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4481" w14:textId="77777777"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14:paraId="3CA80A1D" w14:textId="77777777"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14:paraId="1598E11D" w14:textId="77777777"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2500E290" w14:textId="77777777"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14:paraId="2E007DAA" w14:textId="77777777"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14:paraId="63E1A3F2" w14:textId="77777777"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6AF58B96" wp14:editId="68F8DE1E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B55CD" w14:textId="77777777"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14:paraId="64F77FF9" w14:textId="77777777"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14:paraId="05F55FE2" w14:textId="77777777"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14:paraId="316C0E36" w14:textId="77777777"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14:paraId="1969EE6F" w14:textId="77777777"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14:paraId="0B02A142" w14:textId="77777777" w:rsidR="004F139B" w:rsidRPr="008A7D44" w:rsidRDefault="004F139B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14:paraId="28D5AC37" w14:textId="71B1C5E4" w:rsidR="008A7D44" w:rsidRPr="008A7D44" w:rsidRDefault="008A7D44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discus a lot but design a </w:t>
      </w:r>
      <w:proofErr w:type="gramStart"/>
      <w:r>
        <w:rPr>
          <w:rFonts w:ascii="Arial" w:hAnsi="Arial" w:cs="Arial"/>
          <w:sz w:val="20"/>
          <w:szCs w:val="20"/>
        </w:rPr>
        <w:t>Test scenarios</w:t>
      </w:r>
      <w:proofErr w:type="gramEnd"/>
      <w:r>
        <w:rPr>
          <w:rFonts w:ascii="Arial" w:hAnsi="Arial" w:cs="Arial"/>
          <w:sz w:val="20"/>
          <w:szCs w:val="20"/>
        </w:rPr>
        <w:t xml:space="preserve"> in plain text</w:t>
      </w:r>
    </w:p>
    <w:p w14:paraId="3C145AC8" w14:textId="1EB52F85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  <w:r w:rsidRPr="008A7D44">
        <w:rPr>
          <w:rFonts w:ascii="Arial" w:hAnsi="Arial" w:cs="Arial"/>
          <w:b/>
          <w:bCs/>
          <w:sz w:val="20"/>
          <w:szCs w:val="20"/>
        </w:rPr>
        <w:t>Advantages</w:t>
      </w:r>
      <w:r>
        <w:rPr>
          <w:rFonts w:ascii="Arial" w:hAnsi="Arial" w:cs="Arial"/>
          <w:sz w:val="20"/>
          <w:szCs w:val="20"/>
        </w:rPr>
        <w:t>:</w:t>
      </w:r>
      <w:r w:rsidRPr="008A7D44">
        <w:rPr>
          <w:rFonts w:ascii="Arial" w:hAnsi="Arial" w:cs="Arial"/>
          <w:sz w:val="20"/>
          <w:szCs w:val="20"/>
        </w:rPr>
        <w:sym w:font="Wingdings" w:char="F0E0"/>
      </w:r>
    </w:p>
    <w:p w14:paraId="48FB02BD" w14:textId="77777777" w:rsidR="008A7D44" w:rsidRPr="008A7D44" w:rsidRDefault="008A7D44" w:rsidP="008A7D44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14:paraId="34368B20" w14:textId="68A755FB" w:rsidR="008A7D44" w:rsidRPr="008A7D44" w:rsidRDefault="008A7D44" w:rsidP="008A7D44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Test coverage</w:t>
      </w:r>
    </w:p>
    <w:p w14:paraId="1D320D32" w14:textId="7B8A8193" w:rsidR="008A7D44" w:rsidRPr="008A7D44" w:rsidRDefault="008A7D44" w:rsidP="008A7D44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 time to test software features [short version of test cases]</w:t>
      </w:r>
    </w:p>
    <w:p w14:paraId="4E48D173" w14:textId="77777777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</w:p>
    <w:p w14:paraId="16B74168" w14:textId="77777777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</w:p>
    <w:p w14:paraId="48F80DCB" w14:textId="77777777" w:rsidR="008A7D44" w:rsidRDefault="008A7D44" w:rsidP="008A7D44">
      <w:pPr>
        <w:spacing w:line="240" w:lineRule="auto"/>
        <w:rPr>
          <w:rFonts w:ascii="Arial" w:hAnsi="Arial" w:cs="Arial"/>
          <w:sz w:val="20"/>
          <w:szCs w:val="20"/>
        </w:rPr>
      </w:pPr>
    </w:p>
    <w:p w14:paraId="766EA32A" w14:textId="77777777" w:rsidR="008A7D44" w:rsidRDefault="008A7D44" w:rsidP="008A7D44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14:paraId="7A01ABCA" w14:textId="46B70604" w:rsidR="008A7D44" w:rsidRPr="004F139B" w:rsidRDefault="008A7D44" w:rsidP="008A7D44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Example:</w:t>
      </w:r>
      <w:r w:rsidRPr="008A7D4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Identify test scenarios for this page</w:t>
      </w:r>
    </w:p>
    <w:p w14:paraId="76085274" w14:textId="3C4B5FFD" w:rsidR="008A7D44" w:rsidRPr="008A7D44" w:rsidRDefault="008A7D44" w:rsidP="008A7D44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4575379" wp14:editId="0D8AB398">
            <wp:extent cx="1793900" cy="1356995"/>
            <wp:effectExtent l="0" t="0" r="0" b="0"/>
            <wp:docPr id="66887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11" cy="13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44"/>
        <w:gridCol w:w="1383"/>
        <w:gridCol w:w="3469"/>
        <w:gridCol w:w="1661"/>
        <w:gridCol w:w="1559"/>
      </w:tblGrid>
      <w:tr w:rsidR="00EA71F0" w14:paraId="7FCA9E47" w14:textId="676B73F0" w:rsidTr="00EA71F0">
        <w:tc>
          <w:tcPr>
            <w:tcW w:w="1144" w:type="dxa"/>
          </w:tcPr>
          <w:p w14:paraId="13A542F4" w14:textId="7E90FDE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1383" w:type="dxa"/>
          </w:tcPr>
          <w:p w14:paraId="4606544C" w14:textId="585F601A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Scenario ID</w:t>
            </w:r>
          </w:p>
        </w:tc>
        <w:tc>
          <w:tcPr>
            <w:tcW w:w="3469" w:type="dxa"/>
          </w:tcPr>
          <w:p w14:paraId="7BDCB049" w14:textId="47E0B2A5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Scenario</w:t>
            </w:r>
          </w:p>
        </w:tc>
        <w:tc>
          <w:tcPr>
            <w:tcW w:w="1661" w:type="dxa"/>
          </w:tcPr>
          <w:p w14:paraId="5C63E810" w14:textId="5FC5FA7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reference number</w:t>
            </w:r>
          </w:p>
        </w:tc>
        <w:tc>
          <w:tcPr>
            <w:tcW w:w="1559" w:type="dxa"/>
          </w:tcPr>
          <w:p w14:paraId="204BA375" w14:textId="7F8BA12A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 of Test</w:t>
            </w:r>
          </w:p>
        </w:tc>
      </w:tr>
      <w:tr w:rsidR="00EA71F0" w14:paraId="6A9F1C5A" w14:textId="10CA7275" w:rsidTr="00EA71F0">
        <w:tc>
          <w:tcPr>
            <w:tcW w:w="1144" w:type="dxa"/>
          </w:tcPr>
          <w:p w14:paraId="1B26FC49" w14:textId="030DBB5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Login</w:t>
            </w:r>
          </w:p>
        </w:tc>
        <w:tc>
          <w:tcPr>
            <w:tcW w:w="1383" w:type="dxa"/>
          </w:tcPr>
          <w:p w14:paraId="41A944FA" w14:textId="19C9FF11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Ts.1.0</w:t>
            </w:r>
          </w:p>
        </w:tc>
        <w:tc>
          <w:tcPr>
            <w:tcW w:w="3469" w:type="dxa"/>
          </w:tcPr>
          <w:p w14:paraId="15C7F71A" w14:textId="66B49C69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successfully login with valid username and valid password</w:t>
            </w:r>
          </w:p>
        </w:tc>
        <w:tc>
          <w:tcPr>
            <w:tcW w:w="1661" w:type="dxa"/>
          </w:tcPr>
          <w:p w14:paraId="335F507A" w14:textId="4DA4B18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FSR1.1_4.0</w:t>
            </w:r>
          </w:p>
        </w:tc>
        <w:tc>
          <w:tcPr>
            <w:tcW w:w="1559" w:type="dxa"/>
          </w:tcPr>
          <w:p w14:paraId="4195B9C3" w14:textId="6A102CF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0CC326D8" w14:textId="28043DB7" w:rsidTr="00EA71F0">
        <w:tc>
          <w:tcPr>
            <w:tcW w:w="1144" w:type="dxa"/>
          </w:tcPr>
          <w:p w14:paraId="750FA63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7467D5E1" w14:textId="0DC379E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Ts.2.0</w:t>
            </w:r>
          </w:p>
        </w:tc>
        <w:tc>
          <w:tcPr>
            <w:tcW w:w="3469" w:type="dxa"/>
          </w:tcPr>
          <w:p w14:paraId="4E85138C" w14:textId="278688F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login failure when use attempt with invalid details like username and password</w:t>
            </w:r>
          </w:p>
        </w:tc>
        <w:tc>
          <w:tcPr>
            <w:tcW w:w="1661" w:type="dxa"/>
          </w:tcPr>
          <w:p w14:paraId="624BB09B" w14:textId="35F1C621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C06115" w14:textId="21537B48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521F7ECD" w14:textId="00594709" w:rsidTr="00EA71F0">
        <w:tc>
          <w:tcPr>
            <w:tcW w:w="1144" w:type="dxa"/>
          </w:tcPr>
          <w:p w14:paraId="2D1CB6CC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419D75CB" w14:textId="76F46A0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Ts.3.0</w:t>
            </w:r>
          </w:p>
        </w:tc>
        <w:tc>
          <w:tcPr>
            <w:tcW w:w="3469" w:type="dxa"/>
          </w:tcPr>
          <w:p w14:paraId="50BCC3BD" w14:textId="36F69FA4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login without entry of mandatory fields</w:t>
            </w:r>
          </w:p>
        </w:tc>
        <w:tc>
          <w:tcPr>
            <w:tcW w:w="1661" w:type="dxa"/>
          </w:tcPr>
          <w:p w14:paraId="74ADFF1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06E707" w14:textId="1AAD350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5A1E64DE" w14:textId="2FD9F1AE" w:rsidTr="00EA71F0">
        <w:tc>
          <w:tcPr>
            <w:tcW w:w="1144" w:type="dxa"/>
          </w:tcPr>
          <w:p w14:paraId="47E90AB2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524C3CBC" w14:textId="3E775C0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Ts.4.0</w:t>
            </w:r>
          </w:p>
        </w:tc>
        <w:tc>
          <w:tcPr>
            <w:tcW w:w="3469" w:type="dxa"/>
          </w:tcPr>
          <w:p w14:paraId="51C2CB9E" w14:textId="1DD3D976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user credentials are remembered when use choose remember me options</w:t>
            </w:r>
          </w:p>
        </w:tc>
        <w:tc>
          <w:tcPr>
            <w:tcW w:w="1661" w:type="dxa"/>
          </w:tcPr>
          <w:p w14:paraId="390A45A4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1964EB" w14:textId="01D8060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1BCA8CF3" w14:textId="04417ADE" w:rsidTr="00EA71F0">
        <w:tc>
          <w:tcPr>
            <w:tcW w:w="1144" w:type="dxa"/>
          </w:tcPr>
          <w:p w14:paraId="4AE0811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21C490B8" w14:textId="177D8A98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Ts.5.1</w:t>
            </w:r>
          </w:p>
        </w:tc>
        <w:tc>
          <w:tcPr>
            <w:tcW w:w="3469" w:type="dxa"/>
          </w:tcPr>
          <w:p w14:paraId="0CF09C04" w14:textId="5E58CF24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remember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me options with invalid login details</w:t>
            </w:r>
          </w:p>
        </w:tc>
        <w:tc>
          <w:tcPr>
            <w:tcW w:w="1661" w:type="dxa"/>
          </w:tcPr>
          <w:p w14:paraId="059E0FA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F1354EA" w14:textId="576C85D3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</w:tr>
      <w:tr w:rsidR="00EA71F0" w14:paraId="2206F246" w14:textId="03AD6CAE" w:rsidTr="00EA71F0">
        <w:tc>
          <w:tcPr>
            <w:tcW w:w="1144" w:type="dxa"/>
          </w:tcPr>
          <w:p w14:paraId="29C832DE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00543ED3" w14:textId="35AB84C5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Ts.6</w:t>
            </w:r>
          </w:p>
        </w:tc>
        <w:tc>
          <w:tcPr>
            <w:tcW w:w="3469" w:type="dxa"/>
          </w:tcPr>
          <w:p w14:paraId="3AFAE5C4" w14:textId="3CB4A78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Check login page labels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and  controls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all presented at webpage</w:t>
            </w:r>
          </w:p>
        </w:tc>
        <w:tc>
          <w:tcPr>
            <w:tcW w:w="1661" w:type="dxa"/>
          </w:tcPr>
          <w:p w14:paraId="464D6420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2F2EF041" w14:textId="64C0FCF3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GUI</w:t>
            </w:r>
          </w:p>
        </w:tc>
      </w:tr>
      <w:tr w:rsidR="00EA71F0" w14:paraId="5A53911D" w14:textId="36C3CB6D" w:rsidTr="00EA71F0">
        <w:tc>
          <w:tcPr>
            <w:tcW w:w="1144" w:type="dxa"/>
          </w:tcPr>
          <w:p w14:paraId="5B0BE322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721586A2" w14:textId="4E5BFB6F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Ts.7.0</w:t>
            </w:r>
          </w:p>
        </w:tc>
        <w:tc>
          <w:tcPr>
            <w:tcW w:w="3469" w:type="dxa"/>
          </w:tcPr>
          <w:p w14:paraId="3EDAFBA6" w14:textId="162060B9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required colors and fonts presented at login form</w:t>
            </w:r>
          </w:p>
        </w:tc>
        <w:tc>
          <w:tcPr>
            <w:tcW w:w="1661" w:type="dxa"/>
          </w:tcPr>
          <w:p w14:paraId="71F4E07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05FD7F6" w14:textId="170DF65B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GUI</w:t>
            </w:r>
          </w:p>
        </w:tc>
      </w:tr>
      <w:tr w:rsidR="00EA71F0" w14:paraId="25CA85A9" w14:textId="77777777" w:rsidTr="00EA71F0">
        <w:tc>
          <w:tcPr>
            <w:tcW w:w="1144" w:type="dxa"/>
          </w:tcPr>
          <w:p w14:paraId="54AE0573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83" w:type="dxa"/>
          </w:tcPr>
          <w:p w14:paraId="3313F05C" w14:textId="5588D952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Ts.8.0</w:t>
            </w:r>
          </w:p>
        </w:tc>
        <w:tc>
          <w:tcPr>
            <w:tcW w:w="3469" w:type="dxa"/>
          </w:tcPr>
          <w:p w14:paraId="1EF8BC43" w14:textId="6F9D346C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 software performance when 100 user login same time</w:t>
            </w:r>
          </w:p>
        </w:tc>
        <w:tc>
          <w:tcPr>
            <w:tcW w:w="1661" w:type="dxa"/>
          </w:tcPr>
          <w:p w14:paraId="475B0AB7" w14:textId="77777777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B6E70D" w14:textId="51838919" w:rsidR="00EA71F0" w:rsidRDefault="00EA71F0" w:rsidP="008A7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</w:tc>
      </w:tr>
    </w:tbl>
    <w:p w14:paraId="0AC10021" w14:textId="7B8C0F0C" w:rsidR="008A7D44" w:rsidRPr="008A7D44" w:rsidRDefault="008A7D44" w:rsidP="008A7D44">
      <w:p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292C362B" w14:textId="77777777" w:rsidR="008A7D44" w:rsidRPr="00494A5A" w:rsidRDefault="008A7D44" w:rsidP="008A7D44">
      <w:pPr>
        <w:spacing w:line="240" w:lineRule="auto"/>
        <w:ind w:left="360"/>
        <w:rPr>
          <w:rFonts w:ascii="Arial" w:hAnsi="Arial" w:cs="Arial"/>
          <w:b/>
          <w:sz w:val="20"/>
          <w:szCs w:val="20"/>
        </w:rPr>
      </w:pPr>
    </w:p>
    <w:p w14:paraId="7EF12528" w14:textId="77777777"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14:paraId="042B7AFA" w14:textId="77777777"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14:paraId="13197DA6" w14:textId="77777777"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14:paraId="53F5FEF4" w14:textId="77777777"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14:paraId="1F42B294" w14:textId="77777777"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14:paraId="5CC9ACBC" w14:textId="77777777"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14:paraId="3FF48163" w14:textId="77777777"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14:paraId="22148BAF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14:paraId="093F6E74" w14:textId="77777777"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Should reviewed &amp; Approved. </w:t>
      </w:r>
    </w:p>
    <w:p w14:paraId="617CFC41" w14:textId="77777777"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14:paraId="12E63896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25158658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14:paraId="45CFAC1E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14:paraId="14ABD0EE" w14:textId="77777777" w:rsidTr="00120022">
        <w:tc>
          <w:tcPr>
            <w:tcW w:w="1377" w:type="dxa"/>
          </w:tcPr>
          <w:p w14:paraId="4B0AE60C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14:paraId="7C282A7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14:paraId="2BF1AB03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14:paraId="713A6A21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14:paraId="69065E3C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14:paraId="345A138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14:paraId="7EAB821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14:paraId="43E7C96E" w14:textId="77777777" w:rsidTr="00120022">
        <w:tc>
          <w:tcPr>
            <w:tcW w:w="1377" w:type="dxa"/>
          </w:tcPr>
          <w:p w14:paraId="1E7B0312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14:paraId="70317D63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14:paraId="35A4337B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14:paraId="7757BA8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14:paraId="7B9C3D8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14:paraId="33F299D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14:paraId="7D050041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14:paraId="4EC40576" w14:textId="77777777" w:rsidTr="00FA158C">
        <w:trPr>
          <w:trHeight w:val="764"/>
        </w:trPr>
        <w:tc>
          <w:tcPr>
            <w:tcW w:w="1377" w:type="dxa"/>
          </w:tcPr>
          <w:p w14:paraId="2E2758B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14:paraId="3682BFC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14:paraId="51039BE4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14:paraId="128063E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14:paraId="62865CB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14:paraId="57A03F69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14:paraId="39AD71F1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14:paraId="4DF8F960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14:paraId="6383B502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14:paraId="4BD4E7F3" w14:textId="77777777" w:rsidTr="00120022">
        <w:tc>
          <w:tcPr>
            <w:tcW w:w="1377" w:type="dxa"/>
          </w:tcPr>
          <w:p w14:paraId="511263B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14:paraId="49897519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14:paraId="395E0A56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67BF5F4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14:paraId="33B819E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14:paraId="38C6F309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14:paraId="43666F9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14:paraId="254BBEDF" w14:textId="77777777" w:rsidTr="00120022">
        <w:trPr>
          <w:trHeight w:val="773"/>
        </w:trPr>
        <w:tc>
          <w:tcPr>
            <w:tcW w:w="1377" w:type="dxa"/>
          </w:tcPr>
          <w:p w14:paraId="41D3302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14:paraId="5DEBA1C2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14:paraId="33A97BE6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0802FA07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14:paraId="753E9F5A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14:paraId="7E744477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14:paraId="4D738456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14:paraId="63A8C1DD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14:paraId="5C222755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14:paraId="5150BCD3" w14:textId="77777777" w:rsidTr="00120022">
        <w:tc>
          <w:tcPr>
            <w:tcW w:w="1377" w:type="dxa"/>
          </w:tcPr>
          <w:p w14:paraId="65E6466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14:paraId="4E28C67F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14:paraId="0D53DC7E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14:paraId="653E85E5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14:paraId="2AA37DE8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14:paraId="5D21ED58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14:paraId="799B2E6B" w14:textId="77777777"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14:paraId="2168D188" w14:textId="77777777"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4D3B10F1" w14:textId="77777777"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26"/>
        <w:gridCol w:w="1989"/>
        <w:gridCol w:w="4146"/>
      </w:tblGrid>
      <w:tr w:rsidR="0002646D" w14:paraId="10D4E715" w14:textId="77777777" w:rsidTr="00286875">
        <w:tc>
          <w:tcPr>
            <w:tcW w:w="1612" w:type="dxa"/>
          </w:tcPr>
          <w:p w14:paraId="6E05D2C7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14:paraId="70740557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14:paraId="2DFDCDEC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14:paraId="7CD19F30" w14:textId="77777777"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14:paraId="77D7E000" w14:textId="77777777" w:rsidTr="00286875">
        <w:tc>
          <w:tcPr>
            <w:tcW w:w="1612" w:type="dxa"/>
          </w:tcPr>
          <w:p w14:paraId="52B1C0CF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14:paraId="083E972D" w14:textId="77777777"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14:paraId="643A41E2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9FE5F35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14:paraId="1E974182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14:paraId="2BB8D61E" w14:textId="77777777"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14:paraId="6CFB1815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14:paraId="145531AE" w14:textId="77777777" w:rsidTr="00286875">
        <w:tc>
          <w:tcPr>
            <w:tcW w:w="1612" w:type="dxa"/>
          </w:tcPr>
          <w:p w14:paraId="2FB9624D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5FCF903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4E9EE84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14:paraId="1D6FEC56" w14:textId="77777777"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14:paraId="69CA636D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14:paraId="3475FEA9" w14:textId="77777777" w:rsidTr="00286875">
        <w:tc>
          <w:tcPr>
            <w:tcW w:w="1612" w:type="dxa"/>
          </w:tcPr>
          <w:p w14:paraId="235F94F6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E2766A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1EE57A34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14:paraId="648DF17C" w14:textId="77777777"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14:paraId="61A56590" w14:textId="77777777" w:rsidTr="00286875">
        <w:tc>
          <w:tcPr>
            <w:tcW w:w="1612" w:type="dxa"/>
          </w:tcPr>
          <w:p w14:paraId="2DB7605A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F8370E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3651689" w14:textId="77777777"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14:paraId="181E68C1" w14:textId="77777777"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14:paraId="21364105" w14:textId="77777777"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39693263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14:paraId="13BEC414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14:paraId="1874EB04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14:paraId="5868B153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14:paraId="436791D2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14:paraId="775208DE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14:paraId="212B15DA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14:paraId="0CF20093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14:paraId="3B0CB99B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14:paraId="72393D9B" w14:textId="77777777"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14:paraId="29409C2C" w14:textId="77777777" w:rsidR="00956CE5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Gherking keywords:</w:t>
      </w:r>
      <w:r w:rsidRPr="00956CE5">
        <w:rPr>
          <w:rFonts w:ascii="Arial" w:hAnsi="Arial" w:cs="Arial"/>
          <w:sz w:val="20"/>
          <w:szCs w:val="20"/>
        </w:rPr>
        <w:sym w:font="Wingdings" w:char="F0E0"/>
      </w:r>
    </w:p>
    <w:p w14:paraId="4CB7ACF2" w14:textId="7BC8E828" w:rsidR="00956CE5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Given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Pre steps to follow before action]</w:t>
      </w:r>
    </w:p>
    <w:p w14:paraId="0651A394" w14:textId="77777777" w:rsidR="00956CE5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When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What is the actions to perform]</w:t>
      </w:r>
    </w:p>
    <w:p w14:paraId="18FD5C65" w14:textId="7AB4594B" w:rsidR="003855C3" w:rsidRDefault="00956CE5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Then </w:t>
      </w:r>
      <w:proofErr w:type="gramStart"/>
      <w:r>
        <w:rPr>
          <w:rFonts w:ascii="Arial" w:hAnsi="Arial" w:cs="Arial"/>
          <w:sz w:val="20"/>
          <w:szCs w:val="20"/>
        </w:rPr>
        <w:t xml:space="preserve">   [</w:t>
      </w:r>
      <w:proofErr w:type="gramEnd"/>
      <w:r>
        <w:rPr>
          <w:rFonts w:ascii="Arial" w:hAnsi="Arial" w:cs="Arial"/>
          <w:sz w:val="20"/>
          <w:szCs w:val="20"/>
        </w:rPr>
        <w:t>Expected actions to verify]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ACE568C" w14:textId="77777777"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3885C1E6" w14:textId="465F3989"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</w:t>
      </w:r>
      <w:r>
        <w:rPr>
          <w:rFonts w:ascii="Arial" w:hAnsi="Arial" w:cs="Arial"/>
          <w:sz w:val="20"/>
          <w:szCs w:val="20"/>
        </w:rPr>
        <w:tab/>
      </w:r>
    </w:p>
    <w:p w14:paraId="7E6C5597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What is a Test Case</w:t>
      </w:r>
      <w:r w:rsidR="00771A5F">
        <w:rPr>
          <w:rFonts w:ascii="Arial" w:hAnsi="Arial" w:cs="Arial"/>
          <w:b/>
          <w:sz w:val="20"/>
          <w:szCs w:val="20"/>
        </w:rPr>
        <w:t>.?</w:t>
      </w:r>
    </w:p>
    <w:p w14:paraId="1D1C752C" w14:textId="77777777"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14:paraId="7A207853" w14:textId="4729513E" w:rsidR="006672ED" w:rsidRPr="008677EC" w:rsidRDefault="00375010" w:rsidP="008677EC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</w:t>
      </w:r>
      <w:r w:rsidR="008677EC">
        <w:rPr>
          <w:rFonts w:ascii="Arial" w:hAnsi="Arial" w:cs="Arial"/>
          <w:sz w:val="20"/>
          <w:szCs w:val="20"/>
        </w:rPr>
        <w:t xml:space="preserve"> </w:t>
      </w:r>
      <w:r w:rsidR="00652FA8" w:rsidRPr="008677EC">
        <w:rPr>
          <w:rFonts w:ascii="Arial" w:hAnsi="Arial" w:cs="Arial"/>
          <w:sz w:val="20"/>
          <w:szCs w:val="20"/>
        </w:rPr>
        <w:t>we design as Test-case steps.</w:t>
      </w:r>
    </w:p>
    <w:p w14:paraId="4AB504E8" w14:textId="77777777"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14:paraId="1D8A22C2" w14:textId="77777777"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14:paraId="57642439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14:paraId="37CE7DF1" w14:textId="77777777"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14:paraId="07C25B39" w14:textId="77777777"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14:paraId="463256EC" w14:textId="77777777"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14:paraId="143D84F0" w14:textId="77777777"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14:paraId="17219F91" w14:textId="77777777"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 xml:space="preserve">Test Case template </w:t>
      </w:r>
    </w:p>
    <w:p w14:paraId="7FF32FE0" w14:textId="77777777"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14:paraId="2F80990A" w14:textId="77777777"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14:paraId="737BE76D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14:paraId="736A35C8" w14:textId="77777777"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Approved. </w:t>
      </w:r>
    </w:p>
    <w:p w14:paraId="4C9E3D28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14:paraId="6D9CF8FA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14:paraId="3A0879AB" w14:textId="77777777"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14:paraId="72306FDB" w14:textId="77777777"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14:paraId="4740237D" w14:textId="77777777"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14:paraId="029E40DD" w14:textId="77777777"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14:paraId="0C2B1895" w14:textId="77777777"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14:paraId="6C5ACBBE" w14:textId="77777777"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14:paraId="72473105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14:paraId="30308B39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14:paraId="5159CDAB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14:paraId="7D33E94A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14:paraId="4B89C9B9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14:paraId="000C9235" w14:textId="77777777"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14:paraId="7D51A01D" w14:textId="77777777"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14:paraId="3F7886D3" w14:textId="77777777"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14:paraId="0DD931BC" w14:textId="77777777"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14:paraId="6055AE0B" w14:textId="77777777"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14:paraId="5202D767" w14:textId="77777777"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14:paraId="520E6A7A" w14:textId="77777777"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14:paraId="0E179EEB" w14:textId="77777777"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14:paraId="3B38539F" w14:textId="77777777"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14:paraId="7AECC1B7" w14:textId="77777777"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14:paraId="71E53088" w14:textId="77777777" w:rsidR="008A623B" w:rsidRDefault="008A623B" w:rsidP="008A623B">
      <w:pPr>
        <w:spacing w:line="240" w:lineRule="auto"/>
        <w:rPr>
          <w:rFonts w:ascii="Arial" w:hAnsi="Arial" w:cs="Arial"/>
          <w:sz w:val="20"/>
          <w:szCs w:val="20"/>
        </w:rPr>
      </w:pPr>
    </w:p>
    <w:p w14:paraId="060ADB46" w14:textId="77777777" w:rsidR="008A623B" w:rsidRPr="008A623B" w:rsidRDefault="008A623B" w:rsidP="008A623B">
      <w:pPr>
        <w:spacing w:line="240" w:lineRule="auto"/>
        <w:rPr>
          <w:rFonts w:ascii="Arial" w:hAnsi="Arial" w:cs="Arial"/>
          <w:sz w:val="20"/>
          <w:szCs w:val="20"/>
        </w:rPr>
      </w:pPr>
    </w:p>
    <w:p w14:paraId="67D08A35" w14:textId="77777777"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lastRenderedPageBreak/>
        <w:t>Black Box Test case design Techniques:</w:t>
      </w:r>
    </w:p>
    <w:p w14:paraId="4652EF7E" w14:textId="77777777"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14:paraId="76BA7F40" w14:textId="77777777"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14:paraId="6BB0A937" w14:textId="77777777"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14:paraId="7358A3A1" w14:textId="77777777"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14:paraId="2A8A530C" w14:textId="77777777"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14:paraId="17A0BB12" w14:textId="77777777"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14:paraId="0C354E80" w14:textId="77777777"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14:paraId="74113760" w14:textId="77777777"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14:paraId="53864487" w14:textId="77777777"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 to cover more areas to test software.</w:t>
      </w:r>
    </w:p>
    <w:p w14:paraId="60FFC330" w14:textId="77777777"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14:paraId="4EEFE19A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14:paraId="63AEB0A0" w14:textId="77777777"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14:paraId="3FBAE89B" w14:textId="77777777"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14:paraId="007A4D2B" w14:textId="77777777"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14:paraId="6EEF0957" w14:textId="77777777"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14:paraId="63463A94" w14:textId="77777777"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14:paraId="18421B68" w14:textId="77777777"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14:paraId="3B221DE1" w14:textId="77777777"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14:paraId="26E103F3" w14:textId="77777777"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14:paraId="2161587F" w14:textId="77777777"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14:paraId="2E8CC419" w14:textId="77777777"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 xml:space="preserve">nce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14:paraId="694BC341" w14:textId="77777777"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14:paraId="1A8E7C18" w14:textId="77777777"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14:paraId="673B5246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14:paraId="69D0320D" w14:textId="77777777"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14:paraId="731D08C4" w14:textId="77777777"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14:paraId="3BE6448F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14:paraId="0BE0F772" w14:textId="77777777"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14:paraId="50818D8E" w14:textId="77777777"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14:paraId="152062D2" w14:textId="77777777"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14:paraId="167BCACA" w14:textId="77777777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14:paraId="261F5936" w14:textId="77777777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14:paraId="1BAE3E71" w14:textId="77777777"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069E3604" w14:textId="77777777"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14:paraId="7E8AFD6F" w14:textId="77777777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lastRenderedPageBreak/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14:paraId="35297E31" w14:textId="77777777"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14:paraId="13DAE2D0" w14:textId="77777777"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14:paraId="4F3C0434" w14:textId="77777777"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 xml:space="preserve">Consider edit fields accept alphabets, Should starts with uppercase and should contains at least one special </w:t>
      </w:r>
      <w:proofErr w:type="gramStart"/>
      <w:r w:rsidRPr="007F2D54">
        <w:rPr>
          <w:rFonts w:ascii="Arial" w:hAnsi="Arial" w:cs="Arial"/>
          <w:color w:val="FF0000"/>
          <w:sz w:val="20"/>
          <w:szCs w:val="20"/>
        </w:rPr>
        <w:t>characters</w:t>
      </w:r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14:paraId="4C7A1309" w14:textId="77777777"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14:paraId="02391970" w14:textId="77777777"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14:paraId="63919701" w14:textId="77777777"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Alphabets starts with uppercase and include more than one special character</w:t>
      </w:r>
    </w:p>
    <w:p w14:paraId="635AFFD8" w14:textId="77777777"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14:paraId="3515E353" w14:textId="77777777"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14:paraId="23BEC989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14:paraId="69465333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14:paraId="49F2C1D7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14:paraId="010327AE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14:paraId="7115F821" w14:textId="77777777"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14:paraId="72DCF37C" w14:textId="77777777"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14:paraId="2175DE33" w14:textId="77777777"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14:paraId="41DA11A2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889"/>
        <w:gridCol w:w="3903"/>
      </w:tblGrid>
      <w:tr w:rsidR="00D62C01" w:rsidRPr="00506E9B" w14:paraId="39BB7F31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35C26" w14:textId="77777777"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31803" w14:textId="77777777"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D0EBF" w14:textId="77777777"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14:paraId="22E08A3C" w14:textId="77777777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B516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F4ECF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F4C58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3D0D5A56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3F778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96EA4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65E53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14:paraId="3388CD6D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F7A52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476E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250F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14:paraId="5A6B1798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DA332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A6B6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7887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5848E675" w14:textId="77777777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4FE74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298F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3C428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14:paraId="216AD06B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DEB9E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Ramya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519C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B2AEE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053AC162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A5830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5EF93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8E7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1AC8CFF5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975A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Harsha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C2E9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1961C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14:paraId="064CA57A" w14:textId="77777777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EBA7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4B74F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91523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14:paraId="4574F0EB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14:paraId="324B38AB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14:paraId="0AC9D509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14:paraId="7BFE76BC" w14:textId="77777777"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540"/>
        <w:gridCol w:w="4300"/>
      </w:tblGrid>
      <w:tr w:rsidR="00D62C01" w:rsidRPr="00506E9B" w14:paraId="30886890" w14:textId="77777777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DFA89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lastRenderedPageBreak/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15DDE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AF07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14:paraId="0EC7CCBA" w14:textId="77777777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03A0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FC11D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Abhay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05EF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14:paraId="226724CA" w14:textId="77777777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5A861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95C8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Sriram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0090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14:paraId="3EF91F3C" w14:textId="77777777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B2BA7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69070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Bhaskar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A012AB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14:paraId="30AD9EB8" w14:textId="77777777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016F6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DD73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Suchitra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6894A" w14:textId="77777777"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14:paraId="0FAED396" w14:textId="77777777"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0F7D3B2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14:paraId="7E8121F6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14:paraId="3B00D374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14:paraId="29BCD100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14:paraId="4BAAA7E5" w14:textId="77777777"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14:paraId="6CF7CD30" w14:textId="77777777"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14:paraId="798791D6" w14:textId="77777777"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14:paraId="60F2B20E" w14:textId="77777777"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14:paraId="59A5B1E7" w14:textId="77777777"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>probability of detecting errors</w:t>
      </w:r>
      <w:r w:rsidR="006B0EB9">
        <w:rPr>
          <w:rFonts w:ascii="Arial" w:hAnsi="Arial" w:cs="Arial"/>
          <w:sz w:val="20"/>
          <w:szCs w:val="20"/>
        </w:rPr>
        <w:t>.</w:t>
      </w:r>
    </w:p>
    <w:p w14:paraId="44A6DD8F" w14:textId="77777777"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14:paraId="508E8D57" w14:textId="77777777"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a sub technique for ECP </w:t>
      </w:r>
      <w:proofErr w:type="gramStart"/>
      <w:r>
        <w:rPr>
          <w:rFonts w:ascii="Arial" w:hAnsi="Arial" w:cs="Arial"/>
          <w:sz w:val="20"/>
          <w:szCs w:val="20"/>
        </w:rPr>
        <w:t>technique..</w:t>
      </w:r>
      <w:proofErr w:type="gramEnd"/>
    </w:p>
    <w:p w14:paraId="07D12D02" w14:textId="77777777"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14:paraId="7EB85680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14:paraId="00DB7639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14:paraId="7E5316C9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14:paraId="549E120F" w14:textId="77777777"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14:paraId="4F27A430" w14:textId="77777777"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14:paraId="3ED29E01" w14:textId="77777777"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14:paraId="31045AAA" w14:textId="77777777"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14:paraId="0F16FE7B" w14:textId="77777777"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14:paraId="002D7C8B" w14:textId="77777777"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14:paraId="6C0F9B63" w14:textId="77777777"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14:paraId="2DC91C54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14:paraId="17509204" w14:textId="77777777"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14:paraId="08FE7295" w14:textId="77777777"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14:paraId="247E6A6A" w14:textId="77777777"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lastRenderedPageBreak/>
        <w:t>0, 1 to 100, 101</w:t>
      </w:r>
    </w:p>
    <w:p w14:paraId="20C52566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6E2301" wp14:editId="5241ABBD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387912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7F897829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57D3A7D1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6DD9DE8E" w14:textId="77777777"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14:paraId="5A3BE16C" w14:textId="77777777"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14:paraId="4643E58B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14:paraId="35C9E242" w14:textId="77777777"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14:paraId="1CF9D2DF" w14:textId="77777777"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14:paraId="371B8722" w14:textId="77777777"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14:paraId="361C0030" w14:textId="77777777"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14:paraId="6B400D4C" w14:textId="77777777"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14:paraId="134B10FA" w14:textId="77777777"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14:paraId="1313A0D3" w14:textId="77777777" w:rsidTr="00A424DB">
        <w:trPr>
          <w:trHeight w:val="598"/>
        </w:trPr>
        <w:tc>
          <w:tcPr>
            <w:tcW w:w="1939" w:type="dxa"/>
            <w:shd w:val="clear" w:color="auto" w:fill="C00000"/>
          </w:tcPr>
          <w:p w14:paraId="41D6FDB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14:paraId="6FD1415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49C4358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14:paraId="0745E87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1FF4CD97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14:paraId="0D7FECF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7FB210F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14:paraId="6D421378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14:paraId="1AF1DBE8" w14:textId="77777777"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14:paraId="4B8E09C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14:paraId="23190CFA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14:paraId="2D54603D" w14:textId="77777777" w:rsidTr="00A424DB">
        <w:trPr>
          <w:trHeight w:val="598"/>
        </w:trPr>
        <w:tc>
          <w:tcPr>
            <w:tcW w:w="1939" w:type="dxa"/>
            <w:shd w:val="clear" w:color="auto" w:fill="FFC000"/>
          </w:tcPr>
          <w:p w14:paraId="730D757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14:paraId="666187D7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46A522F0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14:paraId="483A373D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7C660822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14:paraId="7152EC8C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14:paraId="15499BCA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14:paraId="43EA61A2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11B0681C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14:paraId="3796AEF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14:paraId="2AC448A6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4723E43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14:paraId="46F7F37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14:paraId="314501DD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14:paraId="3F655400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FCCEA4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3590322F" w14:textId="77777777"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14:paraId="19D129A5" w14:textId="77777777" w:rsidTr="00A424DB">
        <w:trPr>
          <w:trHeight w:val="598"/>
        </w:trPr>
        <w:tc>
          <w:tcPr>
            <w:tcW w:w="1939" w:type="dxa"/>
            <w:shd w:val="clear" w:color="auto" w:fill="C00000"/>
          </w:tcPr>
          <w:p w14:paraId="77E20F4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14:paraId="3671580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354B162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14:paraId="1C9CC70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458D4079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14:paraId="56EF3A5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329F353D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14:paraId="20CA4020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14:paraId="0A0AD2BC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14:paraId="5C43383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14:paraId="7D3DE10E" w14:textId="77777777" w:rsidTr="00A424DB">
        <w:trPr>
          <w:trHeight w:val="598"/>
        </w:trPr>
        <w:tc>
          <w:tcPr>
            <w:tcW w:w="1939" w:type="dxa"/>
            <w:shd w:val="clear" w:color="auto" w:fill="FFC000"/>
          </w:tcPr>
          <w:p w14:paraId="08375C3D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14:paraId="4EDA339A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23FA7191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14:paraId="59E37A40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14:paraId="06D5DA65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552812C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14:paraId="7D6658ED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14:paraId="5A6E721C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14:paraId="5A1C794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14:paraId="11669D13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28A49F6C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14:paraId="4E84AA94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14:paraId="5290E062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1AFCE9A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14:paraId="739D0555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14:paraId="69E28144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14:paraId="3186036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EFD756" w14:textId="77777777"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14:paraId="1124E4D2" w14:textId="77777777"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B1378A" w:rsidRPr="00506E9B" w14:paraId="6E83C9C1" w14:textId="77777777" w:rsidTr="00A424DB">
        <w:trPr>
          <w:trHeight w:val="598"/>
        </w:trPr>
        <w:tc>
          <w:tcPr>
            <w:tcW w:w="1939" w:type="dxa"/>
            <w:shd w:val="clear" w:color="auto" w:fill="C00000"/>
          </w:tcPr>
          <w:p w14:paraId="4F6B195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14:paraId="5AB707C6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3AB21E7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14:paraId="5E482F92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1255DA8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14:paraId="02ADCC8F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14:paraId="608D370E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14:paraId="2485FB44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14:paraId="43052EC1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14:paraId="38DF6DCB" w14:textId="77777777"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14:paraId="75D46BEC" w14:textId="77777777" w:rsidTr="00A424DB">
        <w:trPr>
          <w:trHeight w:val="598"/>
        </w:trPr>
        <w:tc>
          <w:tcPr>
            <w:tcW w:w="1939" w:type="dxa"/>
            <w:shd w:val="clear" w:color="auto" w:fill="FFC000"/>
          </w:tcPr>
          <w:p w14:paraId="50DFD61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lastRenderedPageBreak/>
              <w:t xml:space="preserve">Loan Amount </w:t>
            </w:r>
          </w:p>
          <w:p w14:paraId="3626110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6D68AC29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14:paraId="63A18093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45CE85F5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14:paraId="1EF5D9D4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14:paraId="58B25AFA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D59152B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14:paraId="6D8DDF1F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14:paraId="76B5938E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14:paraId="2EEAB2FC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14:paraId="7CE145E2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14:paraId="6942F539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14:paraId="48C66AF1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14:paraId="7F017437" w14:textId="77777777"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3D2602" w14:textId="77777777"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14:paraId="51E7FC82" w14:textId="77777777"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14:paraId="4BCEE2B7" w14:textId="77777777"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14:paraId="5ADC5800" w14:textId="77777777"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14:paraId="5228E9D1" w14:textId="77777777"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14:paraId="069ECD66" w14:textId="77777777"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14:paraId="153A66B3" w14:textId="77777777"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14:paraId="7C828DAE" w14:textId="77777777"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14:paraId="3782564E" w14:textId="77777777"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14:paraId="1E35BF30" w14:textId="77777777"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6"/>
        <w:gridCol w:w="1105"/>
        <w:gridCol w:w="1034"/>
        <w:gridCol w:w="937"/>
        <w:gridCol w:w="1331"/>
      </w:tblGrid>
      <w:tr w:rsidR="006C42F5" w:rsidRPr="0059712A" w14:paraId="7B61F1F9" w14:textId="77777777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F4478B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694E53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EEB425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81E229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CDF5F7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14:paraId="71293943" w14:textId="77777777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CD736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14:paraId="193D51D1" w14:textId="77777777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6A8EA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AF04D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184E8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45DF9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5DAF3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14:paraId="29426E72" w14:textId="77777777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787D3A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90868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42FFC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1A4DA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DEB8D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14:paraId="642E7591" w14:textId="77777777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93C661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14:paraId="5AE3443B" w14:textId="77777777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611F1B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32A12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1D785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5E122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AAAB3" w14:textId="77777777"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14:paraId="5BBD75E8" w14:textId="77777777" w:rsidR="0059712A" w:rsidRDefault="0059712A" w:rsidP="00B1378A">
      <w:pPr>
        <w:rPr>
          <w:rFonts w:ascii="Arial" w:hAnsi="Arial" w:cs="Arial"/>
          <w:sz w:val="24"/>
          <w:szCs w:val="24"/>
        </w:rPr>
      </w:pPr>
    </w:p>
    <w:p w14:paraId="0E612365" w14:textId="77777777" w:rsidR="006C42F5" w:rsidRDefault="00EF3D86" w:rsidP="00A35743">
      <w:r>
        <w:t xml:space="preserve">  </w:t>
      </w:r>
    </w:p>
    <w:p w14:paraId="3F979290" w14:textId="77777777" w:rsidR="006C42F5" w:rsidRDefault="006C42F5" w:rsidP="00A35743"/>
    <w:p w14:paraId="34DE72FC" w14:textId="77777777" w:rsidR="006C42F5" w:rsidRDefault="006C42F5" w:rsidP="00A35743"/>
    <w:p w14:paraId="54EDEAC3" w14:textId="77777777" w:rsidR="006C42F5" w:rsidRDefault="006C42F5" w:rsidP="00A35743"/>
    <w:p w14:paraId="4654240A" w14:textId="77777777" w:rsidR="006C42F5" w:rsidRDefault="006C42F5" w:rsidP="00A35743"/>
    <w:p w14:paraId="24F76E5F" w14:textId="77777777" w:rsidR="006C42F5" w:rsidRDefault="006C42F5" w:rsidP="00A35743"/>
    <w:p w14:paraId="43520B14" w14:textId="77777777" w:rsidR="0019473D" w:rsidRDefault="0019473D" w:rsidP="00A35743"/>
    <w:p w14:paraId="3D7FCC91" w14:textId="77777777" w:rsidR="0019473D" w:rsidRDefault="0019473D" w:rsidP="00A35743"/>
    <w:p w14:paraId="6AD7A965" w14:textId="77777777" w:rsidR="0019473D" w:rsidRDefault="0019473D" w:rsidP="00A35743"/>
    <w:p w14:paraId="6E8A75E9" w14:textId="77777777" w:rsidR="0019473D" w:rsidRDefault="0019473D" w:rsidP="00A35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9473D" w14:paraId="3E033531" w14:textId="77777777" w:rsidTr="0019473D">
        <w:tc>
          <w:tcPr>
            <w:tcW w:w="3192" w:type="dxa"/>
          </w:tcPr>
          <w:p w14:paraId="50DA4CFA" w14:textId="77777777"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14:paraId="61C7EADC" w14:textId="77777777"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14:paraId="4D89E42B" w14:textId="77777777" w:rsidR="0019473D" w:rsidRDefault="0019473D" w:rsidP="00A35743">
            <w:r>
              <w:t>System Response</w:t>
            </w:r>
          </w:p>
        </w:tc>
      </w:tr>
      <w:tr w:rsidR="0019473D" w14:paraId="3E7D710B" w14:textId="77777777" w:rsidTr="0019473D">
        <w:tc>
          <w:tcPr>
            <w:tcW w:w="3192" w:type="dxa"/>
          </w:tcPr>
          <w:p w14:paraId="1C1C5E09" w14:textId="77777777"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14:paraId="075052D2" w14:textId="77777777"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14:paraId="2F85E3B5" w14:textId="77777777" w:rsidR="0019473D" w:rsidRDefault="0019473D" w:rsidP="00A35743">
            <w:r>
              <w:t>Should not accept and display error message Please enter valid username</w:t>
            </w:r>
          </w:p>
        </w:tc>
      </w:tr>
      <w:tr w:rsidR="0019473D" w14:paraId="63D24EE0" w14:textId="77777777" w:rsidTr="0019473D">
        <w:tc>
          <w:tcPr>
            <w:tcW w:w="3192" w:type="dxa"/>
          </w:tcPr>
          <w:p w14:paraId="6D66881D" w14:textId="77777777"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14:paraId="1180A791" w14:textId="77777777"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14:paraId="0FA90FDD" w14:textId="77777777" w:rsidR="0019473D" w:rsidRDefault="0019473D" w:rsidP="00A35743">
            <w:r>
              <w:t>System accept valid username and display error message invalid password</w:t>
            </w:r>
          </w:p>
        </w:tc>
      </w:tr>
      <w:tr w:rsidR="0019473D" w14:paraId="795A79B5" w14:textId="77777777" w:rsidTr="0019473D">
        <w:tc>
          <w:tcPr>
            <w:tcW w:w="3192" w:type="dxa"/>
          </w:tcPr>
          <w:p w14:paraId="1628CD0E" w14:textId="77777777"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14:paraId="364F5838" w14:textId="77777777"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14:paraId="1CF836C9" w14:textId="77777777" w:rsidR="0019473D" w:rsidRDefault="0019473D" w:rsidP="00A35743">
            <w:r>
              <w:t>Should not accept and ask to user to enter valid password</w:t>
            </w:r>
          </w:p>
        </w:tc>
      </w:tr>
      <w:tr w:rsidR="0019473D" w14:paraId="6B5B23A8" w14:textId="77777777" w:rsidTr="0019473D">
        <w:tc>
          <w:tcPr>
            <w:tcW w:w="3192" w:type="dxa"/>
          </w:tcPr>
          <w:p w14:paraId="1EFC19E7" w14:textId="77777777"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14:paraId="487A8437" w14:textId="77777777"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14:paraId="1F2F0EE5" w14:textId="77777777" w:rsidR="0019473D" w:rsidRDefault="0019473D" w:rsidP="00A35743">
            <w:r>
              <w:t>Should accept and user can access account page</w:t>
            </w:r>
          </w:p>
        </w:tc>
      </w:tr>
    </w:tbl>
    <w:p w14:paraId="2273D447" w14:textId="77777777" w:rsidR="0019473D" w:rsidRDefault="0019473D" w:rsidP="00A35743"/>
    <w:p w14:paraId="50A35F2A" w14:textId="77777777" w:rsidR="006C42F5" w:rsidRDefault="006C42F5" w:rsidP="00A35743"/>
    <w:p w14:paraId="2686B104" w14:textId="77777777"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14:paraId="1841A95E" w14:textId="77777777"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14:paraId="2A0B367E" w14:textId="77777777"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14:paraId="0B365439" w14:textId="77777777"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14:paraId="3E49B705" w14:textId="77777777"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14:paraId="598FA2ED" w14:textId="77777777" w:rsidTr="001225DE">
        <w:tc>
          <w:tcPr>
            <w:tcW w:w="4788" w:type="dxa"/>
          </w:tcPr>
          <w:p w14:paraId="2CFF0A04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4F30151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14:paraId="02A5104F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14:paraId="116F6617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14:paraId="79AC4D75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14:paraId="62246ED3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14:paraId="2ABC6F18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14:paraId="19FEA86A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14:paraId="6F9F4178" w14:textId="77777777" w:rsidTr="001225DE">
        <w:tc>
          <w:tcPr>
            <w:tcW w:w="5662" w:type="dxa"/>
            <w:gridSpan w:val="2"/>
          </w:tcPr>
          <w:p w14:paraId="766A55AE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14:paraId="6865F084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29C8DEFB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1A1F13A9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541F105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DC81041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F24535F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14:paraId="74E07C43" w14:textId="77777777" w:rsidTr="001225DE">
        <w:tc>
          <w:tcPr>
            <w:tcW w:w="4788" w:type="dxa"/>
          </w:tcPr>
          <w:p w14:paraId="4B9F904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14:paraId="436DEA9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6ACDD96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76194A5B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43468975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14:paraId="041425D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13FCAF3B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14:paraId="5FDB2327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14:paraId="6D9F27A5" w14:textId="77777777" w:rsidTr="001225DE">
        <w:tc>
          <w:tcPr>
            <w:tcW w:w="4788" w:type="dxa"/>
          </w:tcPr>
          <w:p w14:paraId="630C022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14:paraId="5EBBC76B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64DE3C9E" w14:textId="77777777"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3CC8770E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718C1F03" w14:textId="77777777"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14:paraId="278EA882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14:paraId="26E344CA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14:paraId="77D2D0BF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14:paraId="337E40C5" w14:textId="77777777" w:rsidTr="001225DE">
        <w:tc>
          <w:tcPr>
            <w:tcW w:w="5662" w:type="dxa"/>
            <w:gridSpan w:val="2"/>
          </w:tcPr>
          <w:p w14:paraId="0DC0D350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14:paraId="39776CF8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359C35D2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44C976F5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7FE55B48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1CEBE7E6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14:paraId="212C1715" w14:textId="77777777"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14:paraId="4230CA34" w14:textId="77777777" w:rsidTr="001225DE">
        <w:tc>
          <w:tcPr>
            <w:tcW w:w="4788" w:type="dxa"/>
          </w:tcPr>
          <w:p w14:paraId="0D878BA1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14:paraId="24044C9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53FB4A65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6A61E319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48523130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1435E8FD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7337F09F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14:paraId="4417053D" w14:textId="77777777"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64CA0CF2" w14:textId="77777777" w:rsidR="00EF3D86" w:rsidRPr="00EF3D86" w:rsidRDefault="00EF3D86" w:rsidP="00B1378A">
      <w:pPr>
        <w:pStyle w:val="NoSpacing"/>
        <w:rPr>
          <w:sz w:val="28"/>
          <w:szCs w:val="28"/>
        </w:rPr>
      </w:pPr>
    </w:p>
    <w:p w14:paraId="365F9ADF" w14:textId="77777777" w:rsidR="0059712A" w:rsidRPr="00EF3D86" w:rsidRDefault="0059712A" w:rsidP="00B1378A">
      <w:pPr>
        <w:pStyle w:val="NoSpacing"/>
        <w:rPr>
          <w:sz w:val="28"/>
          <w:szCs w:val="28"/>
        </w:rPr>
      </w:pPr>
    </w:p>
    <w:p w14:paraId="0CC539A0" w14:textId="77777777"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14:paraId="05407616" w14:textId="77777777"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 can enter mobile number or email  for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14:paraId="3A9E1AB6" w14:textId="77777777" w:rsidTr="00421258">
        <w:tc>
          <w:tcPr>
            <w:tcW w:w="1453" w:type="dxa"/>
          </w:tcPr>
          <w:p w14:paraId="14FEDDFF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14:paraId="1097355D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13E6ED55" w14:textId="77777777"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14:paraId="1D2B805E" w14:textId="77777777"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14:paraId="28E84940" w14:textId="77777777"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14:paraId="724EF171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14:paraId="59916A0B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14:paraId="42D680E4" w14:textId="77777777" w:rsidTr="00421258">
        <w:tc>
          <w:tcPr>
            <w:tcW w:w="1453" w:type="dxa"/>
          </w:tcPr>
          <w:p w14:paraId="5E73957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14:paraId="133A4F9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3F0C7819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14:paraId="5C6836E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14:paraId="250F951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14:paraId="61D6496C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14:paraId="74CBA06E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14:paraId="1259596E" w14:textId="77777777" w:rsidTr="00421258">
        <w:tc>
          <w:tcPr>
            <w:tcW w:w="1453" w:type="dxa"/>
          </w:tcPr>
          <w:p w14:paraId="3A1B7814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14:paraId="4ADA7B85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3AC17881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14:paraId="2B38C8E0" w14:textId="77777777"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14:paraId="3C7F155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14:paraId="72617307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14:paraId="1F86D30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14:paraId="41EBE9DA" w14:textId="77777777" w:rsidTr="00421258">
        <w:tc>
          <w:tcPr>
            <w:tcW w:w="1453" w:type="dxa"/>
          </w:tcPr>
          <w:p w14:paraId="08C88DCE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14:paraId="10F4DE32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1CFCED26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2E227B23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14:paraId="7BDAA742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0E4F7C00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1A54CA91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14:paraId="75AF0F6F" w14:textId="77777777" w:rsidTr="00421258">
        <w:tc>
          <w:tcPr>
            <w:tcW w:w="1453" w:type="dxa"/>
          </w:tcPr>
          <w:p w14:paraId="12772D7C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14:paraId="0118A6FF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14:paraId="29CB39E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14:paraId="74797F1A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14:paraId="740DFD85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14:paraId="57C3BD4B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14:paraId="0B41C855" w14:textId="77777777"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57F01C1E" w14:textId="77777777" w:rsidR="0059712A" w:rsidRPr="00EF3D86" w:rsidRDefault="0059712A" w:rsidP="00B1378A">
      <w:pPr>
        <w:pStyle w:val="NoSpacing"/>
        <w:rPr>
          <w:sz w:val="28"/>
          <w:szCs w:val="28"/>
        </w:rPr>
      </w:pPr>
    </w:p>
    <w:p w14:paraId="3173A269" w14:textId="77777777" w:rsidR="0059712A" w:rsidRPr="00EF3D86" w:rsidRDefault="0059712A" w:rsidP="00B1378A">
      <w:pPr>
        <w:pStyle w:val="NoSpacing"/>
        <w:rPr>
          <w:sz w:val="28"/>
          <w:szCs w:val="28"/>
        </w:rPr>
      </w:pPr>
    </w:p>
    <w:p w14:paraId="3C2A651F" w14:textId="77777777" w:rsidR="0059712A" w:rsidRDefault="0059712A" w:rsidP="00B1378A">
      <w:pPr>
        <w:pStyle w:val="NoSpacing"/>
      </w:pPr>
    </w:p>
    <w:p w14:paraId="41761AF9" w14:textId="77777777"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 w15:restartNumberingAfterBreak="0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4040795">
    <w:abstractNumId w:val="12"/>
  </w:num>
  <w:num w:numId="2" w16cid:durableId="762216071">
    <w:abstractNumId w:val="8"/>
  </w:num>
  <w:num w:numId="3" w16cid:durableId="1007563108">
    <w:abstractNumId w:val="5"/>
  </w:num>
  <w:num w:numId="4" w16cid:durableId="432018755">
    <w:abstractNumId w:val="15"/>
  </w:num>
  <w:num w:numId="5" w16cid:durableId="1596399120">
    <w:abstractNumId w:val="28"/>
  </w:num>
  <w:num w:numId="6" w16cid:durableId="1315137216">
    <w:abstractNumId w:val="21"/>
  </w:num>
  <w:num w:numId="7" w16cid:durableId="1863783977">
    <w:abstractNumId w:val="1"/>
  </w:num>
  <w:num w:numId="8" w16cid:durableId="1481462898">
    <w:abstractNumId w:val="10"/>
  </w:num>
  <w:num w:numId="9" w16cid:durableId="815923733">
    <w:abstractNumId w:val="2"/>
  </w:num>
  <w:num w:numId="10" w16cid:durableId="1935161891">
    <w:abstractNumId w:val="11"/>
  </w:num>
  <w:num w:numId="11" w16cid:durableId="1230728253">
    <w:abstractNumId w:val="19"/>
  </w:num>
  <w:num w:numId="12" w16cid:durableId="2096629888">
    <w:abstractNumId w:val="0"/>
  </w:num>
  <w:num w:numId="13" w16cid:durableId="334308736">
    <w:abstractNumId w:val="16"/>
  </w:num>
  <w:num w:numId="14" w16cid:durableId="188491433">
    <w:abstractNumId w:val="3"/>
  </w:num>
  <w:num w:numId="15" w16cid:durableId="2124030915">
    <w:abstractNumId w:val="18"/>
  </w:num>
  <w:num w:numId="16" w16cid:durableId="404836528">
    <w:abstractNumId w:val="14"/>
  </w:num>
  <w:num w:numId="17" w16cid:durableId="1169175083">
    <w:abstractNumId w:val="27"/>
  </w:num>
  <w:num w:numId="18" w16cid:durableId="280962315">
    <w:abstractNumId w:val="9"/>
  </w:num>
  <w:num w:numId="19" w16cid:durableId="728072050">
    <w:abstractNumId w:val="24"/>
  </w:num>
  <w:num w:numId="20" w16cid:durableId="1096096301">
    <w:abstractNumId w:val="7"/>
  </w:num>
  <w:num w:numId="21" w16cid:durableId="304435077">
    <w:abstractNumId w:val="23"/>
  </w:num>
  <w:num w:numId="22" w16cid:durableId="1508449095">
    <w:abstractNumId w:val="17"/>
  </w:num>
  <w:num w:numId="23" w16cid:durableId="52823664">
    <w:abstractNumId w:val="25"/>
  </w:num>
  <w:num w:numId="24" w16cid:durableId="881093709">
    <w:abstractNumId w:val="13"/>
  </w:num>
  <w:num w:numId="25" w16cid:durableId="1702590699">
    <w:abstractNumId w:val="22"/>
  </w:num>
  <w:num w:numId="26" w16cid:durableId="821586070">
    <w:abstractNumId w:val="6"/>
  </w:num>
  <w:num w:numId="27" w16cid:durableId="1941448370">
    <w:abstractNumId w:val="20"/>
  </w:num>
  <w:num w:numId="28" w16cid:durableId="2113355249">
    <w:abstractNumId w:val="26"/>
  </w:num>
  <w:num w:numId="29" w16cid:durableId="740296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473D"/>
    <w:rsid w:val="001E08F2"/>
    <w:rsid w:val="001F0A71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83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677EC"/>
    <w:rsid w:val="00871785"/>
    <w:rsid w:val="00871937"/>
    <w:rsid w:val="008926B8"/>
    <w:rsid w:val="008A623B"/>
    <w:rsid w:val="008A7D44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56CE5"/>
    <w:rsid w:val="0097534C"/>
    <w:rsid w:val="0098041F"/>
    <w:rsid w:val="0099231E"/>
    <w:rsid w:val="009B1F97"/>
    <w:rsid w:val="009B315C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AF6F3E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55786"/>
    <w:rsid w:val="00E626BB"/>
    <w:rsid w:val="00E74EE2"/>
    <w:rsid w:val="00EA1C7A"/>
    <w:rsid w:val="00EA4481"/>
    <w:rsid w:val="00EA71F0"/>
    <w:rsid w:val="00EB6BE2"/>
    <w:rsid w:val="00ED0043"/>
    <w:rsid w:val="00EF3D86"/>
    <w:rsid w:val="00EF4D7C"/>
    <w:rsid w:val="00F02BA3"/>
    <w:rsid w:val="00F1224F"/>
    <w:rsid w:val="00F1462C"/>
    <w:rsid w:val="00F30DB9"/>
    <w:rsid w:val="00F44B6B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7F6E"/>
  <w15:docId w15:val="{2E7B0DDE-6937-46F7-AABA-CC3ADFA4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APP_Server</cp:lastModifiedBy>
  <cp:revision>102</cp:revision>
  <dcterms:created xsi:type="dcterms:W3CDTF">2019-02-01T15:37:00Z</dcterms:created>
  <dcterms:modified xsi:type="dcterms:W3CDTF">2023-06-23T03:06:00Z</dcterms:modified>
</cp:coreProperties>
</file>