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Agentic AI Code Review and Quality Engineering Platform Project Documentation</w:t>
      </w:r>
    </w:p>
    <w:p>
      <w:pPr>
        <w:jc w:val="left"/>
      </w:pPr>
      <w:r>
        <w:rPr>
          <w:color w:val="475467"/>
          <w:sz w:val="24"/>
        </w:rPr>
        <w:t>Technical architecture, workflow, operations, security, quality checks, and demonstration guide</w:t>
      </w:r>
    </w:p>
    <w:p>
      <w:r>
        <w:rPr>
          <w:b/>
        </w:rPr>
        <w:t xml:space="preserve">Purpose. </w:t>
      </w:r>
      <w:r>
        <w:t>This document explains the working TypeScript, NestJS, and React demonstration project. It is written for technical architects, senior engineers, and engineering leaders who need to understand how the platform combines agentic AI review with deterministic quality engineering.</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c>
          <w:tcPr>
            <w:tcW w:type="dxa" w:w="2592"/>
            <w:shd w:fill="1F2937"/>
            <w:vAlign w:val="center"/>
            <w:tcMar>
              <w:top w:w="90" w:type="dxa"/>
              <w:left w:w="90" w:type="dxa"/>
              <w:bottom w:w="90" w:type="dxa"/>
              <w:right w:w="90" w:type="dxa"/>
            </w:tcMar>
          </w:tcPr>
          <w:p>
            <w:pPr>
              <w:spacing w:after="0"/>
              <w:jc w:val="left"/>
            </w:pPr>
            <w:r>
              <w:rPr>
                <w:b/>
                <w:color w:val="FFFFFF"/>
                <w:sz w:val="17"/>
              </w:rPr>
              <w:t>Item</w:t>
            </w:r>
          </w:p>
        </w:tc>
        <w:tc>
          <w:tcPr>
            <w:tcW w:type="dxa" w:w="7056"/>
            <w:shd w:fill="1F2937"/>
            <w:vAlign w:val="center"/>
            <w:tcMar>
              <w:top w:w="90" w:type="dxa"/>
              <w:left w:w="90" w:type="dxa"/>
              <w:bottom w:w="90" w:type="dxa"/>
              <w:right w:w="90" w:type="dxa"/>
            </w:tcMar>
          </w:tcPr>
          <w:p>
            <w:pPr>
              <w:spacing w:after="0"/>
              <w:jc w:val="left"/>
            </w:pPr>
            <w:r>
              <w:rPr>
                <w:b/>
                <w:color w:val="FFFFFF"/>
                <w:sz w:val="17"/>
              </w:rPr>
              <w:t>Details</w:t>
            </w:r>
          </w:p>
        </w:tc>
      </w:tr>
      <w:tr>
        <w:tc>
          <w:tcPr>
            <w:tcW w:type="dxa" w:w="2592"/>
            <w:vAlign w:val="center"/>
            <w:tcMar>
              <w:top w:w="90" w:type="dxa"/>
              <w:left w:w="90" w:type="dxa"/>
              <w:bottom w:w="90" w:type="dxa"/>
              <w:right w:w="90" w:type="dxa"/>
            </w:tcMar>
          </w:tcPr>
          <w:p>
            <w:pPr>
              <w:spacing w:after="0"/>
              <w:jc w:val="left"/>
            </w:pPr>
            <w:r>
              <w:rPr>
                <w:b w:val="0"/>
                <w:color w:val="000000"/>
                <w:sz w:val="17"/>
              </w:rPr>
              <w:t>Project type</w:t>
            </w:r>
          </w:p>
        </w:tc>
        <w:tc>
          <w:tcPr>
            <w:tcW w:type="dxa" w:w="7056"/>
            <w:vAlign w:val="center"/>
            <w:tcMar>
              <w:top w:w="90" w:type="dxa"/>
              <w:left w:w="90" w:type="dxa"/>
              <w:bottom w:w="90" w:type="dxa"/>
              <w:right w:w="90" w:type="dxa"/>
            </w:tcMar>
          </w:tcPr>
          <w:p>
            <w:pPr>
              <w:spacing w:after="0"/>
              <w:jc w:val="left"/>
            </w:pPr>
            <w:r>
              <w:rPr>
                <w:b w:val="0"/>
                <w:color w:val="000000"/>
                <w:sz w:val="17"/>
              </w:rPr>
              <w:t>Working local demonstration platform</w:t>
            </w:r>
          </w:p>
        </w:tc>
      </w:tr>
      <w:tr>
        <w:tc>
          <w:tcPr>
            <w:tcW w:type="dxa" w:w="2592"/>
            <w:vAlign w:val="center"/>
            <w:tcMar>
              <w:top w:w="90" w:type="dxa"/>
              <w:left w:w="90" w:type="dxa"/>
              <w:bottom w:w="90" w:type="dxa"/>
              <w:right w:w="90" w:type="dxa"/>
            </w:tcMar>
          </w:tcPr>
          <w:p>
            <w:pPr>
              <w:spacing w:after="0"/>
              <w:jc w:val="left"/>
            </w:pPr>
            <w:r>
              <w:rPr>
                <w:b w:val="0"/>
                <w:color w:val="000000"/>
                <w:sz w:val="17"/>
              </w:rPr>
              <w:t>Primary stack</w:t>
            </w:r>
          </w:p>
        </w:tc>
        <w:tc>
          <w:tcPr>
            <w:tcW w:type="dxa" w:w="7056"/>
            <w:vAlign w:val="center"/>
            <w:tcMar>
              <w:top w:w="90" w:type="dxa"/>
              <w:left w:w="90" w:type="dxa"/>
              <w:bottom w:w="90" w:type="dxa"/>
              <w:right w:w="90" w:type="dxa"/>
            </w:tcMar>
          </w:tcPr>
          <w:p>
            <w:pPr>
              <w:spacing w:after="0"/>
              <w:jc w:val="left"/>
            </w:pPr>
            <w:r>
              <w:rPr>
                <w:b w:val="0"/>
                <w:color w:val="000000"/>
                <w:sz w:val="17"/>
              </w:rPr>
              <w:t>TypeScript, NestJS, React, Vite, Node.js</w:t>
            </w:r>
          </w:p>
        </w:tc>
      </w:tr>
      <w:tr>
        <w:tc>
          <w:tcPr>
            <w:tcW w:type="dxa" w:w="2592"/>
            <w:vAlign w:val="center"/>
            <w:tcMar>
              <w:top w:w="90" w:type="dxa"/>
              <w:left w:w="90" w:type="dxa"/>
              <w:bottom w:w="90" w:type="dxa"/>
              <w:right w:w="90" w:type="dxa"/>
            </w:tcMar>
          </w:tcPr>
          <w:p>
            <w:pPr>
              <w:spacing w:after="0"/>
              <w:jc w:val="left"/>
            </w:pPr>
            <w:r>
              <w:rPr>
                <w:b w:val="0"/>
                <w:color w:val="000000"/>
                <w:sz w:val="17"/>
              </w:rPr>
              <w:t>AI provider</w:t>
            </w:r>
          </w:p>
        </w:tc>
        <w:tc>
          <w:tcPr>
            <w:tcW w:type="dxa" w:w="7056"/>
            <w:vAlign w:val="center"/>
            <w:tcMar>
              <w:top w:w="90" w:type="dxa"/>
              <w:left w:w="90" w:type="dxa"/>
              <w:bottom w:w="90" w:type="dxa"/>
              <w:right w:w="90" w:type="dxa"/>
            </w:tcMar>
          </w:tcPr>
          <w:p>
            <w:pPr>
              <w:spacing w:after="0"/>
              <w:jc w:val="left"/>
            </w:pPr>
            <w:r>
              <w:rPr>
                <w:b w:val="0"/>
                <w:color w:val="000000"/>
                <w:sz w:val="17"/>
              </w:rPr>
              <w:t>Gemini API with local structured fallback</w:t>
            </w:r>
          </w:p>
        </w:tc>
      </w:tr>
      <w:tr>
        <w:tc>
          <w:tcPr>
            <w:tcW w:type="dxa" w:w="2592"/>
            <w:vAlign w:val="center"/>
            <w:tcMar>
              <w:top w:w="90" w:type="dxa"/>
              <w:left w:w="90" w:type="dxa"/>
              <w:bottom w:w="90" w:type="dxa"/>
              <w:right w:w="90" w:type="dxa"/>
            </w:tcMar>
          </w:tcPr>
          <w:p>
            <w:pPr>
              <w:spacing w:after="0"/>
              <w:jc w:val="left"/>
            </w:pPr>
            <w:r>
              <w:rPr>
                <w:b w:val="0"/>
                <w:color w:val="000000"/>
                <w:sz w:val="17"/>
              </w:rPr>
              <w:t>Quality tools</w:t>
            </w:r>
          </w:p>
        </w:tc>
        <w:tc>
          <w:tcPr>
            <w:tcW w:type="dxa" w:w="7056"/>
            <w:vAlign w:val="center"/>
            <w:tcMar>
              <w:top w:w="90" w:type="dxa"/>
              <w:left w:w="90" w:type="dxa"/>
              <w:bottom w:w="90" w:type="dxa"/>
              <w:right w:w="90" w:type="dxa"/>
            </w:tcMar>
          </w:tcPr>
          <w:p>
            <w:pPr>
              <w:spacing w:after="0"/>
              <w:jc w:val="left"/>
            </w:pPr>
            <w:r>
              <w:rPr>
                <w:b w:val="0"/>
                <w:color w:val="000000"/>
                <w:sz w:val="17"/>
              </w:rPr>
              <w:t>ESLint, TypeScript compiler, Jest coverage, npm audit</w:t>
            </w:r>
          </w:p>
        </w:tc>
      </w:tr>
      <w:tr>
        <w:tc>
          <w:tcPr>
            <w:tcW w:type="dxa" w:w="2592"/>
            <w:vAlign w:val="center"/>
            <w:tcMar>
              <w:top w:w="90" w:type="dxa"/>
              <w:left w:w="90" w:type="dxa"/>
              <w:bottom w:w="90" w:type="dxa"/>
              <w:right w:w="90" w:type="dxa"/>
            </w:tcMar>
          </w:tcPr>
          <w:p>
            <w:pPr>
              <w:spacing w:after="0"/>
              <w:jc w:val="left"/>
            </w:pPr>
            <w:r>
              <w:rPr>
                <w:b w:val="0"/>
                <w:color w:val="000000"/>
                <w:sz w:val="17"/>
              </w:rPr>
              <w:t>Current policy outcome for sample project</w:t>
            </w:r>
          </w:p>
        </w:tc>
        <w:tc>
          <w:tcPr>
            <w:tcW w:type="dxa" w:w="7056"/>
            <w:vAlign w:val="center"/>
            <w:tcMar>
              <w:top w:w="90" w:type="dxa"/>
              <w:left w:w="90" w:type="dxa"/>
              <w:bottom w:w="90" w:type="dxa"/>
              <w:right w:w="90" w:type="dxa"/>
            </w:tcMar>
          </w:tcPr>
          <w:p>
            <w:pPr>
              <w:spacing w:after="0"/>
              <w:jc w:val="left"/>
            </w:pPr>
            <w:r>
              <w:rPr>
                <w:b w:val="0"/>
                <w:color w:val="000000"/>
                <w:sz w:val="17"/>
              </w:rPr>
              <w:t>BLOCKED because deterministic gates fail</w:t>
            </w:r>
          </w:p>
        </w:tc>
      </w:tr>
    </w:tbl>
    <w:p/>
    <w:p>
      <w:pPr>
        <w:pStyle w:val="Heading1"/>
      </w:pPr>
      <w:r>
        <w:t>Document Control</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c>
          <w:tcPr>
            <w:tcW w:type="dxa" w:w="2592"/>
            <w:shd w:fill="1F2937"/>
            <w:vAlign w:val="center"/>
            <w:tcMar>
              <w:top w:w="90" w:type="dxa"/>
              <w:left w:w="90" w:type="dxa"/>
              <w:bottom w:w="90" w:type="dxa"/>
              <w:right w:w="90" w:type="dxa"/>
            </w:tcMar>
          </w:tcPr>
          <w:p>
            <w:pPr>
              <w:spacing w:after="0"/>
              <w:jc w:val="left"/>
            </w:pPr>
            <w:r>
              <w:rPr>
                <w:b/>
                <w:color w:val="FFFFFF"/>
                <w:sz w:val="17"/>
              </w:rPr>
              <w:t>Item</w:t>
            </w:r>
          </w:p>
        </w:tc>
        <w:tc>
          <w:tcPr>
            <w:tcW w:type="dxa" w:w="7056"/>
            <w:shd w:fill="1F2937"/>
            <w:vAlign w:val="center"/>
            <w:tcMar>
              <w:top w:w="90" w:type="dxa"/>
              <w:left w:w="90" w:type="dxa"/>
              <w:bottom w:w="90" w:type="dxa"/>
              <w:right w:w="90" w:type="dxa"/>
            </w:tcMar>
          </w:tcPr>
          <w:p>
            <w:pPr>
              <w:spacing w:after="0"/>
              <w:jc w:val="left"/>
            </w:pPr>
            <w:r>
              <w:rPr>
                <w:b/>
                <w:color w:val="FFFFFF"/>
                <w:sz w:val="17"/>
              </w:rPr>
              <w:t>Value</w:t>
            </w:r>
          </w:p>
        </w:tc>
      </w:tr>
      <w:tr>
        <w:tc>
          <w:tcPr>
            <w:tcW w:type="dxa" w:w="2592"/>
            <w:vAlign w:val="center"/>
            <w:tcMar>
              <w:top w:w="90" w:type="dxa"/>
              <w:left w:w="90" w:type="dxa"/>
              <w:bottom w:w="90" w:type="dxa"/>
              <w:right w:w="90" w:type="dxa"/>
            </w:tcMar>
          </w:tcPr>
          <w:p>
            <w:pPr>
              <w:spacing w:after="0"/>
              <w:jc w:val="left"/>
            </w:pPr>
            <w:r>
              <w:rPr>
                <w:b w:val="0"/>
                <w:color w:val="000000"/>
                <w:sz w:val="17"/>
              </w:rPr>
              <w:t>Document owner</w:t>
            </w:r>
          </w:p>
        </w:tc>
        <w:tc>
          <w:tcPr>
            <w:tcW w:type="dxa" w:w="7056"/>
            <w:vAlign w:val="center"/>
            <w:tcMar>
              <w:top w:w="90" w:type="dxa"/>
              <w:left w:w="90" w:type="dxa"/>
              <w:bottom w:w="90" w:type="dxa"/>
              <w:right w:w="90" w:type="dxa"/>
            </w:tcMar>
          </w:tcPr>
          <w:p>
            <w:pPr>
              <w:spacing w:after="0"/>
              <w:jc w:val="left"/>
            </w:pPr>
            <w:r>
              <w:rPr>
                <w:b w:val="0"/>
                <w:color w:val="000000"/>
                <w:sz w:val="17"/>
              </w:rPr>
              <w:t>Engineering architecture demo</w:t>
            </w:r>
          </w:p>
        </w:tc>
      </w:tr>
      <w:tr>
        <w:tc>
          <w:tcPr>
            <w:tcW w:type="dxa" w:w="2592"/>
            <w:vAlign w:val="center"/>
            <w:tcMar>
              <w:top w:w="90" w:type="dxa"/>
              <w:left w:w="90" w:type="dxa"/>
              <w:bottom w:w="90" w:type="dxa"/>
              <w:right w:w="90" w:type="dxa"/>
            </w:tcMar>
          </w:tcPr>
          <w:p>
            <w:pPr>
              <w:spacing w:after="0"/>
              <w:jc w:val="left"/>
            </w:pPr>
            <w:r>
              <w:rPr>
                <w:b w:val="0"/>
                <w:color w:val="000000"/>
                <w:sz w:val="17"/>
              </w:rPr>
              <w:t>Audience</w:t>
            </w:r>
          </w:p>
        </w:tc>
        <w:tc>
          <w:tcPr>
            <w:tcW w:type="dxa" w:w="7056"/>
            <w:vAlign w:val="center"/>
            <w:tcMar>
              <w:top w:w="90" w:type="dxa"/>
              <w:left w:w="90" w:type="dxa"/>
              <w:bottom w:w="90" w:type="dxa"/>
              <w:right w:w="90" w:type="dxa"/>
            </w:tcMar>
          </w:tcPr>
          <w:p>
            <w:pPr>
              <w:spacing w:after="0"/>
              <w:jc w:val="left"/>
            </w:pPr>
            <w:r>
              <w:rPr>
                <w:b w:val="0"/>
                <w:color w:val="000000"/>
                <w:sz w:val="17"/>
              </w:rPr>
              <w:t>Technical architects, senior engineers, engineering leaders, reviewers</w:t>
            </w:r>
          </w:p>
        </w:tc>
      </w:tr>
      <w:tr>
        <w:tc>
          <w:tcPr>
            <w:tcW w:type="dxa" w:w="2592"/>
            <w:vAlign w:val="center"/>
            <w:tcMar>
              <w:top w:w="90" w:type="dxa"/>
              <w:left w:w="90" w:type="dxa"/>
              <w:bottom w:w="90" w:type="dxa"/>
              <w:right w:w="90" w:type="dxa"/>
            </w:tcMar>
          </w:tcPr>
          <w:p>
            <w:pPr>
              <w:spacing w:after="0"/>
              <w:jc w:val="left"/>
            </w:pPr>
            <w:r>
              <w:rPr>
                <w:b w:val="0"/>
                <w:color w:val="000000"/>
                <w:sz w:val="17"/>
              </w:rPr>
              <w:t>Repository</w:t>
            </w:r>
          </w:p>
        </w:tc>
        <w:tc>
          <w:tcPr>
            <w:tcW w:type="dxa" w:w="7056"/>
            <w:vAlign w:val="center"/>
            <w:tcMar>
              <w:top w:w="90" w:type="dxa"/>
              <w:left w:w="90" w:type="dxa"/>
              <w:bottom w:w="90" w:type="dxa"/>
              <w:right w:w="90" w:type="dxa"/>
            </w:tcMar>
          </w:tcPr>
          <w:p>
            <w:pPr>
              <w:spacing w:after="0"/>
              <w:jc w:val="left"/>
            </w:pPr>
            <w:r>
              <w:rPr>
                <w:b w:val="0"/>
                <w:color w:val="000000"/>
                <w:sz w:val="17"/>
              </w:rPr>
              <w:t>agentic-review-demo</w:t>
            </w:r>
          </w:p>
        </w:tc>
      </w:tr>
      <w:tr>
        <w:tc>
          <w:tcPr>
            <w:tcW w:type="dxa" w:w="2592"/>
            <w:vAlign w:val="center"/>
            <w:tcMar>
              <w:top w:w="90" w:type="dxa"/>
              <w:left w:w="90" w:type="dxa"/>
              <w:bottom w:w="90" w:type="dxa"/>
              <w:right w:w="90" w:type="dxa"/>
            </w:tcMar>
          </w:tcPr>
          <w:p>
            <w:pPr>
              <w:spacing w:after="0"/>
              <w:jc w:val="left"/>
            </w:pPr>
            <w:r>
              <w:rPr>
                <w:b w:val="0"/>
                <w:color w:val="000000"/>
                <w:sz w:val="17"/>
              </w:rPr>
              <w:t>Primary deliverables</w:t>
            </w:r>
          </w:p>
        </w:tc>
        <w:tc>
          <w:tcPr>
            <w:tcW w:type="dxa" w:w="7056"/>
            <w:vAlign w:val="center"/>
            <w:tcMar>
              <w:top w:w="90" w:type="dxa"/>
              <w:left w:w="90" w:type="dxa"/>
              <w:bottom w:w="90" w:type="dxa"/>
              <w:right w:w="90" w:type="dxa"/>
            </w:tcMar>
          </w:tcPr>
          <w:p>
            <w:pPr>
              <w:spacing w:after="0"/>
              <w:jc w:val="left"/>
            </w:pPr>
            <w:r>
              <w:rPr>
                <w:b w:val="0"/>
                <w:color w:val="000000"/>
                <w:sz w:val="17"/>
              </w:rPr>
              <w:t>React UI, NestJS API, agents package, shared schemas, sample project, docs</w:t>
            </w:r>
          </w:p>
        </w:tc>
      </w:tr>
      <w:tr>
        <w:tc>
          <w:tcPr>
            <w:tcW w:type="dxa" w:w="2592"/>
            <w:vAlign w:val="center"/>
            <w:tcMar>
              <w:top w:w="90" w:type="dxa"/>
              <w:left w:w="90" w:type="dxa"/>
              <w:bottom w:w="90" w:type="dxa"/>
              <w:right w:w="90" w:type="dxa"/>
            </w:tcMar>
          </w:tcPr>
          <w:p>
            <w:pPr>
              <w:spacing w:after="0"/>
              <w:jc w:val="left"/>
            </w:pPr>
            <w:r>
              <w:rPr>
                <w:b w:val="0"/>
                <w:color w:val="000000"/>
                <w:sz w:val="17"/>
              </w:rPr>
              <w:t>Review status</w:t>
            </w:r>
          </w:p>
        </w:tc>
        <w:tc>
          <w:tcPr>
            <w:tcW w:type="dxa" w:w="7056"/>
            <w:vAlign w:val="center"/>
            <w:tcMar>
              <w:top w:w="90" w:type="dxa"/>
              <w:left w:w="90" w:type="dxa"/>
              <w:bottom w:w="90" w:type="dxa"/>
              <w:right w:w="90" w:type="dxa"/>
            </w:tcMar>
          </w:tcPr>
          <w:p>
            <w:pPr>
              <w:spacing w:after="0"/>
              <w:jc w:val="left"/>
            </w:pPr>
            <w:r>
              <w:rPr>
                <w:b w:val="0"/>
                <w:color w:val="000000"/>
                <w:sz w:val="17"/>
              </w:rPr>
              <w:t>Platform build, tests, lint, and end-to-end API flow verified</w:t>
            </w:r>
          </w:p>
        </w:tc>
      </w:tr>
    </w:tbl>
    <w:p/>
    <w:p>
      <w:pPr>
        <w:pStyle w:val="Heading1"/>
      </w:pPr>
      <w:r>
        <w:t>Executive Summary</w:t>
      </w:r>
    </w:p>
    <w:p>
      <w:r>
        <w:t>The platform reviews a local repository through a NestJS orchestrator. It gathers Git context, runs an AI Code Review Agent, runs a deterministic Quality Agent, aggregates findings, evaluates an explicit policy, and displays the outcome in a React dashboard.</w:t>
      </w:r>
    </w:p>
    <w:p>
      <w:r>
        <w:t>The core architectural decision is separation of authority. Deterministic tools remain authoritative for compiler, lint, test, coverage, and dependency facts. AI contributes contextual findings with evidence, confidence, file references, and suggested fixes. AI findings require human validation and do not directly block production.</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c>
          <w:tcPr>
            <w:tcW w:type="dxa" w:w="2736"/>
            <w:shd w:fill="1F2937"/>
            <w:vAlign w:val="center"/>
            <w:tcMar>
              <w:top w:w="90" w:type="dxa"/>
              <w:left w:w="90" w:type="dxa"/>
              <w:bottom w:w="90" w:type="dxa"/>
              <w:right w:w="90" w:type="dxa"/>
            </w:tcMar>
          </w:tcPr>
          <w:p>
            <w:pPr>
              <w:spacing w:after="0"/>
              <w:jc w:val="left"/>
            </w:pPr>
            <w:r>
              <w:rPr>
                <w:b/>
                <w:color w:val="FFFFFF"/>
                <w:sz w:val="17"/>
              </w:rPr>
              <w:t>Objective</w:t>
            </w:r>
          </w:p>
        </w:tc>
        <w:tc>
          <w:tcPr>
            <w:tcW w:type="dxa" w:w="6912"/>
            <w:shd w:fill="1F2937"/>
            <w:vAlign w:val="center"/>
            <w:tcMar>
              <w:top w:w="90" w:type="dxa"/>
              <w:left w:w="90" w:type="dxa"/>
              <w:bottom w:w="90" w:type="dxa"/>
              <w:right w:w="90" w:type="dxa"/>
            </w:tcMar>
          </w:tcPr>
          <w:p>
            <w:pPr>
              <w:spacing w:after="0"/>
              <w:jc w:val="left"/>
            </w:pPr>
            <w:r>
              <w:rPr>
                <w:b/>
                <w:color w:val="FFFFFF"/>
                <w:sz w:val="17"/>
              </w:rPr>
              <w:t>How the project demonstrates it</w:t>
            </w:r>
          </w:p>
        </w:tc>
      </w:tr>
      <w:tr>
        <w:tc>
          <w:tcPr>
            <w:tcW w:type="dxa" w:w="2736"/>
            <w:vAlign w:val="center"/>
            <w:tcMar>
              <w:top w:w="90" w:type="dxa"/>
              <w:left w:w="90" w:type="dxa"/>
              <w:bottom w:w="90" w:type="dxa"/>
              <w:right w:w="90" w:type="dxa"/>
            </w:tcMar>
          </w:tcPr>
          <w:p>
            <w:pPr>
              <w:spacing w:after="0"/>
              <w:jc w:val="left"/>
            </w:pPr>
            <w:r>
              <w:rPr>
                <w:b w:val="0"/>
                <w:color w:val="000000"/>
                <w:sz w:val="17"/>
              </w:rPr>
              <w:t>Agentic AI</w:t>
            </w:r>
          </w:p>
        </w:tc>
        <w:tc>
          <w:tcPr>
            <w:tcW w:type="dxa" w:w="6912"/>
            <w:vAlign w:val="center"/>
            <w:tcMar>
              <w:top w:w="90" w:type="dxa"/>
              <w:left w:w="90" w:type="dxa"/>
              <w:bottom w:w="90" w:type="dxa"/>
              <w:right w:w="90" w:type="dxa"/>
            </w:tcMar>
          </w:tcPr>
          <w:p>
            <w:pPr>
              <w:spacing w:after="0"/>
              <w:jc w:val="left"/>
            </w:pPr>
            <w:r>
              <w:rPr>
                <w:b w:val="0"/>
                <w:color w:val="000000"/>
                <w:sz w:val="17"/>
              </w:rPr>
              <w:t>The Code Review Agent uses controlled repository tools and emits structured findings.</w:t>
            </w:r>
          </w:p>
        </w:tc>
      </w:tr>
      <w:tr>
        <w:tc>
          <w:tcPr>
            <w:tcW w:type="dxa" w:w="2736"/>
            <w:vAlign w:val="center"/>
            <w:tcMar>
              <w:top w:w="90" w:type="dxa"/>
              <w:left w:w="90" w:type="dxa"/>
              <w:bottom w:w="90" w:type="dxa"/>
              <w:right w:w="90" w:type="dxa"/>
            </w:tcMar>
          </w:tcPr>
          <w:p>
            <w:pPr>
              <w:spacing w:after="0"/>
              <w:jc w:val="left"/>
            </w:pPr>
            <w:r>
              <w:rPr>
                <w:b w:val="0"/>
                <w:color w:val="000000"/>
                <w:sz w:val="17"/>
              </w:rPr>
              <w:t>Quality engineering</w:t>
            </w:r>
          </w:p>
        </w:tc>
        <w:tc>
          <w:tcPr>
            <w:tcW w:type="dxa" w:w="6912"/>
            <w:vAlign w:val="center"/>
            <w:tcMar>
              <w:top w:w="90" w:type="dxa"/>
              <w:left w:w="90" w:type="dxa"/>
              <w:bottom w:w="90" w:type="dxa"/>
              <w:right w:w="90" w:type="dxa"/>
            </w:tcMar>
          </w:tcPr>
          <w:p>
            <w:pPr>
              <w:spacing w:after="0"/>
              <w:jc w:val="left"/>
            </w:pPr>
            <w:r>
              <w:rPr>
                <w:b w:val="0"/>
                <w:color w:val="000000"/>
                <w:sz w:val="17"/>
              </w:rPr>
              <w:t>The Quality Agent executes real deterministic checks through a command allowlist.</w:t>
            </w:r>
          </w:p>
        </w:tc>
      </w:tr>
      <w:tr>
        <w:tc>
          <w:tcPr>
            <w:tcW w:type="dxa" w:w="2736"/>
            <w:vAlign w:val="center"/>
            <w:tcMar>
              <w:top w:w="90" w:type="dxa"/>
              <w:left w:w="90" w:type="dxa"/>
              <w:bottom w:w="90" w:type="dxa"/>
              <w:right w:w="90" w:type="dxa"/>
            </w:tcMar>
          </w:tcPr>
          <w:p>
            <w:pPr>
              <w:spacing w:after="0"/>
              <w:jc w:val="left"/>
            </w:pPr>
            <w:r>
              <w:rPr>
                <w:b w:val="0"/>
                <w:color w:val="000000"/>
                <w:sz w:val="17"/>
              </w:rPr>
              <w:t>Enterprise guardrails</w:t>
            </w:r>
          </w:p>
        </w:tc>
        <w:tc>
          <w:tcPr>
            <w:tcW w:type="dxa" w:w="6912"/>
            <w:vAlign w:val="center"/>
            <w:tcMar>
              <w:top w:w="90" w:type="dxa"/>
              <w:left w:w="90" w:type="dxa"/>
              <w:bottom w:w="90" w:type="dxa"/>
              <w:right w:w="90" w:type="dxa"/>
            </w:tcMar>
          </w:tcPr>
          <w:p>
            <w:pPr>
              <w:spacing w:after="0"/>
              <w:jc w:val="left"/>
            </w:pPr>
            <w:r>
              <w:rPr>
                <w:b w:val="0"/>
                <w:color w:val="000000"/>
                <w:sz w:val="17"/>
              </w:rPr>
              <w:t>Path validation, schema validation, environment-only secrets, and read-only AI access are implemented.</w:t>
            </w:r>
          </w:p>
        </w:tc>
      </w:tr>
      <w:tr>
        <w:tc>
          <w:tcPr>
            <w:tcW w:type="dxa" w:w="2736"/>
            <w:vAlign w:val="center"/>
            <w:tcMar>
              <w:top w:w="90" w:type="dxa"/>
              <w:left w:w="90" w:type="dxa"/>
              <w:bottom w:w="90" w:type="dxa"/>
              <w:right w:w="90" w:type="dxa"/>
            </w:tcMar>
          </w:tcPr>
          <w:p>
            <w:pPr>
              <w:spacing w:after="0"/>
              <w:jc w:val="left"/>
            </w:pPr>
            <w:r>
              <w:rPr>
                <w:b w:val="0"/>
                <w:color w:val="000000"/>
                <w:sz w:val="17"/>
              </w:rPr>
              <w:t>Human control</w:t>
            </w:r>
          </w:p>
        </w:tc>
        <w:tc>
          <w:tcPr>
            <w:tcW w:type="dxa" w:w="6912"/>
            <w:vAlign w:val="center"/>
            <w:tcMar>
              <w:top w:w="90" w:type="dxa"/>
              <w:left w:w="90" w:type="dxa"/>
              <w:bottom w:w="90" w:type="dxa"/>
              <w:right w:w="90" w:type="dxa"/>
            </w:tcMar>
          </w:tcPr>
          <w:p>
            <w:pPr>
              <w:spacing w:after="0"/>
              <w:jc w:val="left"/>
            </w:pPr>
            <w:r>
              <w:rPr>
                <w:b w:val="0"/>
                <w:color w:val="000000"/>
                <w:sz w:val="17"/>
              </w:rPr>
              <w:t>Reviewers can accept, dismiss, or resolve findings from the dashboard.</w:t>
            </w:r>
          </w:p>
        </w:tc>
      </w:tr>
      <w:tr>
        <w:tc>
          <w:tcPr>
            <w:tcW w:type="dxa" w:w="2736"/>
            <w:vAlign w:val="center"/>
            <w:tcMar>
              <w:top w:w="90" w:type="dxa"/>
              <w:left w:w="90" w:type="dxa"/>
              <w:bottom w:w="90" w:type="dxa"/>
              <w:right w:w="90" w:type="dxa"/>
            </w:tcMar>
          </w:tcPr>
          <w:p>
            <w:pPr>
              <w:spacing w:after="0"/>
              <w:jc w:val="left"/>
            </w:pPr>
            <w:r>
              <w:rPr>
                <w:b w:val="0"/>
                <w:color w:val="000000"/>
                <w:sz w:val="17"/>
              </w:rPr>
              <w:t>Observability</w:t>
            </w:r>
          </w:p>
        </w:tc>
        <w:tc>
          <w:tcPr>
            <w:tcW w:type="dxa" w:w="6912"/>
            <w:vAlign w:val="center"/>
            <w:tcMar>
              <w:top w:w="90" w:type="dxa"/>
              <w:left w:w="90" w:type="dxa"/>
              <w:bottom w:w="90" w:type="dxa"/>
              <w:right w:w="90" w:type="dxa"/>
            </w:tcMar>
          </w:tcPr>
          <w:p>
            <w:pPr>
              <w:spacing w:after="0"/>
              <w:jc w:val="left"/>
            </w:pPr>
            <w:r>
              <w:rPr>
                <w:b w:val="0"/>
                <w:color w:val="000000"/>
                <w:sz w:val="17"/>
              </w:rPr>
              <w:t>Operational agent and tool events are captured as a trace without exposing hidden model reasoning.</w:t>
            </w:r>
          </w:p>
        </w:tc>
      </w:tr>
    </w:tbl>
    <w:p/>
    <w:p>
      <w:pPr>
        <w:pStyle w:val="Heading1"/>
      </w:pPr>
      <w:r>
        <w:t>Architecture Overview</w:t>
      </w:r>
    </w:p>
    <w:p>
      <w:r>
        <w:t>The repository is organized as a compact monorepo. Application code is separated from reusable agent and schema packages, while the intentionally defective sample project remains isolated from platform quality checks.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c>
          <w:tcPr>
            <w:tcW w:type="dxa" w:w="1656"/>
            <w:shd w:fill="1F2937"/>
            <w:vAlign w:val="center"/>
            <w:tcMar>
              <w:top w:w="90" w:type="dxa"/>
              <w:left w:w="90" w:type="dxa"/>
              <w:bottom w:w="90" w:type="dxa"/>
              <w:right w:w="90" w:type="dxa"/>
            </w:tcMar>
          </w:tcPr>
          <w:p>
            <w:pPr>
              <w:spacing w:after="0"/>
              <w:jc w:val="center"/>
            </w:pPr>
            <w:r>
              <w:rPr>
                <w:b/>
                <w:color w:val="FFFFFF"/>
                <w:sz w:val="17"/>
              </w:rPr>
              <w:t>Area</w:t>
            </w:r>
          </w:p>
        </w:tc>
        <w:tc>
          <w:tcPr>
            <w:tcW w:type="dxa" w:w="2232"/>
            <w:shd w:fill="1F2937"/>
            <w:vAlign w:val="center"/>
            <w:tcMar>
              <w:top w:w="90" w:type="dxa"/>
              <w:left w:w="90" w:type="dxa"/>
              <w:bottom w:w="90" w:type="dxa"/>
              <w:right w:w="90" w:type="dxa"/>
            </w:tcMar>
          </w:tcPr>
          <w:p>
            <w:pPr>
              <w:spacing w:after="0"/>
              <w:jc w:val="left"/>
            </w:pPr>
            <w:r>
              <w:rPr>
                <w:b/>
                <w:color w:val="FFFFFF"/>
                <w:sz w:val="17"/>
              </w:rPr>
              <w:t>Path</w:t>
            </w:r>
          </w:p>
        </w:tc>
        <w:tc>
          <w:tcPr>
            <w:tcW w:type="dxa" w:w="5760"/>
            <w:shd w:fill="1F2937"/>
            <w:vAlign w:val="center"/>
            <w:tcMar>
              <w:top w:w="90" w:type="dxa"/>
              <w:left w:w="90" w:type="dxa"/>
              <w:bottom w:w="90" w:type="dxa"/>
              <w:right w:w="90" w:type="dxa"/>
            </w:tcMar>
          </w:tcPr>
          <w:p>
            <w:pPr>
              <w:spacing w:after="0"/>
              <w:jc w:val="left"/>
            </w:pPr>
            <w:r>
              <w:rPr>
                <w:b/>
                <w:color w:val="FFFFFF"/>
                <w:sz w:val="17"/>
              </w:rPr>
              <w:t>Responsibility</w:t>
            </w:r>
          </w:p>
        </w:tc>
      </w:tr>
      <w:tr>
        <w:tc>
          <w:tcPr>
            <w:tcW w:type="dxa" w:w="1656"/>
            <w:vAlign w:val="center"/>
            <w:tcMar>
              <w:top w:w="90" w:type="dxa"/>
              <w:left w:w="90" w:type="dxa"/>
              <w:bottom w:w="90" w:type="dxa"/>
              <w:right w:w="90" w:type="dxa"/>
            </w:tcMar>
          </w:tcPr>
          <w:p>
            <w:pPr>
              <w:spacing w:after="0"/>
              <w:jc w:val="center"/>
            </w:pPr>
            <w:r>
              <w:rPr>
                <w:b w:val="0"/>
                <w:color w:val="000000"/>
                <w:sz w:val="17"/>
              </w:rPr>
              <w:t>Frontend</w:t>
            </w:r>
          </w:p>
        </w:tc>
        <w:tc>
          <w:tcPr>
            <w:tcW w:type="dxa" w:w="2232"/>
            <w:vAlign w:val="center"/>
            <w:tcMar>
              <w:top w:w="90" w:type="dxa"/>
              <w:left w:w="90" w:type="dxa"/>
              <w:bottom w:w="90" w:type="dxa"/>
              <w:right w:w="90" w:type="dxa"/>
            </w:tcMar>
          </w:tcPr>
          <w:p>
            <w:pPr>
              <w:spacing w:after="0"/>
              <w:jc w:val="left"/>
            </w:pPr>
            <w:r>
              <w:rPr>
                <w:b w:val="0"/>
                <w:color w:val="000000"/>
                <w:sz w:val="17"/>
              </w:rPr>
              <w:t>apps/web</w:t>
            </w:r>
          </w:p>
        </w:tc>
        <w:tc>
          <w:tcPr>
            <w:tcW w:type="dxa" w:w="5760"/>
            <w:vAlign w:val="center"/>
            <w:tcMar>
              <w:top w:w="90" w:type="dxa"/>
              <w:left w:w="90" w:type="dxa"/>
              <w:bottom w:w="90" w:type="dxa"/>
              <w:right w:w="90" w:type="dxa"/>
            </w:tcMar>
          </w:tcPr>
          <w:p>
            <w:pPr>
              <w:spacing w:after="0"/>
              <w:jc w:val="left"/>
            </w:pPr>
            <w:r>
              <w:rPr>
                <w:b w:val="0"/>
                <w:color w:val="000000"/>
                <w:sz w:val="17"/>
              </w:rPr>
              <w:t>React dashboard for review execution, findings, quality checks, and trace.</w:t>
            </w:r>
          </w:p>
        </w:tc>
      </w:tr>
      <w:tr>
        <w:tc>
          <w:tcPr>
            <w:tcW w:type="dxa" w:w="1656"/>
            <w:vAlign w:val="center"/>
            <w:tcMar>
              <w:top w:w="90" w:type="dxa"/>
              <w:left w:w="90" w:type="dxa"/>
              <w:bottom w:w="90" w:type="dxa"/>
              <w:right w:w="90" w:type="dxa"/>
            </w:tcMar>
          </w:tcPr>
          <w:p>
            <w:pPr>
              <w:spacing w:after="0"/>
              <w:jc w:val="center"/>
            </w:pPr>
            <w:r>
              <w:rPr>
                <w:b w:val="0"/>
                <w:color w:val="000000"/>
                <w:sz w:val="17"/>
              </w:rPr>
              <w:t>Backend</w:t>
            </w:r>
          </w:p>
        </w:tc>
        <w:tc>
          <w:tcPr>
            <w:tcW w:type="dxa" w:w="2232"/>
            <w:vAlign w:val="center"/>
            <w:tcMar>
              <w:top w:w="90" w:type="dxa"/>
              <w:left w:w="90" w:type="dxa"/>
              <w:bottom w:w="90" w:type="dxa"/>
              <w:right w:w="90" w:type="dxa"/>
            </w:tcMar>
          </w:tcPr>
          <w:p>
            <w:pPr>
              <w:spacing w:after="0"/>
              <w:jc w:val="left"/>
            </w:pPr>
            <w:r>
              <w:rPr>
                <w:b w:val="0"/>
                <w:color w:val="000000"/>
                <w:sz w:val="17"/>
              </w:rPr>
              <w:t>apps/api</w:t>
            </w:r>
          </w:p>
        </w:tc>
        <w:tc>
          <w:tcPr>
            <w:tcW w:type="dxa" w:w="5760"/>
            <w:vAlign w:val="center"/>
            <w:tcMar>
              <w:top w:w="90" w:type="dxa"/>
              <w:left w:w="90" w:type="dxa"/>
              <w:bottom w:w="90" w:type="dxa"/>
              <w:right w:w="90" w:type="dxa"/>
            </w:tcMar>
          </w:tcPr>
          <w:p>
            <w:pPr>
              <w:spacing w:after="0"/>
              <w:jc w:val="left"/>
            </w:pPr>
            <w:r>
              <w:rPr>
                <w:b w:val="0"/>
                <w:color w:val="000000"/>
                <w:sz w:val="17"/>
              </w:rPr>
              <w:t>NestJS API, review lifecycle, orchestration, and finding updates.</w:t>
            </w:r>
          </w:p>
        </w:tc>
      </w:tr>
      <w:tr>
        <w:tc>
          <w:tcPr>
            <w:tcW w:type="dxa" w:w="1656"/>
            <w:vAlign w:val="center"/>
            <w:tcMar>
              <w:top w:w="90" w:type="dxa"/>
              <w:left w:w="90" w:type="dxa"/>
              <w:bottom w:w="90" w:type="dxa"/>
              <w:right w:w="90" w:type="dxa"/>
            </w:tcMar>
          </w:tcPr>
          <w:p>
            <w:pPr>
              <w:spacing w:after="0"/>
              <w:jc w:val="center"/>
            </w:pPr>
            <w:r>
              <w:rPr>
                <w:b w:val="0"/>
                <w:color w:val="000000"/>
                <w:sz w:val="17"/>
              </w:rPr>
              <w:t>Agents</w:t>
            </w:r>
          </w:p>
        </w:tc>
        <w:tc>
          <w:tcPr>
            <w:tcW w:type="dxa" w:w="2232"/>
            <w:vAlign w:val="center"/>
            <w:tcMar>
              <w:top w:w="90" w:type="dxa"/>
              <w:left w:w="90" w:type="dxa"/>
              <w:bottom w:w="90" w:type="dxa"/>
              <w:right w:w="90" w:type="dxa"/>
            </w:tcMar>
          </w:tcPr>
          <w:p>
            <w:pPr>
              <w:spacing w:after="0"/>
              <w:jc w:val="left"/>
            </w:pPr>
            <w:r>
              <w:rPr>
                <w:b w:val="0"/>
                <w:color w:val="000000"/>
                <w:sz w:val="17"/>
              </w:rPr>
              <w:t>packages/agents</w:t>
            </w:r>
          </w:p>
        </w:tc>
        <w:tc>
          <w:tcPr>
            <w:tcW w:type="dxa" w:w="5760"/>
            <w:vAlign w:val="center"/>
            <w:tcMar>
              <w:top w:w="90" w:type="dxa"/>
              <w:left w:w="90" w:type="dxa"/>
              <w:bottom w:w="90" w:type="dxa"/>
              <w:right w:w="90" w:type="dxa"/>
            </w:tcMar>
          </w:tcPr>
          <w:p>
            <w:pPr>
              <w:spacing w:after="0"/>
              <w:jc w:val="left"/>
            </w:pPr>
            <w:r>
              <w:rPr>
                <w:b w:val="0"/>
                <w:color w:val="000000"/>
                <w:sz w:val="17"/>
              </w:rPr>
              <w:t>Code Review Agent, Quality Agent, repository tools, policy engine, aggregator, trace recorder.</w:t>
            </w:r>
          </w:p>
        </w:tc>
      </w:tr>
      <w:tr>
        <w:tc>
          <w:tcPr>
            <w:tcW w:type="dxa" w:w="1656"/>
            <w:vAlign w:val="center"/>
            <w:tcMar>
              <w:top w:w="90" w:type="dxa"/>
              <w:left w:w="90" w:type="dxa"/>
              <w:bottom w:w="90" w:type="dxa"/>
              <w:right w:w="90" w:type="dxa"/>
            </w:tcMar>
          </w:tcPr>
          <w:p>
            <w:pPr>
              <w:spacing w:after="0"/>
              <w:jc w:val="center"/>
            </w:pPr>
            <w:r>
              <w:rPr>
                <w:b w:val="0"/>
                <w:color w:val="000000"/>
                <w:sz w:val="17"/>
              </w:rPr>
              <w:t>Shared schemas</w:t>
            </w:r>
          </w:p>
        </w:tc>
        <w:tc>
          <w:tcPr>
            <w:tcW w:type="dxa" w:w="2232"/>
            <w:vAlign w:val="center"/>
            <w:tcMar>
              <w:top w:w="90" w:type="dxa"/>
              <w:left w:w="90" w:type="dxa"/>
              <w:bottom w:w="90" w:type="dxa"/>
              <w:right w:w="90" w:type="dxa"/>
            </w:tcMar>
          </w:tcPr>
          <w:p>
            <w:pPr>
              <w:spacing w:after="0"/>
              <w:jc w:val="left"/>
            </w:pPr>
            <w:r>
              <w:rPr>
                <w:b w:val="0"/>
                <w:color w:val="000000"/>
                <w:sz w:val="17"/>
              </w:rPr>
              <w:t>packages/shared</w:t>
            </w:r>
          </w:p>
        </w:tc>
        <w:tc>
          <w:tcPr>
            <w:tcW w:type="dxa" w:w="5760"/>
            <w:vAlign w:val="center"/>
            <w:tcMar>
              <w:top w:w="90" w:type="dxa"/>
              <w:left w:w="90" w:type="dxa"/>
              <w:bottom w:w="90" w:type="dxa"/>
              <w:right w:w="90" w:type="dxa"/>
            </w:tcMar>
          </w:tcPr>
          <w:p>
            <w:pPr>
              <w:spacing w:after="0"/>
              <w:jc w:val="left"/>
            </w:pPr>
            <w:r>
              <w:rPr>
                <w:b w:val="0"/>
                <w:color w:val="000000"/>
                <w:sz w:val="17"/>
              </w:rPr>
              <w:t>Zod schemas and TypeScript types shared by API, agents, and UI.</w:t>
            </w:r>
          </w:p>
        </w:tc>
      </w:tr>
      <w:tr>
        <w:tc>
          <w:tcPr>
            <w:tcW w:type="dxa" w:w="1656"/>
            <w:vAlign w:val="center"/>
            <w:tcMar>
              <w:top w:w="90" w:type="dxa"/>
              <w:left w:w="90" w:type="dxa"/>
              <w:bottom w:w="90" w:type="dxa"/>
              <w:right w:w="90" w:type="dxa"/>
            </w:tcMar>
          </w:tcPr>
          <w:p>
            <w:pPr>
              <w:spacing w:after="0"/>
              <w:jc w:val="center"/>
            </w:pPr>
            <w:r>
              <w:rPr>
                <w:b w:val="0"/>
                <w:color w:val="000000"/>
                <w:sz w:val="17"/>
              </w:rPr>
              <w:t>Sample app</w:t>
            </w:r>
          </w:p>
        </w:tc>
        <w:tc>
          <w:tcPr>
            <w:tcW w:type="dxa" w:w="2232"/>
            <w:vAlign w:val="center"/>
            <w:tcMar>
              <w:top w:w="90" w:type="dxa"/>
              <w:left w:w="90" w:type="dxa"/>
              <w:bottom w:w="90" w:type="dxa"/>
              <w:right w:w="90" w:type="dxa"/>
            </w:tcMar>
          </w:tcPr>
          <w:p>
            <w:pPr>
              <w:spacing w:after="0"/>
              <w:jc w:val="left"/>
            </w:pPr>
            <w:r>
              <w:rPr>
                <w:b w:val="0"/>
                <w:color w:val="000000"/>
                <w:sz w:val="17"/>
              </w:rPr>
              <w:t>sample-project</w:t>
            </w:r>
          </w:p>
        </w:tc>
        <w:tc>
          <w:tcPr>
            <w:tcW w:type="dxa" w:w="5760"/>
            <w:vAlign w:val="center"/>
            <w:tcMar>
              <w:top w:w="90" w:type="dxa"/>
              <w:left w:w="90" w:type="dxa"/>
              <w:bottom w:w="90" w:type="dxa"/>
              <w:right w:w="90" w:type="dxa"/>
            </w:tcMar>
          </w:tcPr>
          <w:p>
            <w:pPr>
              <w:spacing w:after="0"/>
              <w:jc w:val="left"/>
            </w:pPr>
            <w:r>
              <w:rPr>
                <w:b w:val="0"/>
                <w:color w:val="000000"/>
                <w:sz w:val="17"/>
              </w:rPr>
              <w:t>Small NestJS Orders domain with intentional defects for demonstration.</w:t>
            </w:r>
          </w:p>
        </w:tc>
      </w:tr>
      <w:tr>
        <w:tc>
          <w:tcPr>
            <w:tcW w:type="dxa" w:w="1656"/>
            <w:vAlign w:val="center"/>
            <w:tcMar>
              <w:top w:w="90" w:type="dxa"/>
              <w:left w:w="90" w:type="dxa"/>
              <w:bottom w:w="90" w:type="dxa"/>
              <w:right w:w="90" w:type="dxa"/>
            </w:tcMar>
          </w:tcPr>
          <w:p>
            <w:pPr>
              <w:spacing w:after="0"/>
              <w:jc w:val="center"/>
            </w:pPr>
            <w:r>
              <w:rPr>
                <w:b w:val="0"/>
                <w:color w:val="000000"/>
                <w:sz w:val="17"/>
              </w:rPr>
              <w:t>Documentation</w:t>
            </w:r>
          </w:p>
        </w:tc>
        <w:tc>
          <w:tcPr>
            <w:tcW w:type="dxa" w:w="2232"/>
            <w:vAlign w:val="center"/>
            <w:tcMar>
              <w:top w:w="90" w:type="dxa"/>
              <w:left w:w="90" w:type="dxa"/>
              <w:bottom w:w="90" w:type="dxa"/>
              <w:right w:w="90" w:type="dxa"/>
            </w:tcMar>
          </w:tcPr>
          <w:p>
            <w:pPr>
              <w:spacing w:after="0"/>
              <w:jc w:val="left"/>
            </w:pPr>
            <w:r>
              <w:rPr>
                <w:b w:val="0"/>
                <w:color w:val="000000"/>
                <w:sz w:val="17"/>
              </w:rPr>
              <w:t>docs/project-documentation</w:t>
            </w:r>
          </w:p>
        </w:tc>
        <w:tc>
          <w:tcPr>
            <w:tcW w:type="dxa" w:w="5760"/>
            <w:vAlign w:val="center"/>
            <w:tcMar>
              <w:top w:w="90" w:type="dxa"/>
              <w:left w:w="90" w:type="dxa"/>
              <w:bottom w:w="90" w:type="dxa"/>
              <w:right w:w="90" w:type="dxa"/>
            </w:tcMar>
          </w:tcPr>
          <w:p>
            <w:pPr>
              <w:spacing w:after="0"/>
              <w:jc w:val="left"/>
            </w:pPr>
            <w:r>
              <w:rPr>
                <w:b w:val="0"/>
                <w:color w:val="000000"/>
                <w:sz w:val="17"/>
              </w:rPr>
              <w:t>Project document, screenshots, and Word deliverable.</w:t>
            </w:r>
          </w:p>
        </w:tc>
      </w:tr>
    </w:tbl>
    <w:p/>
    <w:p>
      <w:pPr>
        <w:pStyle w:val="Heading2"/>
      </w:pPr>
      <w:r>
        <w:t>Logical Flow</w:t>
      </w:r>
    </w:p>
    <w:p>
      <w:pPr>
        <w:pStyle w:val="ListNumber"/>
      </w:pPr>
      <w:r>
        <w:t>Developer opens the dashboard and starts a review.</w:t>
      </w:r>
    </w:p>
    <w:p>
      <w:pPr>
        <w:pStyle w:val="ListNumber"/>
      </w:pPr>
      <w:r>
        <w:t>NestJS validates the repository path and collects Git context.</w:t>
      </w:r>
    </w:p>
    <w:p>
      <w:pPr>
        <w:pStyle w:val="ListNumber"/>
      </w:pPr>
      <w:r>
        <w:t>The Quality Agent runs deterministic tools through an allowlist.</w:t>
      </w:r>
    </w:p>
    <w:p>
      <w:pPr>
        <w:pStyle w:val="ListNumber"/>
      </w:pPr>
      <w:r>
        <w:t>The Code Review Agent gathers bounded repository evidence and creates structured AI findings.</w:t>
      </w:r>
    </w:p>
    <w:p>
      <w:pPr>
        <w:pStyle w:val="ListNumber"/>
      </w:pPr>
      <w:r>
        <w:t>The aggregator deduplicates findings from AI and deterministic sources.</w:t>
      </w:r>
    </w:p>
    <w:p>
      <w:pPr>
        <w:pStyle w:val="ListNumber"/>
      </w:pPr>
      <w:r>
        <w:t>The policy engine produces PASS, WARNING, HUMAN REVIEW REQUIRED, or BLOCKED.</w:t>
      </w:r>
    </w:p>
    <w:p>
      <w:pPr>
        <w:pStyle w:val="ListNumber"/>
      </w:pPr>
      <w:r>
        <w:t>The dashboard shows the decision, quality checks, findings, and trace.</w:t>
      </w:r>
    </w:p>
    <w:p>
      <w:pPr>
        <w:pStyle w:val="ListNumber"/>
      </w:pPr>
      <w:r>
        <w:t>A human reviewer accepts, dismisses, or resolves findings.</w:t>
      </w:r>
    </w:p>
    <w:p>
      <w:pPr>
        <w:pStyle w:val="Heading1"/>
      </w:pPr>
      <w:r>
        <w:t>Review Workflow</w:t>
      </w:r>
    </w:p>
    <w:p>
      <w:r>
        <w:t>The runtime workflow is intentionally visible in the dashboard so a reviewer can see what the system is doing and why a decision was made.</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c>
          <w:tcPr>
            <w:tcW w:type="dxa" w:w="792"/>
            <w:shd w:fill="1F2937"/>
            <w:vAlign w:val="center"/>
            <w:tcMar>
              <w:top w:w="90" w:type="dxa"/>
              <w:left w:w="90" w:type="dxa"/>
              <w:bottom w:w="90" w:type="dxa"/>
              <w:right w:w="90" w:type="dxa"/>
            </w:tcMar>
          </w:tcPr>
          <w:p>
            <w:pPr>
              <w:spacing w:after="0"/>
              <w:jc w:val="center"/>
            </w:pPr>
            <w:r>
              <w:rPr>
                <w:b/>
                <w:color w:val="FFFFFF"/>
                <w:sz w:val="17"/>
              </w:rPr>
              <w:t>Step</w:t>
            </w:r>
          </w:p>
        </w:tc>
        <w:tc>
          <w:tcPr>
            <w:tcW w:type="dxa" w:w="5760"/>
            <w:shd w:fill="1F2937"/>
            <w:vAlign w:val="center"/>
            <w:tcMar>
              <w:top w:w="90" w:type="dxa"/>
              <w:left w:w="90" w:type="dxa"/>
              <w:bottom w:w="90" w:type="dxa"/>
              <w:right w:w="90" w:type="dxa"/>
            </w:tcMar>
          </w:tcPr>
          <w:p>
            <w:pPr>
              <w:spacing w:after="0"/>
              <w:jc w:val="left"/>
            </w:pPr>
            <w:r>
              <w:rPr>
                <w:b/>
                <w:color w:val="FFFFFF"/>
                <w:sz w:val="17"/>
              </w:rPr>
              <w:t>Runtime activity</w:t>
            </w:r>
          </w:p>
        </w:tc>
        <w:tc>
          <w:tcPr>
            <w:tcW w:type="dxa" w:w="3096"/>
            <w:shd w:fill="1F2937"/>
            <w:vAlign w:val="center"/>
            <w:tcMar>
              <w:top w:w="90" w:type="dxa"/>
              <w:left w:w="90" w:type="dxa"/>
              <w:bottom w:w="90" w:type="dxa"/>
              <w:right w:w="90" w:type="dxa"/>
            </w:tcMar>
          </w:tcPr>
          <w:p>
            <w:pPr>
              <w:spacing w:after="0"/>
              <w:jc w:val="left"/>
            </w:pPr>
            <w:r>
              <w:rPr>
                <w:b/>
                <w:color w:val="FFFFFF"/>
                <w:sz w:val="17"/>
              </w:rPr>
              <w:t>Source of truth</w:t>
            </w:r>
          </w:p>
        </w:tc>
      </w:tr>
      <w:tr>
        <w:tc>
          <w:tcPr>
            <w:tcW w:type="dxa" w:w="792"/>
            <w:vAlign w:val="center"/>
            <w:tcMar>
              <w:top w:w="90" w:type="dxa"/>
              <w:left w:w="90" w:type="dxa"/>
              <w:bottom w:w="90" w:type="dxa"/>
              <w:right w:w="90" w:type="dxa"/>
            </w:tcMar>
          </w:tcPr>
          <w:p>
            <w:pPr>
              <w:spacing w:after="0"/>
              <w:jc w:val="center"/>
            </w:pPr>
            <w:r>
              <w:rPr>
                <w:b w:val="0"/>
                <w:color w:val="000000"/>
                <w:sz w:val="17"/>
              </w:rPr>
              <w:t>1</w:t>
            </w:r>
          </w:p>
        </w:tc>
        <w:tc>
          <w:tcPr>
            <w:tcW w:type="dxa" w:w="5760"/>
            <w:vAlign w:val="center"/>
            <w:tcMar>
              <w:top w:w="90" w:type="dxa"/>
              <w:left w:w="90" w:type="dxa"/>
              <w:bottom w:w="90" w:type="dxa"/>
              <w:right w:w="90" w:type="dxa"/>
            </w:tcMar>
          </w:tcPr>
          <w:p>
            <w:pPr>
              <w:spacing w:after="0"/>
              <w:jc w:val="left"/>
            </w:pPr>
            <w:r>
              <w:rPr>
                <w:b w:val="0"/>
                <w:color w:val="000000"/>
                <w:sz w:val="17"/>
              </w:rPr>
              <w:t>Initialize review and create trace recorder</w:t>
            </w:r>
          </w:p>
        </w:tc>
        <w:tc>
          <w:tcPr>
            <w:tcW w:type="dxa" w:w="3096"/>
            <w:vAlign w:val="center"/>
            <w:tcMar>
              <w:top w:w="90" w:type="dxa"/>
              <w:left w:w="90" w:type="dxa"/>
              <w:bottom w:w="90" w:type="dxa"/>
              <w:right w:w="90" w:type="dxa"/>
            </w:tcMar>
          </w:tcPr>
          <w:p>
            <w:pPr>
              <w:spacing w:after="0"/>
              <w:jc w:val="left"/>
            </w:pPr>
            <w:r>
              <w:rPr>
                <w:b w:val="0"/>
                <w:color w:val="000000"/>
                <w:sz w:val="17"/>
              </w:rPr>
              <w:t>NestJS orchestrator</w:t>
            </w:r>
          </w:p>
        </w:tc>
      </w:tr>
      <w:tr>
        <w:tc>
          <w:tcPr>
            <w:tcW w:type="dxa" w:w="792"/>
            <w:vAlign w:val="center"/>
            <w:tcMar>
              <w:top w:w="90" w:type="dxa"/>
              <w:left w:w="90" w:type="dxa"/>
              <w:bottom w:w="90" w:type="dxa"/>
              <w:right w:w="90" w:type="dxa"/>
            </w:tcMar>
          </w:tcPr>
          <w:p>
            <w:pPr>
              <w:spacing w:after="0"/>
              <w:jc w:val="center"/>
            </w:pPr>
            <w:r>
              <w:rPr>
                <w:b w:val="0"/>
                <w:color w:val="000000"/>
                <w:sz w:val="17"/>
              </w:rPr>
              <w:t>2</w:t>
            </w:r>
          </w:p>
        </w:tc>
        <w:tc>
          <w:tcPr>
            <w:tcW w:type="dxa" w:w="5760"/>
            <w:vAlign w:val="center"/>
            <w:tcMar>
              <w:top w:w="90" w:type="dxa"/>
              <w:left w:w="90" w:type="dxa"/>
              <w:bottom w:w="90" w:type="dxa"/>
              <w:right w:w="90" w:type="dxa"/>
            </w:tcMar>
          </w:tcPr>
          <w:p>
            <w:pPr>
              <w:spacing w:after="0"/>
              <w:jc w:val="left"/>
            </w:pPr>
            <w:r>
              <w:rPr>
                <w:b w:val="0"/>
                <w:color w:val="000000"/>
                <w:sz w:val="17"/>
              </w:rPr>
              <w:t>Validate repository and collect Git context</w:t>
            </w:r>
          </w:p>
        </w:tc>
        <w:tc>
          <w:tcPr>
            <w:tcW w:type="dxa" w:w="3096"/>
            <w:vAlign w:val="center"/>
            <w:tcMar>
              <w:top w:w="90" w:type="dxa"/>
              <w:left w:w="90" w:type="dxa"/>
              <w:bottom w:w="90" w:type="dxa"/>
              <w:right w:w="90" w:type="dxa"/>
            </w:tcMar>
          </w:tcPr>
          <w:p>
            <w:pPr>
              <w:spacing w:after="0"/>
              <w:jc w:val="left"/>
            </w:pPr>
            <w:r>
              <w:rPr>
                <w:b w:val="0"/>
                <w:color w:val="000000"/>
                <w:sz w:val="17"/>
              </w:rPr>
              <w:t>Repository tools</w:t>
            </w:r>
          </w:p>
        </w:tc>
      </w:tr>
      <w:tr>
        <w:tc>
          <w:tcPr>
            <w:tcW w:type="dxa" w:w="792"/>
            <w:vAlign w:val="center"/>
            <w:tcMar>
              <w:top w:w="90" w:type="dxa"/>
              <w:left w:w="90" w:type="dxa"/>
              <w:bottom w:w="90" w:type="dxa"/>
              <w:right w:w="90" w:type="dxa"/>
            </w:tcMar>
          </w:tcPr>
          <w:p>
            <w:pPr>
              <w:spacing w:after="0"/>
              <w:jc w:val="center"/>
            </w:pPr>
            <w:r>
              <w:rPr>
                <w:b w:val="0"/>
                <w:color w:val="000000"/>
                <w:sz w:val="17"/>
              </w:rPr>
              <w:t>3</w:t>
            </w:r>
          </w:p>
        </w:tc>
        <w:tc>
          <w:tcPr>
            <w:tcW w:type="dxa" w:w="5760"/>
            <w:vAlign w:val="center"/>
            <w:tcMar>
              <w:top w:w="90" w:type="dxa"/>
              <w:left w:w="90" w:type="dxa"/>
              <w:bottom w:w="90" w:type="dxa"/>
              <w:right w:w="90" w:type="dxa"/>
            </w:tcMar>
          </w:tcPr>
          <w:p>
            <w:pPr>
              <w:spacing w:after="0"/>
              <w:jc w:val="left"/>
            </w:pPr>
            <w:r>
              <w:rPr>
                <w:b w:val="0"/>
                <w:color w:val="000000"/>
                <w:sz w:val="17"/>
              </w:rPr>
              <w:t>Run TypeScript, ESLint, Jest, coverage, and npm audit</w:t>
            </w:r>
          </w:p>
        </w:tc>
        <w:tc>
          <w:tcPr>
            <w:tcW w:type="dxa" w:w="3096"/>
            <w:vAlign w:val="center"/>
            <w:tcMar>
              <w:top w:w="90" w:type="dxa"/>
              <w:left w:w="90" w:type="dxa"/>
              <w:bottom w:w="90" w:type="dxa"/>
              <w:right w:w="90" w:type="dxa"/>
            </w:tcMar>
          </w:tcPr>
          <w:p>
            <w:pPr>
              <w:spacing w:after="0"/>
              <w:jc w:val="left"/>
            </w:pPr>
            <w:r>
              <w:rPr>
                <w:b w:val="0"/>
                <w:color w:val="000000"/>
                <w:sz w:val="17"/>
              </w:rPr>
              <w:t>Quality Agent</w:t>
            </w:r>
          </w:p>
        </w:tc>
      </w:tr>
      <w:tr>
        <w:tc>
          <w:tcPr>
            <w:tcW w:type="dxa" w:w="792"/>
            <w:vAlign w:val="center"/>
            <w:tcMar>
              <w:top w:w="90" w:type="dxa"/>
              <w:left w:w="90" w:type="dxa"/>
              <w:bottom w:w="90" w:type="dxa"/>
              <w:right w:w="90" w:type="dxa"/>
            </w:tcMar>
          </w:tcPr>
          <w:p>
            <w:pPr>
              <w:spacing w:after="0"/>
              <w:jc w:val="center"/>
            </w:pPr>
            <w:r>
              <w:rPr>
                <w:b w:val="0"/>
                <w:color w:val="000000"/>
                <w:sz w:val="17"/>
              </w:rPr>
              <w:t>4</w:t>
            </w:r>
          </w:p>
        </w:tc>
        <w:tc>
          <w:tcPr>
            <w:tcW w:type="dxa" w:w="5760"/>
            <w:vAlign w:val="center"/>
            <w:tcMar>
              <w:top w:w="90" w:type="dxa"/>
              <w:left w:w="90" w:type="dxa"/>
              <w:bottom w:w="90" w:type="dxa"/>
              <w:right w:w="90" w:type="dxa"/>
            </w:tcMar>
          </w:tcPr>
          <w:p>
            <w:pPr>
              <w:spacing w:after="0"/>
              <w:jc w:val="left"/>
            </w:pPr>
            <w:r>
              <w:rPr>
                <w:b w:val="0"/>
                <w:color w:val="000000"/>
                <w:sz w:val="17"/>
              </w:rPr>
              <w:t>Analyze changed code and related files</w:t>
            </w:r>
          </w:p>
        </w:tc>
        <w:tc>
          <w:tcPr>
            <w:tcW w:type="dxa" w:w="3096"/>
            <w:vAlign w:val="center"/>
            <w:tcMar>
              <w:top w:w="90" w:type="dxa"/>
              <w:left w:w="90" w:type="dxa"/>
              <w:bottom w:w="90" w:type="dxa"/>
              <w:right w:w="90" w:type="dxa"/>
            </w:tcMar>
          </w:tcPr>
          <w:p>
            <w:pPr>
              <w:spacing w:after="0"/>
              <w:jc w:val="left"/>
            </w:pPr>
            <w:r>
              <w:rPr>
                <w:b w:val="0"/>
                <w:color w:val="000000"/>
                <w:sz w:val="17"/>
              </w:rPr>
              <w:t>Code Review Agent</w:t>
            </w:r>
          </w:p>
        </w:tc>
      </w:tr>
      <w:tr>
        <w:tc>
          <w:tcPr>
            <w:tcW w:type="dxa" w:w="792"/>
            <w:vAlign w:val="center"/>
            <w:tcMar>
              <w:top w:w="90" w:type="dxa"/>
              <w:left w:w="90" w:type="dxa"/>
              <w:bottom w:w="90" w:type="dxa"/>
              <w:right w:w="90" w:type="dxa"/>
            </w:tcMar>
          </w:tcPr>
          <w:p>
            <w:pPr>
              <w:spacing w:after="0"/>
              <w:jc w:val="center"/>
            </w:pPr>
            <w:r>
              <w:rPr>
                <w:b w:val="0"/>
                <w:color w:val="000000"/>
                <w:sz w:val="17"/>
              </w:rPr>
              <w:t>5</w:t>
            </w:r>
          </w:p>
        </w:tc>
        <w:tc>
          <w:tcPr>
            <w:tcW w:type="dxa" w:w="5760"/>
            <w:vAlign w:val="center"/>
            <w:tcMar>
              <w:top w:w="90" w:type="dxa"/>
              <w:left w:w="90" w:type="dxa"/>
              <w:bottom w:w="90" w:type="dxa"/>
              <w:right w:w="90" w:type="dxa"/>
            </w:tcMar>
          </w:tcPr>
          <w:p>
            <w:pPr>
              <w:spacing w:after="0"/>
              <w:jc w:val="left"/>
            </w:pPr>
            <w:r>
              <w:rPr>
                <w:b w:val="0"/>
                <w:color w:val="000000"/>
                <w:sz w:val="17"/>
              </w:rPr>
              <w:t>Normalize and deduplicate findings</w:t>
            </w:r>
          </w:p>
        </w:tc>
        <w:tc>
          <w:tcPr>
            <w:tcW w:type="dxa" w:w="3096"/>
            <w:vAlign w:val="center"/>
            <w:tcMar>
              <w:top w:w="90" w:type="dxa"/>
              <w:left w:w="90" w:type="dxa"/>
              <w:bottom w:w="90" w:type="dxa"/>
              <w:right w:w="90" w:type="dxa"/>
            </w:tcMar>
          </w:tcPr>
          <w:p>
            <w:pPr>
              <w:spacing w:after="0"/>
              <w:jc w:val="left"/>
            </w:pPr>
            <w:r>
              <w:rPr>
                <w:b w:val="0"/>
                <w:color w:val="000000"/>
                <w:sz w:val="17"/>
              </w:rPr>
              <w:t>Review Aggregator</w:t>
            </w:r>
          </w:p>
        </w:tc>
      </w:tr>
      <w:tr>
        <w:tc>
          <w:tcPr>
            <w:tcW w:type="dxa" w:w="792"/>
            <w:vAlign w:val="center"/>
            <w:tcMar>
              <w:top w:w="90" w:type="dxa"/>
              <w:left w:w="90" w:type="dxa"/>
              <w:bottom w:w="90" w:type="dxa"/>
              <w:right w:w="90" w:type="dxa"/>
            </w:tcMar>
          </w:tcPr>
          <w:p>
            <w:pPr>
              <w:spacing w:after="0"/>
              <w:jc w:val="center"/>
            </w:pPr>
            <w:r>
              <w:rPr>
                <w:b w:val="0"/>
                <w:color w:val="000000"/>
                <w:sz w:val="17"/>
              </w:rPr>
              <w:t>6</w:t>
            </w:r>
          </w:p>
        </w:tc>
        <w:tc>
          <w:tcPr>
            <w:tcW w:type="dxa" w:w="5760"/>
            <w:vAlign w:val="center"/>
            <w:tcMar>
              <w:top w:w="90" w:type="dxa"/>
              <w:left w:w="90" w:type="dxa"/>
              <w:bottom w:w="90" w:type="dxa"/>
              <w:right w:w="90" w:type="dxa"/>
            </w:tcMar>
          </w:tcPr>
          <w:p>
            <w:pPr>
              <w:spacing w:after="0"/>
              <w:jc w:val="left"/>
            </w:pPr>
            <w:r>
              <w:rPr>
                <w:b w:val="0"/>
                <w:color w:val="000000"/>
                <w:sz w:val="17"/>
              </w:rPr>
              <w:t>Apply deterministic and AI policy rules</w:t>
            </w:r>
          </w:p>
        </w:tc>
        <w:tc>
          <w:tcPr>
            <w:tcW w:type="dxa" w:w="3096"/>
            <w:vAlign w:val="center"/>
            <w:tcMar>
              <w:top w:w="90" w:type="dxa"/>
              <w:left w:w="90" w:type="dxa"/>
              <w:bottom w:w="90" w:type="dxa"/>
              <w:right w:w="90" w:type="dxa"/>
            </w:tcMar>
          </w:tcPr>
          <w:p>
            <w:pPr>
              <w:spacing w:after="0"/>
              <w:jc w:val="left"/>
            </w:pPr>
            <w:r>
              <w:rPr>
                <w:b w:val="0"/>
                <w:color w:val="000000"/>
                <w:sz w:val="17"/>
              </w:rPr>
              <w:t>Policy Engine</w:t>
            </w:r>
          </w:p>
        </w:tc>
      </w:tr>
      <w:tr>
        <w:tc>
          <w:tcPr>
            <w:tcW w:type="dxa" w:w="792"/>
            <w:vAlign w:val="center"/>
            <w:tcMar>
              <w:top w:w="90" w:type="dxa"/>
              <w:left w:w="90" w:type="dxa"/>
              <w:bottom w:w="90" w:type="dxa"/>
              <w:right w:w="90" w:type="dxa"/>
            </w:tcMar>
          </w:tcPr>
          <w:p>
            <w:pPr>
              <w:spacing w:after="0"/>
              <w:jc w:val="center"/>
            </w:pPr>
            <w:r>
              <w:rPr>
                <w:b w:val="0"/>
                <w:color w:val="000000"/>
                <w:sz w:val="17"/>
              </w:rPr>
              <w:t>7</w:t>
            </w:r>
          </w:p>
        </w:tc>
        <w:tc>
          <w:tcPr>
            <w:tcW w:type="dxa" w:w="5760"/>
            <w:vAlign w:val="center"/>
            <w:tcMar>
              <w:top w:w="90" w:type="dxa"/>
              <w:left w:w="90" w:type="dxa"/>
              <w:bottom w:w="90" w:type="dxa"/>
              <w:right w:w="90" w:type="dxa"/>
            </w:tcMar>
          </w:tcPr>
          <w:p>
            <w:pPr>
              <w:spacing w:after="0"/>
              <w:jc w:val="left"/>
            </w:pPr>
            <w:r>
              <w:rPr>
                <w:b w:val="0"/>
                <w:color w:val="000000"/>
                <w:sz w:val="17"/>
              </w:rPr>
              <w:t>Show findings, quality checks, and trace</w:t>
            </w:r>
          </w:p>
        </w:tc>
        <w:tc>
          <w:tcPr>
            <w:tcW w:type="dxa" w:w="3096"/>
            <w:vAlign w:val="center"/>
            <w:tcMar>
              <w:top w:w="90" w:type="dxa"/>
              <w:left w:w="90" w:type="dxa"/>
              <w:bottom w:w="90" w:type="dxa"/>
              <w:right w:w="90" w:type="dxa"/>
            </w:tcMar>
          </w:tcPr>
          <w:p>
            <w:pPr>
              <w:spacing w:after="0"/>
              <w:jc w:val="left"/>
            </w:pPr>
            <w:r>
              <w:rPr>
                <w:b w:val="0"/>
                <w:color w:val="000000"/>
                <w:sz w:val="17"/>
              </w:rPr>
              <w:t>React dashboard</w:t>
            </w:r>
          </w:p>
        </w:tc>
      </w:tr>
      <w:tr>
        <w:tc>
          <w:tcPr>
            <w:tcW w:type="dxa" w:w="792"/>
            <w:vAlign w:val="center"/>
            <w:tcMar>
              <w:top w:w="90" w:type="dxa"/>
              <w:left w:w="90" w:type="dxa"/>
              <w:bottom w:w="90" w:type="dxa"/>
              <w:right w:w="90" w:type="dxa"/>
            </w:tcMar>
          </w:tcPr>
          <w:p>
            <w:pPr>
              <w:spacing w:after="0"/>
              <w:jc w:val="center"/>
            </w:pPr>
            <w:r>
              <w:rPr>
                <w:b w:val="0"/>
                <w:color w:val="000000"/>
                <w:sz w:val="17"/>
              </w:rPr>
              <w:t>8</w:t>
            </w:r>
          </w:p>
        </w:tc>
        <w:tc>
          <w:tcPr>
            <w:tcW w:type="dxa" w:w="5760"/>
            <w:vAlign w:val="center"/>
            <w:tcMar>
              <w:top w:w="90" w:type="dxa"/>
              <w:left w:w="90" w:type="dxa"/>
              <w:bottom w:w="90" w:type="dxa"/>
              <w:right w:w="90" w:type="dxa"/>
            </w:tcMar>
          </w:tcPr>
          <w:p>
            <w:pPr>
              <w:spacing w:after="0"/>
              <w:jc w:val="left"/>
            </w:pPr>
            <w:r>
              <w:rPr>
                <w:b w:val="0"/>
                <w:color w:val="000000"/>
                <w:sz w:val="17"/>
              </w:rPr>
              <w:t>Accept, dismiss, or resolve findings</w:t>
            </w:r>
          </w:p>
        </w:tc>
        <w:tc>
          <w:tcPr>
            <w:tcW w:type="dxa" w:w="3096"/>
            <w:vAlign w:val="center"/>
            <w:tcMar>
              <w:top w:w="90" w:type="dxa"/>
              <w:left w:w="90" w:type="dxa"/>
              <w:bottom w:w="90" w:type="dxa"/>
              <w:right w:w="90" w:type="dxa"/>
            </w:tcMar>
          </w:tcPr>
          <w:p>
            <w:pPr>
              <w:spacing w:after="0"/>
              <w:jc w:val="left"/>
            </w:pPr>
            <w:r>
              <w:rPr>
                <w:b w:val="0"/>
                <w:color w:val="000000"/>
                <w:sz w:val="17"/>
              </w:rPr>
              <w:t>Human reviewer</w:t>
            </w:r>
          </w:p>
        </w:tc>
      </w:tr>
    </w:tbl>
    <w:p/>
    <w:p>
      <w:pPr>
        <w:pStyle w:val="Heading1"/>
      </w:pPr>
      <w:r>
        <w:t>Running Project Screenshots</w:t>
      </w:r>
    </w:p>
    <w:p>
      <w:r>
        <w:t>These screenshots were captured from the running application and show the current demo state.</w:t>
      </w:r>
    </w:p>
    <w:p>
      <w:pPr>
        <w:pStyle w:val="Heading2"/>
      </w:pPr>
      <w:r>
        <w:t>Dashboard before review</w:t>
      </w:r>
    </w:p>
    <w:p>
      <w:r>
        <w:t>The initial dashboard shows repository context and the primary review action.</w:t>
      </w:r>
    </w:p>
    <w:p>
      <w:pPr>
        <w:jc w:val="center"/>
      </w:pPr>
      <w:r>
        <w:drawing>
          <wp:inline xmlns:a="http://schemas.openxmlformats.org/drawingml/2006/main" xmlns:pic="http://schemas.openxmlformats.org/drawingml/2006/picture">
            <wp:extent cx="5806440" cy="3548380"/>
            <wp:docPr id="1" name="Picture 1"/>
            <wp:cNvGraphicFramePr>
              <a:graphicFrameLocks noChangeAspect="1"/>
            </wp:cNvGraphicFramePr>
            <a:graphic>
              <a:graphicData uri="http://schemas.openxmlformats.org/drawingml/2006/picture">
                <pic:pic>
                  <pic:nvPicPr>
                    <pic:cNvPr id="0" name="01-dashboard-ready.png"/>
                    <pic:cNvPicPr/>
                  </pic:nvPicPr>
                  <pic:blipFill>
                    <a:blip r:embed="rId10"/>
                    <a:stretch>
                      <a:fillRect/>
                    </a:stretch>
                  </pic:blipFill>
                  <pic:spPr>
                    <a:xfrm>
                      <a:off x="0" y="0"/>
                      <a:ext cx="5806440" cy="3548380"/>
                    </a:xfrm>
                    <a:prstGeom prst="rect"/>
                  </pic:spPr>
                </pic:pic>
              </a:graphicData>
            </a:graphic>
          </wp:inline>
        </w:drawing>
      </w:r>
    </w:p>
    <w:p>
      <w:pPr>
        <w:pStyle w:val="Heading2"/>
      </w:pPr>
      <w:r>
        <w:t>Dashboard after completed review</w:t>
      </w:r>
    </w:p>
    <w:p>
      <w:r>
        <w:t>The completed review shows the BLOCKED policy decision and live review summary.</w:t>
      </w:r>
    </w:p>
    <w:p>
      <w:pPr>
        <w:jc w:val="center"/>
      </w:pPr>
      <w:r>
        <w:drawing>
          <wp:inline xmlns:a="http://schemas.openxmlformats.org/drawingml/2006/main" xmlns:pic="http://schemas.openxmlformats.org/drawingml/2006/picture">
            <wp:extent cx="5806440" cy="3548380"/>
            <wp:docPr id="2" name="Picture 2"/>
            <wp:cNvGraphicFramePr>
              <a:graphicFrameLocks noChangeAspect="1"/>
            </wp:cNvGraphicFramePr>
            <a:graphic>
              <a:graphicData uri="http://schemas.openxmlformats.org/drawingml/2006/picture">
                <pic:pic>
                  <pic:nvPicPr>
                    <pic:cNvPr id="0" name="02-dashboard-review-complete.png"/>
                    <pic:cNvPicPr/>
                  </pic:nvPicPr>
                  <pic:blipFill>
                    <a:blip r:embed="rId11"/>
                    <a:stretch>
                      <a:fillRect/>
                    </a:stretch>
                  </pic:blipFill>
                  <pic:spPr>
                    <a:xfrm>
                      <a:off x="0" y="0"/>
                      <a:ext cx="5806440" cy="3548380"/>
                    </a:xfrm>
                    <a:prstGeom prst="rect"/>
                  </pic:spPr>
                </pic:pic>
              </a:graphicData>
            </a:graphic>
          </wp:inline>
        </w:drawing>
      </w:r>
    </w:p>
    <w:p>
      <w:pPr>
        <w:pStyle w:val="Heading2"/>
      </w:pPr>
      <w:r>
        <w:t>Quality checks panel</w:t>
      </w:r>
    </w:p>
    <w:p>
      <w:r>
        <w:t>Deterministic quality outputs are displayed with real status, duration, metrics, and summaries.</w:t>
      </w:r>
    </w:p>
    <w:p>
      <w:pPr>
        <w:jc w:val="center"/>
      </w:pPr>
      <w:r>
        <w:drawing>
          <wp:inline xmlns:a="http://schemas.openxmlformats.org/drawingml/2006/main" xmlns:pic="http://schemas.openxmlformats.org/drawingml/2006/picture">
            <wp:extent cx="5806440" cy="3548380"/>
            <wp:docPr id="3" name="Picture 3"/>
            <wp:cNvGraphicFramePr>
              <a:graphicFrameLocks noChangeAspect="1"/>
            </wp:cNvGraphicFramePr>
            <a:graphic>
              <a:graphicData uri="http://schemas.openxmlformats.org/drawingml/2006/picture">
                <pic:pic>
                  <pic:nvPicPr>
                    <pic:cNvPr id="0" name="03-quality-checks.png"/>
                    <pic:cNvPicPr/>
                  </pic:nvPicPr>
                  <pic:blipFill>
                    <a:blip r:embed="rId12"/>
                    <a:stretch>
                      <a:fillRect/>
                    </a:stretch>
                  </pic:blipFill>
                  <pic:spPr>
                    <a:xfrm>
                      <a:off x="0" y="0"/>
                      <a:ext cx="5806440" cy="3548380"/>
                    </a:xfrm>
                    <a:prstGeom prst="rect"/>
                  </pic:spPr>
                </pic:pic>
              </a:graphicData>
            </a:graphic>
          </wp:inline>
        </w:drawing>
      </w:r>
    </w:p>
    <w:p>
      <w:pPr>
        <w:pStyle w:val="Heading2"/>
      </w:pPr>
      <w:r>
        <w:t>Findings and human review</w:t>
      </w:r>
    </w:p>
    <w:p>
      <w:r>
        <w:t>AI and deterministic findings are shown with severity, source, evidence, and human actions.</w:t>
      </w:r>
    </w:p>
    <w:p>
      <w:pPr>
        <w:jc w:val="center"/>
      </w:pPr>
      <w:r>
        <w:drawing>
          <wp:inline xmlns:a="http://schemas.openxmlformats.org/drawingml/2006/main" xmlns:pic="http://schemas.openxmlformats.org/drawingml/2006/picture">
            <wp:extent cx="5806440" cy="3548380"/>
            <wp:docPr id="4" name="Picture 4"/>
            <wp:cNvGraphicFramePr>
              <a:graphicFrameLocks noChangeAspect="1"/>
            </wp:cNvGraphicFramePr>
            <a:graphic>
              <a:graphicData uri="http://schemas.openxmlformats.org/drawingml/2006/picture">
                <pic:pic>
                  <pic:nvPicPr>
                    <pic:cNvPr id="0" name="04-findings-and-human-review.png"/>
                    <pic:cNvPicPr/>
                  </pic:nvPicPr>
                  <pic:blipFill>
                    <a:blip r:embed="rId13"/>
                    <a:stretch>
                      <a:fillRect/>
                    </a:stretch>
                  </pic:blipFill>
                  <pic:spPr>
                    <a:xfrm>
                      <a:off x="0" y="0"/>
                      <a:ext cx="5806440" cy="3548380"/>
                    </a:xfrm>
                    <a:prstGeom prst="rect"/>
                  </pic:spPr>
                </pic:pic>
              </a:graphicData>
            </a:graphic>
          </wp:inline>
        </w:drawing>
      </w:r>
    </w:p>
    <w:p>
      <w:pPr>
        <w:pStyle w:val="Heading2"/>
      </w:pPr>
      <w:r>
        <w:t>Agent activity trace</w:t>
      </w:r>
    </w:p>
    <w:p>
      <w:r>
        <w:t>Operational trace events show agent and tool activity without exposing hidden model reasoning.</w:t>
      </w:r>
    </w:p>
    <w:p>
      <w:pPr>
        <w:jc w:val="center"/>
      </w:pPr>
      <w:r>
        <w:drawing>
          <wp:inline xmlns:a="http://schemas.openxmlformats.org/drawingml/2006/main" xmlns:pic="http://schemas.openxmlformats.org/drawingml/2006/picture">
            <wp:extent cx="5806440" cy="3548380"/>
            <wp:docPr id="5" name="Picture 5"/>
            <wp:cNvGraphicFramePr>
              <a:graphicFrameLocks noChangeAspect="1"/>
            </wp:cNvGraphicFramePr>
            <a:graphic>
              <a:graphicData uri="http://schemas.openxmlformats.org/drawingml/2006/picture">
                <pic:pic>
                  <pic:nvPicPr>
                    <pic:cNvPr id="0" name="05-agent-activity-trace.png"/>
                    <pic:cNvPicPr/>
                  </pic:nvPicPr>
                  <pic:blipFill>
                    <a:blip r:embed="rId14"/>
                    <a:stretch>
                      <a:fillRect/>
                    </a:stretch>
                  </pic:blipFill>
                  <pic:spPr>
                    <a:xfrm>
                      <a:off x="0" y="0"/>
                      <a:ext cx="5806440" cy="3548380"/>
                    </a:xfrm>
                    <a:prstGeom prst="rect"/>
                  </pic:spPr>
                </pic:pic>
              </a:graphicData>
            </a:graphic>
          </wp:inline>
        </w:drawing>
      </w:r>
    </w:p>
    <w:p>
      <w:pPr>
        <w:pStyle w:val="Heading1"/>
      </w:pPr>
      <w:r>
        <w:t>Agent Components</w:t>
      </w:r>
    </w:p>
    <w:p>
      <w:pPr>
        <w:pStyle w:val="Heading2"/>
      </w:pPr>
      <w:r>
        <w:t>Code Review Agent</w:t>
      </w:r>
    </w:p>
    <w:p>
      <w:r>
        <w:t>The Code Review Agent performs contextual analysis over bounded repository evidence. It can inspect Git diff, read constrained files, search the repository, inspect package metadata, find related tests, read coding standards, and consume deterministic quality results. It cannot execute arbitrary shell commands.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c>
          <w:tcPr>
            <w:tcW w:type="dxa" w:w="2376"/>
            <w:shd w:fill="1F2937"/>
            <w:vAlign w:val="center"/>
            <w:tcMar>
              <w:top w:w="90" w:type="dxa"/>
              <w:left w:w="90" w:type="dxa"/>
              <w:bottom w:w="90" w:type="dxa"/>
              <w:right w:w="90" w:type="dxa"/>
            </w:tcMar>
          </w:tcPr>
          <w:p>
            <w:pPr>
              <w:spacing w:after="0"/>
              <w:jc w:val="left"/>
            </w:pPr>
            <w:r>
              <w:rPr>
                <w:b/>
                <w:color w:val="FFFFFF"/>
                <w:sz w:val="17"/>
              </w:rPr>
              <w:t>Tool</w:t>
            </w:r>
          </w:p>
        </w:tc>
        <w:tc>
          <w:tcPr>
            <w:tcW w:type="dxa" w:w="7272"/>
            <w:shd w:fill="1F2937"/>
            <w:vAlign w:val="center"/>
            <w:tcMar>
              <w:top w:w="90" w:type="dxa"/>
              <w:left w:w="90" w:type="dxa"/>
              <w:bottom w:w="90" w:type="dxa"/>
              <w:right w:w="90" w:type="dxa"/>
            </w:tcMar>
          </w:tcPr>
          <w:p>
            <w:pPr>
              <w:spacing w:after="0"/>
              <w:jc w:val="left"/>
            </w:pPr>
            <w:r>
              <w:rPr>
                <w:b/>
                <w:color w:val="FFFFFF"/>
                <w:sz w:val="17"/>
              </w:rPr>
              <w:t>Purpose</w:t>
            </w:r>
          </w:p>
        </w:tc>
      </w:tr>
      <w:tr>
        <w:tc>
          <w:tcPr>
            <w:tcW w:type="dxa" w:w="2376"/>
            <w:vAlign w:val="center"/>
            <w:tcMar>
              <w:top w:w="90" w:type="dxa"/>
              <w:left w:w="90" w:type="dxa"/>
              <w:bottom w:w="90" w:type="dxa"/>
              <w:right w:w="90" w:type="dxa"/>
            </w:tcMar>
          </w:tcPr>
          <w:p>
            <w:pPr>
              <w:spacing w:after="0"/>
              <w:jc w:val="left"/>
            </w:pPr>
            <w:r>
              <w:rPr>
                <w:b w:val="0"/>
                <w:color w:val="000000"/>
                <w:sz w:val="17"/>
              </w:rPr>
              <w:t>getGitDiff</w:t>
            </w:r>
          </w:p>
        </w:tc>
        <w:tc>
          <w:tcPr>
            <w:tcW w:type="dxa" w:w="7272"/>
            <w:vAlign w:val="center"/>
            <w:tcMar>
              <w:top w:w="90" w:type="dxa"/>
              <w:left w:w="90" w:type="dxa"/>
              <w:bottom w:w="90" w:type="dxa"/>
              <w:right w:w="90" w:type="dxa"/>
            </w:tcMar>
          </w:tcPr>
          <w:p>
            <w:pPr>
              <w:spacing w:after="0"/>
              <w:jc w:val="left"/>
            </w:pPr>
            <w:r>
              <w:rPr>
                <w:b w:val="0"/>
                <w:color w:val="000000"/>
                <w:sz w:val="17"/>
              </w:rPr>
              <w:t>Review changed code rather than the entire repository.</w:t>
            </w:r>
          </w:p>
        </w:tc>
      </w:tr>
      <w:tr>
        <w:tc>
          <w:tcPr>
            <w:tcW w:type="dxa" w:w="2376"/>
            <w:vAlign w:val="center"/>
            <w:tcMar>
              <w:top w:w="90" w:type="dxa"/>
              <w:left w:w="90" w:type="dxa"/>
              <w:bottom w:w="90" w:type="dxa"/>
              <w:right w:w="90" w:type="dxa"/>
            </w:tcMar>
          </w:tcPr>
          <w:p>
            <w:pPr>
              <w:spacing w:after="0"/>
              <w:jc w:val="left"/>
            </w:pPr>
            <w:r>
              <w:rPr>
                <w:b w:val="0"/>
                <w:color w:val="000000"/>
                <w:sz w:val="17"/>
              </w:rPr>
              <w:t>readFile</w:t>
            </w:r>
          </w:p>
        </w:tc>
        <w:tc>
          <w:tcPr>
            <w:tcW w:type="dxa" w:w="7272"/>
            <w:vAlign w:val="center"/>
            <w:tcMar>
              <w:top w:w="90" w:type="dxa"/>
              <w:left w:w="90" w:type="dxa"/>
              <w:bottom w:w="90" w:type="dxa"/>
              <w:right w:w="90" w:type="dxa"/>
            </w:tcMar>
          </w:tcPr>
          <w:p>
            <w:pPr>
              <w:spacing w:after="0"/>
              <w:jc w:val="left"/>
            </w:pPr>
            <w:r>
              <w:rPr>
                <w:b w:val="0"/>
                <w:color w:val="000000"/>
                <w:sz w:val="17"/>
              </w:rPr>
              <w:t>Read bounded files under the configured repository root.</w:t>
            </w:r>
          </w:p>
        </w:tc>
      </w:tr>
      <w:tr>
        <w:tc>
          <w:tcPr>
            <w:tcW w:type="dxa" w:w="2376"/>
            <w:vAlign w:val="center"/>
            <w:tcMar>
              <w:top w:w="90" w:type="dxa"/>
              <w:left w:w="90" w:type="dxa"/>
              <w:bottom w:w="90" w:type="dxa"/>
              <w:right w:w="90" w:type="dxa"/>
            </w:tcMar>
          </w:tcPr>
          <w:p>
            <w:pPr>
              <w:spacing w:after="0"/>
              <w:jc w:val="left"/>
            </w:pPr>
            <w:r>
              <w:rPr>
                <w:b w:val="0"/>
                <w:color w:val="000000"/>
                <w:sz w:val="17"/>
              </w:rPr>
              <w:t>searchRepository</w:t>
            </w:r>
          </w:p>
        </w:tc>
        <w:tc>
          <w:tcPr>
            <w:tcW w:type="dxa" w:w="7272"/>
            <w:vAlign w:val="center"/>
            <w:tcMar>
              <w:top w:w="90" w:type="dxa"/>
              <w:left w:w="90" w:type="dxa"/>
              <w:bottom w:w="90" w:type="dxa"/>
              <w:right w:w="90" w:type="dxa"/>
            </w:tcMar>
          </w:tcPr>
          <w:p>
            <w:pPr>
              <w:spacing w:after="0"/>
              <w:jc w:val="left"/>
            </w:pPr>
            <w:r>
              <w:rPr>
                <w:b w:val="0"/>
                <w:color w:val="000000"/>
                <w:sz w:val="17"/>
              </w:rPr>
              <w:t>Find related code by query without path traversal.</w:t>
            </w:r>
          </w:p>
        </w:tc>
      </w:tr>
      <w:tr>
        <w:tc>
          <w:tcPr>
            <w:tcW w:type="dxa" w:w="2376"/>
            <w:vAlign w:val="center"/>
            <w:tcMar>
              <w:top w:w="90" w:type="dxa"/>
              <w:left w:w="90" w:type="dxa"/>
              <w:bottom w:w="90" w:type="dxa"/>
              <w:right w:w="90" w:type="dxa"/>
            </w:tcMar>
          </w:tcPr>
          <w:p>
            <w:pPr>
              <w:spacing w:after="0"/>
              <w:jc w:val="left"/>
            </w:pPr>
            <w:r>
              <w:rPr>
                <w:b w:val="0"/>
                <w:color w:val="000000"/>
                <w:sz w:val="17"/>
              </w:rPr>
              <w:t>getPackageInfo</w:t>
            </w:r>
          </w:p>
        </w:tc>
        <w:tc>
          <w:tcPr>
            <w:tcW w:type="dxa" w:w="7272"/>
            <w:vAlign w:val="center"/>
            <w:tcMar>
              <w:top w:w="90" w:type="dxa"/>
              <w:left w:w="90" w:type="dxa"/>
              <w:bottom w:w="90" w:type="dxa"/>
              <w:right w:w="90" w:type="dxa"/>
            </w:tcMar>
          </w:tcPr>
          <w:p>
            <w:pPr>
              <w:spacing w:after="0"/>
              <w:jc w:val="left"/>
            </w:pPr>
            <w:r>
              <w:rPr>
                <w:b w:val="0"/>
                <w:color w:val="000000"/>
                <w:sz w:val="17"/>
              </w:rPr>
              <w:t>Understand scripts and dependencies.</w:t>
            </w:r>
          </w:p>
        </w:tc>
      </w:tr>
      <w:tr>
        <w:tc>
          <w:tcPr>
            <w:tcW w:type="dxa" w:w="2376"/>
            <w:vAlign w:val="center"/>
            <w:tcMar>
              <w:top w:w="90" w:type="dxa"/>
              <w:left w:w="90" w:type="dxa"/>
              <w:bottom w:w="90" w:type="dxa"/>
              <w:right w:w="90" w:type="dxa"/>
            </w:tcMar>
          </w:tcPr>
          <w:p>
            <w:pPr>
              <w:spacing w:after="0"/>
              <w:jc w:val="left"/>
            </w:pPr>
            <w:r>
              <w:rPr>
                <w:b w:val="0"/>
                <w:color w:val="000000"/>
                <w:sz w:val="17"/>
              </w:rPr>
              <w:t>getRelatedTests</w:t>
            </w:r>
          </w:p>
        </w:tc>
        <w:tc>
          <w:tcPr>
            <w:tcW w:type="dxa" w:w="7272"/>
            <w:vAlign w:val="center"/>
            <w:tcMar>
              <w:top w:w="90" w:type="dxa"/>
              <w:left w:w="90" w:type="dxa"/>
              <w:bottom w:w="90" w:type="dxa"/>
              <w:right w:w="90" w:type="dxa"/>
            </w:tcMar>
          </w:tcPr>
          <w:p>
            <w:pPr>
              <w:spacing w:after="0"/>
              <w:jc w:val="left"/>
            </w:pPr>
            <w:r>
              <w:rPr>
                <w:b w:val="0"/>
                <w:color w:val="000000"/>
                <w:sz w:val="17"/>
              </w:rPr>
              <w:t>Locate likely tests for a changed file.</w:t>
            </w:r>
          </w:p>
        </w:tc>
      </w:tr>
      <w:tr>
        <w:tc>
          <w:tcPr>
            <w:tcW w:type="dxa" w:w="2376"/>
            <w:vAlign w:val="center"/>
            <w:tcMar>
              <w:top w:w="90" w:type="dxa"/>
              <w:left w:w="90" w:type="dxa"/>
              <w:bottom w:w="90" w:type="dxa"/>
              <w:right w:w="90" w:type="dxa"/>
            </w:tcMar>
          </w:tcPr>
          <w:p>
            <w:pPr>
              <w:spacing w:after="0"/>
              <w:jc w:val="left"/>
            </w:pPr>
            <w:r>
              <w:rPr>
                <w:b w:val="0"/>
                <w:color w:val="000000"/>
                <w:sz w:val="17"/>
              </w:rPr>
              <w:t>getCodingStandards</w:t>
            </w:r>
          </w:p>
        </w:tc>
        <w:tc>
          <w:tcPr>
            <w:tcW w:type="dxa" w:w="7272"/>
            <w:vAlign w:val="center"/>
            <w:tcMar>
              <w:top w:w="90" w:type="dxa"/>
              <w:left w:w="90" w:type="dxa"/>
              <w:bottom w:w="90" w:type="dxa"/>
              <w:right w:w="90" w:type="dxa"/>
            </w:tcMar>
          </w:tcPr>
          <w:p>
            <w:pPr>
              <w:spacing w:after="0"/>
              <w:jc w:val="left"/>
            </w:pPr>
            <w:r>
              <w:rPr>
                <w:b w:val="0"/>
                <w:color w:val="000000"/>
                <w:sz w:val="17"/>
              </w:rPr>
              <w:t>Provide local review rules and expected practices.</w:t>
            </w:r>
          </w:p>
        </w:tc>
      </w:tr>
      <w:tr>
        <w:tc>
          <w:tcPr>
            <w:tcW w:type="dxa" w:w="2376"/>
            <w:vAlign w:val="center"/>
            <w:tcMar>
              <w:top w:w="90" w:type="dxa"/>
              <w:left w:w="90" w:type="dxa"/>
              <w:bottom w:w="90" w:type="dxa"/>
              <w:right w:w="90" w:type="dxa"/>
            </w:tcMar>
          </w:tcPr>
          <w:p>
            <w:pPr>
              <w:spacing w:after="0"/>
              <w:jc w:val="left"/>
            </w:pPr>
            <w:r>
              <w:rPr>
                <w:b w:val="0"/>
                <w:color w:val="000000"/>
                <w:sz w:val="17"/>
              </w:rPr>
              <w:t>getQualityResults</w:t>
            </w:r>
          </w:p>
        </w:tc>
        <w:tc>
          <w:tcPr>
            <w:tcW w:type="dxa" w:w="7272"/>
            <w:vAlign w:val="center"/>
            <w:tcMar>
              <w:top w:w="90" w:type="dxa"/>
              <w:left w:w="90" w:type="dxa"/>
              <w:bottom w:w="90" w:type="dxa"/>
              <w:right w:w="90" w:type="dxa"/>
            </w:tcMar>
          </w:tcPr>
          <w:p>
            <w:pPr>
              <w:spacing w:after="0"/>
              <w:jc w:val="left"/>
            </w:pPr>
            <w:r>
              <w:rPr>
                <w:b w:val="0"/>
                <w:color w:val="000000"/>
                <w:sz w:val="17"/>
              </w:rPr>
              <w:t>Use deterministic outputs as context without changing them.</w:t>
            </w:r>
          </w:p>
        </w:tc>
      </w:tr>
    </w:tbl>
    <w:p/>
    <w:p>
      <w:pPr>
        <w:pStyle w:val="Heading2"/>
      </w:pPr>
      <w:r>
        <w:t>Quality Agent</w:t>
      </w:r>
    </w:p>
    <w:p>
      <w:r>
        <w:t>The Quality Agent runs allowed deterministic commands and normalizes their outputs. It never invents results and treats tool infrastructure errors separately from quality failures.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c>
          <w:tcPr>
            <w:tcW w:type="dxa" w:w="1944"/>
            <w:shd w:fill="1F2937"/>
            <w:vAlign w:val="center"/>
            <w:tcMar>
              <w:top w:w="90" w:type="dxa"/>
              <w:left w:w="90" w:type="dxa"/>
              <w:bottom w:w="90" w:type="dxa"/>
              <w:right w:w="90" w:type="dxa"/>
            </w:tcMar>
          </w:tcPr>
          <w:p>
            <w:pPr>
              <w:spacing w:after="0"/>
              <w:jc w:val="center"/>
            </w:pPr>
            <w:r>
              <w:rPr>
                <w:b/>
                <w:color w:val="FFFFFF"/>
                <w:sz w:val="17"/>
              </w:rPr>
              <w:t>Tool</w:t>
            </w:r>
          </w:p>
        </w:tc>
        <w:tc>
          <w:tcPr>
            <w:tcW w:type="dxa" w:w="3528"/>
            <w:shd w:fill="1F2937"/>
            <w:vAlign w:val="center"/>
            <w:tcMar>
              <w:top w:w="90" w:type="dxa"/>
              <w:left w:w="90" w:type="dxa"/>
              <w:bottom w:w="90" w:type="dxa"/>
              <w:right w:w="90" w:type="dxa"/>
            </w:tcMar>
          </w:tcPr>
          <w:p>
            <w:pPr>
              <w:spacing w:after="0"/>
              <w:jc w:val="left"/>
            </w:pPr>
            <w:r>
              <w:rPr>
                <w:b/>
                <w:color w:val="FFFFFF"/>
                <w:sz w:val="17"/>
              </w:rPr>
              <w:t>Command</w:t>
            </w:r>
          </w:p>
        </w:tc>
        <w:tc>
          <w:tcPr>
            <w:tcW w:type="dxa" w:w="4176"/>
            <w:shd w:fill="1F2937"/>
            <w:vAlign w:val="center"/>
            <w:tcMar>
              <w:top w:w="90" w:type="dxa"/>
              <w:left w:w="90" w:type="dxa"/>
              <w:bottom w:w="90" w:type="dxa"/>
              <w:right w:w="90" w:type="dxa"/>
            </w:tcMar>
          </w:tcPr>
          <w:p>
            <w:pPr>
              <w:spacing w:after="0"/>
              <w:jc w:val="left"/>
            </w:pPr>
            <w:r>
              <w:rPr>
                <w:b/>
                <w:color w:val="FFFFFF"/>
                <w:sz w:val="17"/>
              </w:rPr>
              <w:t>Normalized output</w:t>
            </w:r>
          </w:p>
        </w:tc>
      </w:tr>
      <w:tr>
        <w:tc>
          <w:tcPr>
            <w:tcW w:type="dxa" w:w="1944"/>
            <w:vAlign w:val="center"/>
            <w:tcMar>
              <w:top w:w="90" w:type="dxa"/>
              <w:left w:w="90" w:type="dxa"/>
              <w:bottom w:w="90" w:type="dxa"/>
              <w:right w:w="90" w:type="dxa"/>
            </w:tcMar>
          </w:tcPr>
          <w:p>
            <w:pPr>
              <w:spacing w:after="0"/>
              <w:jc w:val="center"/>
            </w:pPr>
            <w:r>
              <w:rPr>
                <w:b w:val="0"/>
                <w:color w:val="000000"/>
                <w:sz w:val="17"/>
              </w:rPr>
              <w:t>ESLint</w:t>
            </w:r>
          </w:p>
        </w:tc>
        <w:tc>
          <w:tcPr>
            <w:tcW w:type="dxa" w:w="3528"/>
            <w:vAlign w:val="center"/>
            <w:tcMar>
              <w:top w:w="90" w:type="dxa"/>
              <w:left w:w="90" w:type="dxa"/>
              <w:bottom w:w="90" w:type="dxa"/>
              <w:right w:w="90" w:type="dxa"/>
            </w:tcMar>
          </w:tcPr>
          <w:p>
            <w:pPr>
              <w:spacing w:after="0"/>
              <w:jc w:val="left"/>
            </w:pPr>
            <w:r>
              <w:rPr>
                <w:b w:val="0"/>
                <w:color w:val="000000"/>
                <w:sz w:val="17"/>
              </w:rPr>
              <w:t>npm run lint -- --format json</w:t>
            </w:r>
          </w:p>
        </w:tc>
        <w:tc>
          <w:tcPr>
            <w:tcW w:type="dxa" w:w="4176"/>
            <w:vAlign w:val="center"/>
            <w:tcMar>
              <w:top w:w="90" w:type="dxa"/>
              <w:left w:w="90" w:type="dxa"/>
              <w:bottom w:w="90" w:type="dxa"/>
              <w:right w:w="90" w:type="dxa"/>
            </w:tcMar>
          </w:tcPr>
          <w:p>
            <w:pPr>
              <w:spacing w:after="0"/>
              <w:jc w:val="left"/>
            </w:pPr>
            <w:r>
              <w:rPr>
                <w:b w:val="0"/>
                <w:color w:val="000000"/>
                <w:sz w:val="17"/>
              </w:rPr>
              <w:t>Errors, warnings, file, line, rule, message</w:t>
            </w:r>
          </w:p>
        </w:tc>
      </w:tr>
      <w:tr>
        <w:tc>
          <w:tcPr>
            <w:tcW w:type="dxa" w:w="1944"/>
            <w:vAlign w:val="center"/>
            <w:tcMar>
              <w:top w:w="90" w:type="dxa"/>
              <w:left w:w="90" w:type="dxa"/>
              <w:bottom w:w="90" w:type="dxa"/>
              <w:right w:w="90" w:type="dxa"/>
            </w:tcMar>
          </w:tcPr>
          <w:p>
            <w:pPr>
              <w:spacing w:after="0"/>
              <w:jc w:val="center"/>
            </w:pPr>
            <w:r>
              <w:rPr>
                <w:b w:val="0"/>
                <w:color w:val="000000"/>
                <w:sz w:val="17"/>
              </w:rPr>
              <w:t>TypeScript</w:t>
            </w:r>
          </w:p>
        </w:tc>
        <w:tc>
          <w:tcPr>
            <w:tcW w:type="dxa" w:w="3528"/>
            <w:vAlign w:val="center"/>
            <w:tcMar>
              <w:top w:w="90" w:type="dxa"/>
              <w:left w:w="90" w:type="dxa"/>
              <w:bottom w:w="90" w:type="dxa"/>
              <w:right w:w="90" w:type="dxa"/>
            </w:tcMar>
          </w:tcPr>
          <w:p>
            <w:pPr>
              <w:spacing w:after="0"/>
              <w:jc w:val="left"/>
            </w:pPr>
            <w:r>
              <w:rPr>
                <w:b w:val="0"/>
                <w:color w:val="000000"/>
                <w:sz w:val="17"/>
              </w:rPr>
              <w:t>npm run typecheck</w:t>
            </w:r>
          </w:p>
        </w:tc>
        <w:tc>
          <w:tcPr>
            <w:tcW w:type="dxa" w:w="4176"/>
            <w:vAlign w:val="center"/>
            <w:tcMar>
              <w:top w:w="90" w:type="dxa"/>
              <w:left w:w="90" w:type="dxa"/>
              <w:bottom w:w="90" w:type="dxa"/>
              <w:right w:w="90" w:type="dxa"/>
            </w:tcMar>
          </w:tcPr>
          <w:p>
            <w:pPr>
              <w:spacing w:after="0"/>
              <w:jc w:val="left"/>
            </w:pPr>
            <w:r>
              <w:rPr>
                <w:b w:val="0"/>
                <w:color w:val="000000"/>
                <w:sz w:val="17"/>
              </w:rPr>
              <w:t>Compilation status and compiler errors</w:t>
            </w:r>
          </w:p>
        </w:tc>
      </w:tr>
      <w:tr>
        <w:tc>
          <w:tcPr>
            <w:tcW w:type="dxa" w:w="1944"/>
            <w:vAlign w:val="center"/>
            <w:tcMar>
              <w:top w:w="90" w:type="dxa"/>
              <w:left w:w="90" w:type="dxa"/>
              <w:bottom w:w="90" w:type="dxa"/>
              <w:right w:w="90" w:type="dxa"/>
            </w:tcMar>
          </w:tcPr>
          <w:p>
            <w:pPr>
              <w:spacing w:after="0"/>
              <w:jc w:val="center"/>
            </w:pPr>
            <w:r>
              <w:rPr>
                <w:b w:val="0"/>
                <w:color w:val="000000"/>
                <w:sz w:val="17"/>
              </w:rPr>
              <w:t>Jest and coverage</w:t>
            </w:r>
          </w:p>
        </w:tc>
        <w:tc>
          <w:tcPr>
            <w:tcW w:type="dxa" w:w="3528"/>
            <w:vAlign w:val="center"/>
            <w:tcMar>
              <w:top w:w="90" w:type="dxa"/>
              <w:left w:w="90" w:type="dxa"/>
              <w:bottom w:w="90" w:type="dxa"/>
              <w:right w:w="90" w:type="dxa"/>
            </w:tcMar>
          </w:tcPr>
          <w:p>
            <w:pPr>
              <w:spacing w:after="0"/>
              <w:jc w:val="left"/>
            </w:pPr>
            <w:r>
              <w:rPr>
                <w:b w:val="0"/>
                <w:color w:val="000000"/>
                <w:sz w:val="17"/>
              </w:rPr>
              <w:t>npm run test:coverage -- --json</w:t>
            </w:r>
          </w:p>
        </w:tc>
        <w:tc>
          <w:tcPr>
            <w:tcW w:type="dxa" w:w="4176"/>
            <w:vAlign w:val="center"/>
            <w:tcMar>
              <w:top w:w="90" w:type="dxa"/>
              <w:left w:w="90" w:type="dxa"/>
              <w:bottom w:w="90" w:type="dxa"/>
              <w:right w:w="90" w:type="dxa"/>
            </w:tcMar>
          </w:tcPr>
          <w:p>
            <w:pPr>
              <w:spacing w:after="0"/>
              <w:jc w:val="left"/>
            </w:pPr>
            <w:r>
              <w:rPr>
                <w:b w:val="0"/>
                <w:color w:val="000000"/>
                <w:sz w:val="17"/>
              </w:rPr>
              <w:t>Passed, failed, skipped tests and coverage percentages</w:t>
            </w:r>
          </w:p>
        </w:tc>
      </w:tr>
      <w:tr>
        <w:tc>
          <w:tcPr>
            <w:tcW w:type="dxa" w:w="1944"/>
            <w:vAlign w:val="center"/>
            <w:tcMar>
              <w:top w:w="90" w:type="dxa"/>
              <w:left w:w="90" w:type="dxa"/>
              <w:bottom w:w="90" w:type="dxa"/>
              <w:right w:w="90" w:type="dxa"/>
            </w:tcMar>
          </w:tcPr>
          <w:p>
            <w:pPr>
              <w:spacing w:after="0"/>
              <w:jc w:val="center"/>
            </w:pPr>
            <w:r>
              <w:rPr>
                <w:b w:val="0"/>
                <w:color w:val="000000"/>
                <w:sz w:val="17"/>
              </w:rPr>
              <w:t>npm audit</w:t>
            </w:r>
          </w:p>
        </w:tc>
        <w:tc>
          <w:tcPr>
            <w:tcW w:type="dxa" w:w="3528"/>
            <w:vAlign w:val="center"/>
            <w:tcMar>
              <w:top w:w="90" w:type="dxa"/>
              <w:left w:w="90" w:type="dxa"/>
              <w:bottom w:w="90" w:type="dxa"/>
              <w:right w:w="90" w:type="dxa"/>
            </w:tcMar>
          </w:tcPr>
          <w:p>
            <w:pPr>
              <w:spacing w:after="0"/>
              <w:jc w:val="left"/>
            </w:pPr>
            <w:r>
              <w:rPr>
                <w:b w:val="0"/>
                <w:color w:val="000000"/>
                <w:sz w:val="17"/>
              </w:rPr>
              <w:t>npm audit --json --audit-level=moderate</w:t>
            </w:r>
          </w:p>
        </w:tc>
        <w:tc>
          <w:tcPr>
            <w:tcW w:type="dxa" w:w="4176"/>
            <w:vAlign w:val="center"/>
            <w:tcMar>
              <w:top w:w="90" w:type="dxa"/>
              <w:left w:w="90" w:type="dxa"/>
              <w:bottom w:w="90" w:type="dxa"/>
              <w:right w:w="90" w:type="dxa"/>
            </w:tcMar>
          </w:tcPr>
          <w:p>
            <w:pPr>
              <w:spacing w:after="0"/>
              <w:jc w:val="left"/>
            </w:pPr>
            <w:r>
              <w:rPr>
                <w:b w:val="0"/>
                <w:color w:val="000000"/>
                <w:sz w:val="17"/>
              </w:rPr>
              <w:t>Critical, high, moderate, low, and total vulnerabilities</w:t>
            </w:r>
          </w:p>
        </w:tc>
      </w:tr>
    </w:tbl>
    <w:p/>
    <w:p>
      <w:pPr>
        <w:pStyle w:val="Heading1"/>
      </w:pPr>
      <w:r>
        <w:t>API and Data Model</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c>
          <w:tcPr>
            <w:tcW w:type="dxa" w:w="3744"/>
            <w:shd w:fill="1F2937"/>
            <w:vAlign w:val="center"/>
            <w:tcMar>
              <w:top w:w="90" w:type="dxa"/>
              <w:left w:w="90" w:type="dxa"/>
              <w:bottom w:w="90" w:type="dxa"/>
              <w:right w:w="90" w:type="dxa"/>
            </w:tcMar>
          </w:tcPr>
          <w:p>
            <w:pPr>
              <w:spacing w:after="0"/>
              <w:jc w:val="center"/>
            </w:pPr>
            <w:r>
              <w:rPr>
                <w:b/>
                <w:color w:val="FFFFFF"/>
                <w:sz w:val="17"/>
              </w:rPr>
              <w:t>Endpoint</w:t>
            </w:r>
          </w:p>
        </w:tc>
        <w:tc>
          <w:tcPr>
            <w:tcW w:type="dxa" w:w="1152"/>
            <w:shd w:fill="1F2937"/>
            <w:vAlign w:val="center"/>
            <w:tcMar>
              <w:top w:w="90" w:type="dxa"/>
              <w:left w:w="90" w:type="dxa"/>
              <w:bottom w:w="90" w:type="dxa"/>
              <w:right w:w="90" w:type="dxa"/>
            </w:tcMar>
          </w:tcPr>
          <w:p>
            <w:pPr>
              <w:spacing w:after="0"/>
              <w:jc w:val="left"/>
            </w:pPr>
            <w:r>
              <w:rPr>
                <w:b/>
                <w:color w:val="FFFFFF"/>
                <w:sz w:val="17"/>
              </w:rPr>
              <w:t>Method</w:t>
            </w:r>
          </w:p>
        </w:tc>
        <w:tc>
          <w:tcPr>
            <w:tcW w:type="dxa" w:w="4752"/>
            <w:shd w:fill="1F2937"/>
            <w:vAlign w:val="center"/>
            <w:tcMar>
              <w:top w:w="90" w:type="dxa"/>
              <w:left w:w="90" w:type="dxa"/>
              <w:bottom w:w="90" w:type="dxa"/>
              <w:right w:w="90" w:type="dxa"/>
            </w:tcMar>
          </w:tcPr>
          <w:p>
            <w:pPr>
              <w:spacing w:after="0"/>
              <w:jc w:val="left"/>
            </w:pPr>
            <w:r>
              <w:rPr>
                <w:b/>
                <w:color w:val="FFFFFF"/>
                <w:sz w:val="17"/>
              </w:rPr>
              <w:t>Purpose</w:t>
            </w:r>
          </w:p>
        </w:tc>
      </w:tr>
      <w:tr>
        <w:tc>
          <w:tcPr>
            <w:tcW w:type="dxa" w:w="3744"/>
            <w:vAlign w:val="center"/>
            <w:tcMar>
              <w:top w:w="90" w:type="dxa"/>
              <w:left w:w="90" w:type="dxa"/>
              <w:bottom w:w="90" w:type="dxa"/>
              <w:right w:w="90" w:type="dxa"/>
            </w:tcMar>
          </w:tcPr>
          <w:p>
            <w:pPr>
              <w:spacing w:after="0"/>
              <w:jc w:val="center"/>
            </w:pPr>
            <w:r>
              <w:rPr>
                <w:b w:val="0"/>
                <w:color w:val="000000"/>
                <w:sz w:val="17"/>
              </w:rPr>
              <w:t>/api/health</w:t>
            </w:r>
          </w:p>
        </w:tc>
        <w:tc>
          <w:tcPr>
            <w:tcW w:type="dxa" w:w="1152"/>
            <w:vAlign w:val="center"/>
            <w:tcMar>
              <w:top w:w="90" w:type="dxa"/>
              <w:left w:w="90" w:type="dxa"/>
              <w:bottom w:w="90" w:type="dxa"/>
              <w:right w:w="90" w:type="dxa"/>
            </w:tcMar>
          </w:tcPr>
          <w:p>
            <w:pPr>
              <w:spacing w:after="0"/>
              <w:jc w:val="left"/>
            </w:pPr>
            <w:r>
              <w:rPr>
                <w:b w:val="0"/>
                <w:color w:val="000000"/>
                <w:sz w:val="17"/>
              </w:rPr>
              <w:t>GET</w:t>
            </w:r>
          </w:p>
        </w:tc>
        <w:tc>
          <w:tcPr>
            <w:tcW w:type="dxa" w:w="4752"/>
            <w:vAlign w:val="center"/>
            <w:tcMar>
              <w:top w:w="90" w:type="dxa"/>
              <w:left w:w="90" w:type="dxa"/>
              <w:bottom w:w="90" w:type="dxa"/>
              <w:right w:w="90" w:type="dxa"/>
            </w:tcMar>
          </w:tcPr>
          <w:p>
            <w:pPr>
              <w:spacing w:after="0"/>
              <w:jc w:val="left"/>
            </w:pPr>
            <w:r>
              <w:rPr>
                <w:b w:val="0"/>
                <w:color w:val="000000"/>
                <w:sz w:val="17"/>
              </w:rPr>
              <w:t>Health check</w:t>
            </w:r>
          </w:p>
        </w:tc>
      </w:tr>
      <w:tr>
        <w:tc>
          <w:tcPr>
            <w:tcW w:type="dxa" w:w="3744"/>
            <w:vAlign w:val="center"/>
            <w:tcMar>
              <w:top w:w="90" w:type="dxa"/>
              <w:left w:w="90" w:type="dxa"/>
              <w:bottom w:w="90" w:type="dxa"/>
              <w:right w:w="90" w:type="dxa"/>
            </w:tcMar>
          </w:tcPr>
          <w:p>
            <w:pPr>
              <w:spacing w:after="0"/>
              <w:jc w:val="center"/>
            </w:pPr>
            <w:r>
              <w:rPr>
                <w:b w:val="0"/>
                <w:color w:val="000000"/>
                <w:sz w:val="17"/>
              </w:rPr>
              <w:t>/api/reviews</w:t>
            </w:r>
          </w:p>
        </w:tc>
        <w:tc>
          <w:tcPr>
            <w:tcW w:type="dxa" w:w="1152"/>
            <w:vAlign w:val="center"/>
            <w:tcMar>
              <w:top w:w="90" w:type="dxa"/>
              <w:left w:w="90" w:type="dxa"/>
              <w:bottom w:w="90" w:type="dxa"/>
              <w:right w:w="90" w:type="dxa"/>
            </w:tcMar>
          </w:tcPr>
          <w:p>
            <w:pPr>
              <w:spacing w:after="0"/>
              <w:jc w:val="left"/>
            </w:pPr>
            <w:r>
              <w:rPr>
                <w:b w:val="0"/>
                <w:color w:val="000000"/>
                <w:sz w:val="17"/>
              </w:rPr>
              <w:t>POST</w:t>
            </w:r>
          </w:p>
        </w:tc>
        <w:tc>
          <w:tcPr>
            <w:tcW w:type="dxa" w:w="4752"/>
            <w:vAlign w:val="center"/>
            <w:tcMar>
              <w:top w:w="90" w:type="dxa"/>
              <w:left w:w="90" w:type="dxa"/>
              <w:bottom w:w="90" w:type="dxa"/>
              <w:right w:w="90" w:type="dxa"/>
            </w:tcMar>
          </w:tcPr>
          <w:p>
            <w:pPr>
              <w:spacing w:after="0"/>
              <w:jc w:val="left"/>
            </w:pPr>
            <w:r>
              <w:rPr>
                <w:b w:val="0"/>
                <w:color w:val="000000"/>
                <w:sz w:val="17"/>
              </w:rPr>
              <w:t>Start a new review</w:t>
            </w:r>
          </w:p>
        </w:tc>
      </w:tr>
      <w:tr>
        <w:tc>
          <w:tcPr>
            <w:tcW w:type="dxa" w:w="3744"/>
            <w:vAlign w:val="center"/>
            <w:tcMar>
              <w:top w:w="90" w:type="dxa"/>
              <w:left w:w="90" w:type="dxa"/>
              <w:bottom w:w="90" w:type="dxa"/>
              <w:right w:w="90" w:type="dxa"/>
            </w:tcMar>
          </w:tcPr>
          <w:p>
            <w:pPr>
              <w:spacing w:after="0"/>
              <w:jc w:val="center"/>
            </w:pPr>
            <w:r>
              <w:rPr>
                <w:b w:val="0"/>
                <w:color w:val="000000"/>
                <w:sz w:val="17"/>
              </w:rPr>
              <w:t>/api/reviews/:id</w:t>
            </w:r>
          </w:p>
        </w:tc>
        <w:tc>
          <w:tcPr>
            <w:tcW w:type="dxa" w:w="1152"/>
            <w:vAlign w:val="center"/>
            <w:tcMar>
              <w:top w:w="90" w:type="dxa"/>
              <w:left w:w="90" w:type="dxa"/>
              <w:bottom w:w="90" w:type="dxa"/>
              <w:right w:w="90" w:type="dxa"/>
            </w:tcMar>
          </w:tcPr>
          <w:p>
            <w:pPr>
              <w:spacing w:after="0"/>
              <w:jc w:val="left"/>
            </w:pPr>
            <w:r>
              <w:rPr>
                <w:b w:val="0"/>
                <w:color w:val="000000"/>
                <w:sz w:val="17"/>
              </w:rPr>
              <w:t>GET</w:t>
            </w:r>
          </w:p>
        </w:tc>
        <w:tc>
          <w:tcPr>
            <w:tcW w:type="dxa" w:w="4752"/>
            <w:vAlign w:val="center"/>
            <w:tcMar>
              <w:top w:w="90" w:type="dxa"/>
              <w:left w:w="90" w:type="dxa"/>
              <w:bottom w:w="90" w:type="dxa"/>
              <w:right w:w="90" w:type="dxa"/>
            </w:tcMar>
          </w:tcPr>
          <w:p>
            <w:pPr>
              <w:spacing w:after="0"/>
              <w:jc w:val="left"/>
            </w:pPr>
            <w:r>
              <w:rPr>
                <w:b w:val="0"/>
                <w:color w:val="000000"/>
                <w:sz w:val="17"/>
              </w:rPr>
              <w:t>Fetch complete review result</w:t>
            </w:r>
          </w:p>
        </w:tc>
      </w:tr>
      <w:tr>
        <w:tc>
          <w:tcPr>
            <w:tcW w:type="dxa" w:w="3744"/>
            <w:vAlign w:val="center"/>
            <w:tcMar>
              <w:top w:w="90" w:type="dxa"/>
              <w:left w:w="90" w:type="dxa"/>
              <w:bottom w:w="90" w:type="dxa"/>
              <w:right w:w="90" w:type="dxa"/>
            </w:tcMar>
          </w:tcPr>
          <w:p>
            <w:pPr>
              <w:spacing w:after="0"/>
              <w:jc w:val="center"/>
            </w:pPr>
            <w:r>
              <w:rPr>
                <w:b w:val="0"/>
                <w:color w:val="000000"/>
                <w:sz w:val="17"/>
              </w:rPr>
              <w:t>/api/reviews/:id/findings</w:t>
            </w:r>
          </w:p>
        </w:tc>
        <w:tc>
          <w:tcPr>
            <w:tcW w:type="dxa" w:w="1152"/>
            <w:vAlign w:val="center"/>
            <w:tcMar>
              <w:top w:w="90" w:type="dxa"/>
              <w:left w:w="90" w:type="dxa"/>
              <w:bottom w:w="90" w:type="dxa"/>
              <w:right w:w="90" w:type="dxa"/>
            </w:tcMar>
          </w:tcPr>
          <w:p>
            <w:pPr>
              <w:spacing w:after="0"/>
              <w:jc w:val="left"/>
            </w:pPr>
            <w:r>
              <w:rPr>
                <w:b w:val="0"/>
                <w:color w:val="000000"/>
                <w:sz w:val="17"/>
              </w:rPr>
              <w:t>GET</w:t>
            </w:r>
          </w:p>
        </w:tc>
        <w:tc>
          <w:tcPr>
            <w:tcW w:type="dxa" w:w="4752"/>
            <w:vAlign w:val="center"/>
            <w:tcMar>
              <w:top w:w="90" w:type="dxa"/>
              <w:left w:w="90" w:type="dxa"/>
              <w:bottom w:w="90" w:type="dxa"/>
              <w:right w:w="90" w:type="dxa"/>
            </w:tcMar>
          </w:tcPr>
          <w:p>
            <w:pPr>
              <w:spacing w:after="0"/>
              <w:jc w:val="left"/>
            </w:pPr>
            <w:r>
              <w:rPr>
                <w:b w:val="0"/>
                <w:color w:val="000000"/>
                <w:sz w:val="17"/>
              </w:rPr>
              <w:t>Fetch review findings</w:t>
            </w:r>
          </w:p>
        </w:tc>
      </w:tr>
      <w:tr>
        <w:tc>
          <w:tcPr>
            <w:tcW w:type="dxa" w:w="3744"/>
            <w:vAlign w:val="center"/>
            <w:tcMar>
              <w:top w:w="90" w:type="dxa"/>
              <w:left w:w="90" w:type="dxa"/>
              <w:bottom w:w="90" w:type="dxa"/>
              <w:right w:w="90" w:type="dxa"/>
            </w:tcMar>
          </w:tcPr>
          <w:p>
            <w:pPr>
              <w:spacing w:after="0"/>
              <w:jc w:val="center"/>
            </w:pPr>
            <w:r>
              <w:rPr>
                <w:b w:val="0"/>
                <w:color w:val="000000"/>
                <w:sz w:val="17"/>
              </w:rPr>
              <w:t>/api/reviews/:id/quality</w:t>
            </w:r>
          </w:p>
        </w:tc>
        <w:tc>
          <w:tcPr>
            <w:tcW w:type="dxa" w:w="1152"/>
            <w:vAlign w:val="center"/>
            <w:tcMar>
              <w:top w:w="90" w:type="dxa"/>
              <w:left w:w="90" w:type="dxa"/>
              <w:bottom w:w="90" w:type="dxa"/>
              <w:right w:w="90" w:type="dxa"/>
            </w:tcMar>
          </w:tcPr>
          <w:p>
            <w:pPr>
              <w:spacing w:after="0"/>
              <w:jc w:val="left"/>
            </w:pPr>
            <w:r>
              <w:rPr>
                <w:b w:val="0"/>
                <w:color w:val="000000"/>
                <w:sz w:val="17"/>
              </w:rPr>
              <w:t>GET</w:t>
            </w:r>
          </w:p>
        </w:tc>
        <w:tc>
          <w:tcPr>
            <w:tcW w:type="dxa" w:w="4752"/>
            <w:vAlign w:val="center"/>
            <w:tcMar>
              <w:top w:w="90" w:type="dxa"/>
              <w:left w:w="90" w:type="dxa"/>
              <w:bottom w:w="90" w:type="dxa"/>
              <w:right w:w="90" w:type="dxa"/>
            </w:tcMar>
          </w:tcPr>
          <w:p>
            <w:pPr>
              <w:spacing w:after="0"/>
              <w:jc w:val="left"/>
            </w:pPr>
            <w:r>
              <w:rPr>
                <w:b w:val="0"/>
                <w:color w:val="000000"/>
                <w:sz w:val="17"/>
              </w:rPr>
              <w:t>Fetch deterministic quality results</w:t>
            </w:r>
          </w:p>
        </w:tc>
      </w:tr>
      <w:tr>
        <w:tc>
          <w:tcPr>
            <w:tcW w:type="dxa" w:w="3744"/>
            <w:vAlign w:val="center"/>
            <w:tcMar>
              <w:top w:w="90" w:type="dxa"/>
              <w:left w:w="90" w:type="dxa"/>
              <w:bottom w:w="90" w:type="dxa"/>
              <w:right w:w="90" w:type="dxa"/>
            </w:tcMar>
          </w:tcPr>
          <w:p>
            <w:pPr>
              <w:spacing w:after="0"/>
              <w:jc w:val="center"/>
            </w:pPr>
            <w:r>
              <w:rPr>
                <w:b w:val="0"/>
                <w:color w:val="000000"/>
                <w:sz w:val="17"/>
              </w:rPr>
              <w:t>/api/reviews/:id/trace</w:t>
            </w:r>
          </w:p>
        </w:tc>
        <w:tc>
          <w:tcPr>
            <w:tcW w:type="dxa" w:w="1152"/>
            <w:vAlign w:val="center"/>
            <w:tcMar>
              <w:top w:w="90" w:type="dxa"/>
              <w:left w:w="90" w:type="dxa"/>
              <w:bottom w:w="90" w:type="dxa"/>
              <w:right w:w="90" w:type="dxa"/>
            </w:tcMar>
          </w:tcPr>
          <w:p>
            <w:pPr>
              <w:spacing w:after="0"/>
              <w:jc w:val="left"/>
            </w:pPr>
            <w:r>
              <w:rPr>
                <w:b w:val="0"/>
                <w:color w:val="000000"/>
                <w:sz w:val="17"/>
              </w:rPr>
              <w:t>GET</w:t>
            </w:r>
          </w:p>
        </w:tc>
        <w:tc>
          <w:tcPr>
            <w:tcW w:type="dxa" w:w="4752"/>
            <w:vAlign w:val="center"/>
            <w:tcMar>
              <w:top w:w="90" w:type="dxa"/>
              <w:left w:w="90" w:type="dxa"/>
              <w:bottom w:w="90" w:type="dxa"/>
              <w:right w:w="90" w:type="dxa"/>
            </w:tcMar>
          </w:tcPr>
          <w:p>
            <w:pPr>
              <w:spacing w:after="0"/>
              <w:jc w:val="left"/>
            </w:pPr>
            <w:r>
              <w:rPr>
                <w:b w:val="0"/>
                <w:color w:val="000000"/>
                <w:sz w:val="17"/>
              </w:rPr>
              <w:t>Fetch operational trace</w:t>
            </w:r>
          </w:p>
        </w:tc>
      </w:tr>
      <w:tr>
        <w:tc>
          <w:tcPr>
            <w:tcW w:type="dxa" w:w="3744"/>
            <w:vAlign w:val="center"/>
            <w:tcMar>
              <w:top w:w="90" w:type="dxa"/>
              <w:left w:w="90" w:type="dxa"/>
              <w:bottom w:w="90" w:type="dxa"/>
              <w:right w:w="90" w:type="dxa"/>
            </w:tcMar>
          </w:tcPr>
          <w:p>
            <w:pPr>
              <w:spacing w:after="0"/>
              <w:jc w:val="center"/>
            </w:pPr>
            <w:r>
              <w:rPr>
                <w:b w:val="0"/>
                <w:color w:val="000000"/>
                <w:sz w:val="17"/>
              </w:rPr>
              <w:t>/api/reviews/:reviewId/findings/:findingId</w:t>
            </w:r>
          </w:p>
        </w:tc>
        <w:tc>
          <w:tcPr>
            <w:tcW w:type="dxa" w:w="1152"/>
            <w:vAlign w:val="center"/>
            <w:tcMar>
              <w:top w:w="90" w:type="dxa"/>
              <w:left w:w="90" w:type="dxa"/>
              <w:bottom w:w="90" w:type="dxa"/>
              <w:right w:w="90" w:type="dxa"/>
            </w:tcMar>
          </w:tcPr>
          <w:p>
            <w:pPr>
              <w:spacing w:after="0"/>
              <w:jc w:val="left"/>
            </w:pPr>
            <w:r>
              <w:rPr>
                <w:b w:val="0"/>
                <w:color w:val="000000"/>
                <w:sz w:val="17"/>
              </w:rPr>
              <w:t>PATCH</w:t>
            </w:r>
          </w:p>
        </w:tc>
        <w:tc>
          <w:tcPr>
            <w:tcW w:type="dxa" w:w="4752"/>
            <w:vAlign w:val="center"/>
            <w:tcMar>
              <w:top w:w="90" w:type="dxa"/>
              <w:left w:w="90" w:type="dxa"/>
              <w:bottom w:w="90" w:type="dxa"/>
              <w:right w:w="90" w:type="dxa"/>
            </w:tcMar>
          </w:tcPr>
          <w:p>
            <w:pPr>
              <w:spacing w:after="0"/>
              <w:jc w:val="left"/>
            </w:pPr>
            <w:r>
              <w:rPr>
                <w:b w:val="0"/>
                <w:color w:val="000000"/>
                <w:sz w:val="17"/>
              </w:rPr>
              <w:t>Update finding status</w:t>
            </w:r>
          </w:p>
        </w:tc>
      </w:tr>
    </w:tbl>
    <w:p/>
    <w:p>
      <w:pPr>
        <w:pStyle w:val="Heading2"/>
      </w:pPr>
      <w:r>
        <w:t>Quality Check Model</w:t>
      </w:r>
    </w:p>
    <w:p>
      <w:r>
        <w:t>Each deterministic check is normalized with a consistent shape.</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c>
          <w:tcPr>
            <w:tcW w:type="dxa" w:w="2160"/>
            <w:shd w:fill="1F2937"/>
            <w:vAlign w:val="center"/>
            <w:tcMar>
              <w:top w:w="90" w:type="dxa"/>
              <w:left w:w="90" w:type="dxa"/>
              <w:bottom w:w="90" w:type="dxa"/>
              <w:right w:w="90" w:type="dxa"/>
            </w:tcMar>
          </w:tcPr>
          <w:p>
            <w:pPr>
              <w:spacing w:after="0"/>
              <w:jc w:val="left"/>
            </w:pPr>
            <w:r>
              <w:rPr>
                <w:b/>
                <w:color w:val="FFFFFF"/>
                <w:sz w:val="17"/>
              </w:rPr>
              <w:t>Field</w:t>
            </w:r>
          </w:p>
        </w:tc>
        <w:tc>
          <w:tcPr>
            <w:tcW w:type="dxa" w:w="7488"/>
            <w:shd w:fill="1F2937"/>
            <w:vAlign w:val="center"/>
            <w:tcMar>
              <w:top w:w="90" w:type="dxa"/>
              <w:left w:w="90" w:type="dxa"/>
              <w:bottom w:w="90" w:type="dxa"/>
              <w:right w:w="90" w:type="dxa"/>
            </w:tcMar>
          </w:tcPr>
          <w:p>
            <w:pPr>
              <w:spacing w:after="0"/>
              <w:jc w:val="left"/>
            </w:pPr>
            <w:r>
              <w:rPr>
                <w:b/>
                <w:color w:val="FFFFFF"/>
                <w:sz w:val="17"/>
              </w:rPr>
              <w:t>Meaning</w:t>
            </w:r>
          </w:p>
        </w:tc>
      </w:tr>
      <w:tr>
        <w:tc>
          <w:tcPr>
            <w:tcW w:type="dxa" w:w="2160"/>
            <w:vAlign w:val="center"/>
            <w:tcMar>
              <w:top w:w="90" w:type="dxa"/>
              <w:left w:w="90" w:type="dxa"/>
              <w:bottom w:w="90" w:type="dxa"/>
              <w:right w:w="90" w:type="dxa"/>
            </w:tcMar>
          </w:tcPr>
          <w:p>
            <w:pPr>
              <w:spacing w:after="0"/>
              <w:jc w:val="left"/>
            </w:pPr>
            <w:r>
              <w:rPr>
                <w:b w:val="0"/>
                <w:color w:val="000000"/>
                <w:sz w:val="17"/>
              </w:rPr>
              <w:t>tool</w:t>
            </w:r>
          </w:p>
        </w:tc>
        <w:tc>
          <w:tcPr>
            <w:tcW w:type="dxa" w:w="7488"/>
            <w:vAlign w:val="center"/>
            <w:tcMar>
              <w:top w:w="90" w:type="dxa"/>
              <w:left w:w="90" w:type="dxa"/>
              <w:bottom w:w="90" w:type="dxa"/>
              <w:right w:w="90" w:type="dxa"/>
            </w:tcMar>
          </w:tcPr>
          <w:p>
            <w:pPr>
              <w:spacing w:after="0"/>
              <w:jc w:val="left"/>
            </w:pPr>
            <w:r>
              <w:rPr>
                <w:b w:val="0"/>
                <w:color w:val="000000"/>
                <w:sz w:val="17"/>
              </w:rPr>
              <w:t>Machine-readable tool id such as eslint, typecheck, jest, coverage, or npmAudit.</w:t>
            </w:r>
          </w:p>
        </w:tc>
      </w:tr>
      <w:tr>
        <w:tc>
          <w:tcPr>
            <w:tcW w:type="dxa" w:w="2160"/>
            <w:vAlign w:val="center"/>
            <w:tcMar>
              <w:top w:w="90" w:type="dxa"/>
              <w:left w:w="90" w:type="dxa"/>
              <w:bottom w:w="90" w:type="dxa"/>
              <w:right w:w="90" w:type="dxa"/>
            </w:tcMar>
          </w:tcPr>
          <w:p>
            <w:pPr>
              <w:spacing w:after="0"/>
              <w:jc w:val="left"/>
            </w:pPr>
            <w:r>
              <w:rPr>
                <w:b w:val="0"/>
                <w:color w:val="000000"/>
                <w:sz w:val="17"/>
              </w:rPr>
              <w:t>status</w:t>
            </w:r>
          </w:p>
        </w:tc>
        <w:tc>
          <w:tcPr>
            <w:tcW w:type="dxa" w:w="7488"/>
            <w:vAlign w:val="center"/>
            <w:tcMar>
              <w:top w:w="90" w:type="dxa"/>
              <w:left w:w="90" w:type="dxa"/>
              <w:bottom w:w="90" w:type="dxa"/>
              <w:right w:w="90" w:type="dxa"/>
            </w:tcMar>
          </w:tcPr>
          <w:p>
            <w:pPr>
              <w:spacing w:after="0"/>
              <w:jc w:val="left"/>
            </w:pPr>
            <w:r>
              <w:rPr>
                <w:b w:val="0"/>
                <w:color w:val="000000"/>
                <w:sz w:val="17"/>
              </w:rPr>
              <w:t>PASS, FAIL, WARNING, ERROR, or SKIPPED.</w:t>
            </w:r>
          </w:p>
        </w:tc>
      </w:tr>
      <w:tr>
        <w:tc>
          <w:tcPr>
            <w:tcW w:type="dxa" w:w="2160"/>
            <w:vAlign w:val="center"/>
            <w:tcMar>
              <w:top w:w="90" w:type="dxa"/>
              <w:left w:w="90" w:type="dxa"/>
              <w:bottom w:w="90" w:type="dxa"/>
              <w:right w:w="90" w:type="dxa"/>
            </w:tcMar>
          </w:tcPr>
          <w:p>
            <w:pPr>
              <w:spacing w:after="0"/>
              <w:jc w:val="left"/>
            </w:pPr>
            <w:r>
              <w:rPr>
                <w:b w:val="0"/>
                <w:color w:val="000000"/>
                <w:sz w:val="17"/>
              </w:rPr>
              <w:t>durationMs</w:t>
            </w:r>
          </w:p>
        </w:tc>
        <w:tc>
          <w:tcPr>
            <w:tcW w:type="dxa" w:w="7488"/>
            <w:vAlign w:val="center"/>
            <w:tcMar>
              <w:top w:w="90" w:type="dxa"/>
              <w:left w:w="90" w:type="dxa"/>
              <w:bottom w:w="90" w:type="dxa"/>
              <w:right w:w="90" w:type="dxa"/>
            </w:tcMar>
          </w:tcPr>
          <w:p>
            <w:pPr>
              <w:spacing w:after="0"/>
              <w:jc w:val="left"/>
            </w:pPr>
            <w:r>
              <w:rPr>
                <w:b w:val="0"/>
                <w:color w:val="000000"/>
                <w:sz w:val="17"/>
              </w:rPr>
              <w:t>Tool execution duration.</w:t>
            </w:r>
          </w:p>
        </w:tc>
      </w:tr>
      <w:tr>
        <w:tc>
          <w:tcPr>
            <w:tcW w:type="dxa" w:w="2160"/>
            <w:vAlign w:val="center"/>
            <w:tcMar>
              <w:top w:w="90" w:type="dxa"/>
              <w:left w:w="90" w:type="dxa"/>
              <w:bottom w:w="90" w:type="dxa"/>
              <w:right w:w="90" w:type="dxa"/>
            </w:tcMar>
          </w:tcPr>
          <w:p>
            <w:pPr>
              <w:spacing w:after="0"/>
              <w:jc w:val="left"/>
            </w:pPr>
            <w:r>
              <w:rPr>
                <w:b w:val="0"/>
                <w:color w:val="000000"/>
                <w:sz w:val="17"/>
              </w:rPr>
              <w:t>summary</w:t>
            </w:r>
          </w:p>
        </w:tc>
        <w:tc>
          <w:tcPr>
            <w:tcW w:type="dxa" w:w="7488"/>
            <w:vAlign w:val="center"/>
            <w:tcMar>
              <w:top w:w="90" w:type="dxa"/>
              <w:left w:w="90" w:type="dxa"/>
              <w:bottom w:w="90" w:type="dxa"/>
              <w:right w:w="90" w:type="dxa"/>
            </w:tcMar>
          </w:tcPr>
          <w:p>
            <w:pPr>
              <w:spacing w:after="0"/>
              <w:jc w:val="left"/>
            </w:pPr>
            <w:r>
              <w:rPr>
                <w:b w:val="0"/>
                <w:color w:val="000000"/>
                <w:sz w:val="17"/>
              </w:rPr>
              <w:t>Human-readable result summary.</w:t>
            </w:r>
          </w:p>
        </w:tc>
      </w:tr>
      <w:tr>
        <w:tc>
          <w:tcPr>
            <w:tcW w:type="dxa" w:w="2160"/>
            <w:vAlign w:val="center"/>
            <w:tcMar>
              <w:top w:w="90" w:type="dxa"/>
              <w:left w:w="90" w:type="dxa"/>
              <w:bottom w:w="90" w:type="dxa"/>
              <w:right w:w="90" w:type="dxa"/>
            </w:tcMar>
          </w:tcPr>
          <w:p>
            <w:pPr>
              <w:spacing w:after="0"/>
              <w:jc w:val="left"/>
            </w:pPr>
            <w:r>
              <w:rPr>
                <w:b w:val="0"/>
                <w:color w:val="000000"/>
                <w:sz w:val="17"/>
              </w:rPr>
              <w:t>metrics</w:t>
            </w:r>
          </w:p>
        </w:tc>
        <w:tc>
          <w:tcPr>
            <w:tcW w:type="dxa" w:w="7488"/>
            <w:vAlign w:val="center"/>
            <w:tcMar>
              <w:top w:w="90" w:type="dxa"/>
              <w:left w:w="90" w:type="dxa"/>
              <w:bottom w:w="90" w:type="dxa"/>
              <w:right w:w="90" w:type="dxa"/>
            </w:tcMar>
          </w:tcPr>
          <w:p>
            <w:pPr>
              <w:spacing w:after="0"/>
              <w:jc w:val="left"/>
            </w:pPr>
            <w:r>
              <w:rPr>
                <w:b w:val="0"/>
                <w:color w:val="000000"/>
                <w:sz w:val="17"/>
              </w:rPr>
              <w:t>Structured counts such as errors, warnings, failedTests, and vulnerabilities.</w:t>
            </w:r>
          </w:p>
        </w:tc>
      </w:tr>
      <w:tr>
        <w:tc>
          <w:tcPr>
            <w:tcW w:type="dxa" w:w="2160"/>
            <w:vAlign w:val="center"/>
            <w:tcMar>
              <w:top w:w="90" w:type="dxa"/>
              <w:left w:w="90" w:type="dxa"/>
              <w:bottom w:w="90" w:type="dxa"/>
              <w:right w:w="90" w:type="dxa"/>
            </w:tcMar>
          </w:tcPr>
          <w:p>
            <w:pPr>
              <w:spacing w:after="0"/>
              <w:jc w:val="left"/>
            </w:pPr>
            <w:r>
              <w:rPr>
                <w:b w:val="0"/>
                <w:color w:val="000000"/>
                <w:sz w:val="17"/>
              </w:rPr>
              <w:t>details</w:t>
            </w:r>
          </w:p>
        </w:tc>
        <w:tc>
          <w:tcPr>
            <w:tcW w:type="dxa" w:w="7488"/>
            <w:vAlign w:val="center"/>
            <w:tcMar>
              <w:top w:w="90" w:type="dxa"/>
              <w:left w:w="90" w:type="dxa"/>
              <w:bottom w:w="90" w:type="dxa"/>
              <w:right w:w="90" w:type="dxa"/>
            </w:tcMar>
          </w:tcPr>
          <w:p>
            <w:pPr>
              <w:spacing w:after="0"/>
              <w:jc w:val="left"/>
            </w:pPr>
            <w:r>
              <w:rPr>
                <w:b w:val="0"/>
                <w:color w:val="000000"/>
                <w:sz w:val="17"/>
              </w:rPr>
              <w:t>Parsed per-file, per-test, or per-package details.</w:t>
            </w:r>
          </w:p>
        </w:tc>
      </w:tr>
    </w:tbl>
    <w:p/>
    <w:p>
      <w:pPr>
        <w:pStyle w:val="Heading2"/>
      </w:pPr>
      <w:r>
        <w:t>Policy Decisions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c>
          <w:tcPr>
            <w:tcW w:type="dxa" w:w="5904"/>
            <w:shd w:fill="1F2937"/>
            <w:vAlign w:val="center"/>
            <w:tcMar>
              <w:top w:w="90" w:type="dxa"/>
              <w:left w:w="90" w:type="dxa"/>
              <w:bottom w:w="90" w:type="dxa"/>
              <w:right w:w="90" w:type="dxa"/>
            </w:tcMar>
          </w:tcPr>
          <w:p>
            <w:pPr>
              <w:spacing w:after="0"/>
              <w:jc w:val="left"/>
            </w:pPr>
            <w:r>
              <w:rPr>
                <w:b/>
                <w:color w:val="FFFFFF"/>
                <w:sz w:val="17"/>
              </w:rPr>
              <w:t>Condition</w:t>
            </w:r>
          </w:p>
        </w:tc>
        <w:tc>
          <w:tcPr>
            <w:tcW w:type="dxa" w:w="3744"/>
            <w:shd w:fill="1F2937"/>
            <w:vAlign w:val="center"/>
            <w:tcMar>
              <w:top w:w="90" w:type="dxa"/>
              <w:left w:w="90" w:type="dxa"/>
              <w:bottom w:w="90" w:type="dxa"/>
              <w:right w:w="90" w:type="dxa"/>
            </w:tcMar>
          </w:tcPr>
          <w:p>
            <w:pPr>
              <w:spacing w:after="0"/>
              <w:jc w:val="left"/>
            </w:pPr>
            <w:r>
              <w:rPr>
                <w:b/>
                <w:color w:val="FFFFFF"/>
                <w:sz w:val="17"/>
              </w:rPr>
              <w:t>Decision</w:t>
            </w:r>
          </w:p>
        </w:tc>
      </w:tr>
      <w:tr>
        <w:tc>
          <w:tcPr>
            <w:tcW w:type="dxa" w:w="5904"/>
            <w:vAlign w:val="center"/>
            <w:tcMar>
              <w:top w:w="90" w:type="dxa"/>
              <w:left w:w="90" w:type="dxa"/>
              <w:bottom w:w="90" w:type="dxa"/>
              <w:right w:w="90" w:type="dxa"/>
            </w:tcMar>
          </w:tcPr>
          <w:p>
            <w:pPr>
              <w:spacing w:after="0"/>
              <w:jc w:val="left"/>
            </w:pPr>
            <w:r>
              <w:rPr>
                <w:b w:val="0"/>
                <w:color w:val="000000"/>
                <w:sz w:val="17"/>
              </w:rPr>
              <w:t>TypeScript/build failure</w:t>
            </w:r>
          </w:p>
        </w:tc>
        <w:tc>
          <w:tcPr>
            <w:tcW w:type="dxa" w:w="3744"/>
            <w:vAlign w:val="center"/>
            <w:tcMar>
              <w:top w:w="90" w:type="dxa"/>
              <w:left w:w="90" w:type="dxa"/>
              <w:bottom w:w="90" w:type="dxa"/>
              <w:right w:w="90" w:type="dxa"/>
            </w:tcMar>
          </w:tcPr>
          <w:p>
            <w:pPr>
              <w:spacing w:after="0"/>
              <w:jc w:val="left"/>
            </w:pPr>
            <w:r>
              <w:rPr>
                <w:b w:val="0"/>
                <w:color w:val="000000"/>
                <w:sz w:val="17"/>
              </w:rPr>
              <w:t>BLOCKED</w:t>
            </w:r>
          </w:p>
        </w:tc>
      </w:tr>
      <w:tr>
        <w:tc>
          <w:tcPr>
            <w:tcW w:type="dxa" w:w="5904"/>
            <w:vAlign w:val="center"/>
            <w:tcMar>
              <w:top w:w="90" w:type="dxa"/>
              <w:left w:w="90" w:type="dxa"/>
              <w:bottom w:w="90" w:type="dxa"/>
              <w:right w:w="90" w:type="dxa"/>
            </w:tcMar>
          </w:tcPr>
          <w:p>
            <w:pPr>
              <w:spacing w:after="0"/>
              <w:jc w:val="left"/>
            </w:pPr>
            <w:r>
              <w:rPr>
                <w:b w:val="0"/>
                <w:color w:val="000000"/>
                <w:sz w:val="17"/>
              </w:rPr>
              <w:t>Unit-test failure</w:t>
            </w:r>
          </w:p>
        </w:tc>
        <w:tc>
          <w:tcPr>
            <w:tcW w:type="dxa" w:w="3744"/>
            <w:vAlign w:val="center"/>
            <w:tcMar>
              <w:top w:w="90" w:type="dxa"/>
              <w:left w:w="90" w:type="dxa"/>
              <w:bottom w:w="90" w:type="dxa"/>
              <w:right w:w="90" w:type="dxa"/>
            </w:tcMar>
          </w:tcPr>
          <w:p>
            <w:pPr>
              <w:spacing w:after="0"/>
              <w:jc w:val="left"/>
            </w:pPr>
            <w:r>
              <w:rPr>
                <w:b w:val="0"/>
                <w:color w:val="000000"/>
                <w:sz w:val="17"/>
              </w:rPr>
              <w:t>BLOCKED</w:t>
            </w:r>
          </w:p>
        </w:tc>
      </w:tr>
      <w:tr>
        <w:tc>
          <w:tcPr>
            <w:tcW w:type="dxa" w:w="5904"/>
            <w:vAlign w:val="center"/>
            <w:tcMar>
              <w:top w:w="90" w:type="dxa"/>
              <w:left w:w="90" w:type="dxa"/>
              <w:bottom w:w="90" w:type="dxa"/>
              <w:right w:w="90" w:type="dxa"/>
            </w:tcMar>
          </w:tcPr>
          <w:p>
            <w:pPr>
              <w:spacing w:after="0"/>
              <w:jc w:val="left"/>
            </w:pPr>
            <w:r>
              <w:rPr>
                <w:b w:val="0"/>
                <w:color w:val="000000"/>
                <w:sz w:val="17"/>
              </w:rPr>
              <w:t>Critical or high deterministic security finding</w:t>
            </w:r>
          </w:p>
        </w:tc>
        <w:tc>
          <w:tcPr>
            <w:tcW w:type="dxa" w:w="3744"/>
            <w:vAlign w:val="center"/>
            <w:tcMar>
              <w:top w:w="90" w:type="dxa"/>
              <w:left w:w="90" w:type="dxa"/>
              <w:bottom w:w="90" w:type="dxa"/>
              <w:right w:w="90" w:type="dxa"/>
            </w:tcMar>
          </w:tcPr>
          <w:p>
            <w:pPr>
              <w:spacing w:after="0"/>
              <w:jc w:val="left"/>
            </w:pPr>
            <w:r>
              <w:rPr>
                <w:b w:val="0"/>
                <w:color w:val="000000"/>
                <w:sz w:val="17"/>
              </w:rPr>
              <w:t>BLOCKED</w:t>
            </w:r>
          </w:p>
        </w:tc>
      </w:tr>
      <w:tr>
        <w:tc>
          <w:tcPr>
            <w:tcW w:type="dxa" w:w="5904"/>
            <w:vAlign w:val="center"/>
            <w:tcMar>
              <w:top w:w="90" w:type="dxa"/>
              <w:left w:w="90" w:type="dxa"/>
              <w:bottom w:w="90" w:type="dxa"/>
              <w:right w:w="90" w:type="dxa"/>
            </w:tcMar>
          </w:tcPr>
          <w:p>
            <w:pPr>
              <w:spacing w:after="0"/>
              <w:jc w:val="left"/>
            </w:pPr>
            <w:r>
              <w:rPr>
                <w:b w:val="0"/>
                <w:color w:val="000000"/>
                <w:sz w:val="17"/>
              </w:rPr>
              <w:t>Configured deterministic quality gate failure</w:t>
            </w:r>
          </w:p>
        </w:tc>
        <w:tc>
          <w:tcPr>
            <w:tcW w:type="dxa" w:w="3744"/>
            <w:vAlign w:val="center"/>
            <w:tcMar>
              <w:top w:w="90" w:type="dxa"/>
              <w:left w:w="90" w:type="dxa"/>
              <w:bottom w:w="90" w:type="dxa"/>
              <w:right w:w="90" w:type="dxa"/>
            </w:tcMar>
          </w:tcPr>
          <w:p>
            <w:pPr>
              <w:spacing w:after="0"/>
              <w:jc w:val="left"/>
            </w:pPr>
            <w:r>
              <w:rPr>
                <w:b w:val="0"/>
                <w:color w:val="000000"/>
                <w:sz w:val="17"/>
              </w:rPr>
              <w:t>BLOCKED</w:t>
            </w:r>
          </w:p>
        </w:tc>
      </w:tr>
      <w:tr>
        <w:tc>
          <w:tcPr>
            <w:tcW w:type="dxa" w:w="5904"/>
            <w:vAlign w:val="center"/>
            <w:tcMar>
              <w:top w:w="90" w:type="dxa"/>
              <w:left w:w="90" w:type="dxa"/>
              <w:bottom w:w="90" w:type="dxa"/>
              <w:right w:w="90" w:type="dxa"/>
            </w:tcMar>
          </w:tcPr>
          <w:p>
            <w:pPr>
              <w:spacing w:after="0"/>
              <w:jc w:val="left"/>
            </w:pPr>
            <w:r>
              <w:rPr>
                <w:b w:val="0"/>
                <w:color w:val="000000"/>
                <w:sz w:val="17"/>
              </w:rPr>
              <w:t>AI critical or high finding</w:t>
            </w:r>
          </w:p>
        </w:tc>
        <w:tc>
          <w:tcPr>
            <w:tcW w:type="dxa" w:w="3744"/>
            <w:vAlign w:val="center"/>
            <w:tcMar>
              <w:top w:w="90" w:type="dxa"/>
              <w:left w:w="90" w:type="dxa"/>
              <w:bottom w:w="90" w:type="dxa"/>
              <w:right w:w="90" w:type="dxa"/>
            </w:tcMar>
          </w:tcPr>
          <w:p>
            <w:pPr>
              <w:spacing w:after="0"/>
              <w:jc w:val="left"/>
            </w:pPr>
            <w:r>
              <w:rPr>
                <w:b w:val="0"/>
                <w:color w:val="000000"/>
                <w:sz w:val="17"/>
              </w:rPr>
              <w:t>HUMAN REVIEW REQUIRED</w:t>
            </w:r>
          </w:p>
        </w:tc>
      </w:tr>
      <w:tr>
        <w:tc>
          <w:tcPr>
            <w:tcW w:type="dxa" w:w="5904"/>
            <w:vAlign w:val="center"/>
            <w:tcMar>
              <w:top w:w="90" w:type="dxa"/>
              <w:left w:w="90" w:type="dxa"/>
              <w:bottom w:w="90" w:type="dxa"/>
              <w:right w:w="90" w:type="dxa"/>
            </w:tcMar>
          </w:tcPr>
          <w:p>
            <w:pPr>
              <w:spacing w:after="0"/>
              <w:jc w:val="left"/>
            </w:pPr>
            <w:r>
              <w:rPr>
                <w:b w:val="0"/>
                <w:color w:val="000000"/>
                <w:sz w:val="17"/>
              </w:rPr>
              <w:t>AI medium finding</w:t>
            </w:r>
          </w:p>
        </w:tc>
        <w:tc>
          <w:tcPr>
            <w:tcW w:type="dxa" w:w="3744"/>
            <w:vAlign w:val="center"/>
            <w:tcMar>
              <w:top w:w="90" w:type="dxa"/>
              <w:left w:w="90" w:type="dxa"/>
              <w:bottom w:w="90" w:type="dxa"/>
              <w:right w:w="90" w:type="dxa"/>
            </w:tcMar>
          </w:tcPr>
          <w:p>
            <w:pPr>
              <w:spacing w:after="0"/>
              <w:jc w:val="left"/>
            </w:pPr>
            <w:r>
              <w:rPr>
                <w:b w:val="0"/>
                <w:color w:val="000000"/>
                <w:sz w:val="17"/>
              </w:rPr>
              <w:t>WARNING</w:t>
            </w:r>
          </w:p>
        </w:tc>
      </w:tr>
      <w:tr>
        <w:tc>
          <w:tcPr>
            <w:tcW w:type="dxa" w:w="5904"/>
            <w:vAlign w:val="center"/>
            <w:tcMar>
              <w:top w:w="90" w:type="dxa"/>
              <w:left w:w="90" w:type="dxa"/>
              <w:bottom w:w="90" w:type="dxa"/>
              <w:right w:w="90" w:type="dxa"/>
            </w:tcMar>
          </w:tcPr>
          <w:p>
            <w:pPr>
              <w:spacing w:after="0"/>
              <w:jc w:val="left"/>
            </w:pPr>
            <w:r>
              <w:rPr>
                <w:b w:val="0"/>
                <w:color w:val="000000"/>
                <w:sz w:val="17"/>
              </w:rPr>
              <w:t>All gates pass and no open high-risk AI findings remain</w:t>
            </w:r>
          </w:p>
        </w:tc>
        <w:tc>
          <w:tcPr>
            <w:tcW w:type="dxa" w:w="3744"/>
            <w:vAlign w:val="center"/>
            <w:tcMar>
              <w:top w:w="90" w:type="dxa"/>
              <w:left w:w="90" w:type="dxa"/>
              <w:bottom w:w="90" w:type="dxa"/>
              <w:right w:w="90" w:type="dxa"/>
            </w:tcMar>
          </w:tcPr>
          <w:p>
            <w:pPr>
              <w:spacing w:after="0"/>
              <w:jc w:val="left"/>
            </w:pPr>
            <w:r>
              <w:rPr>
                <w:b w:val="0"/>
                <w:color w:val="000000"/>
                <w:sz w:val="17"/>
              </w:rPr>
              <w:t>PASS</w:t>
            </w:r>
          </w:p>
        </w:tc>
      </w:tr>
    </w:tbl>
    <w:p/>
    <w:p>
      <w:pPr>
        <w:pStyle w:val="Heading1"/>
      </w:pPr>
      <w:r>
        <w:t>Security and Observability</w:t>
      </w:r>
    </w:p>
    <w:p>
      <w:pPr>
        <w:pStyle w:val="Heading2"/>
      </w:pPr>
      <w:r>
        <w:t>Security Guardrails</w:t>
      </w:r>
    </w:p>
    <w:p>
      <w:pPr>
        <w:pStyle w:val="ListBullet"/>
      </w:pPr>
      <w:r>
        <w:t>API keys are loaded from environment variables and .env is ignored by Git.</w:t>
      </w:r>
    </w:p>
    <w:p>
      <w:pPr>
        <w:pStyle w:val="ListBullet"/>
      </w:pPr>
      <w:r>
        <w:t>Repository root validation prevents path traversal outside the workspace.</w:t>
      </w:r>
    </w:p>
    <w:p>
      <w:pPr>
        <w:pStyle w:val="ListBullet"/>
      </w:pPr>
      <w:r>
        <w:t>Repository access for the AI agent is read-only.</w:t>
      </w:r>
    </w:p>
    <w:p>
      <w:pPr>
        <w:pStyle w:val="ListBullet"/>
      </w:pPr>
      <w:r>
        <w:t>The LLM is not given arbitrary shell execution.</w:t>
      </w:r>
    </w:p>
    <w:p>
      <w:pPr>
        <w:pStyle w:val="ListBullet"/>
      </w:pPr>
      <w:r>
        <w:t>Quality commands are selected from a fixed allowlist.</w:t>
      </w:r>
    </w:p>
    <w:p>
      <w:pPr>
        <w:pStyle w:val="ListBullet"/>
      </w:pPr>
      <w:r>
        <w:t>AI output is validated with shared Zod schemas.</w:t>
      </w:r>
    </w:p>
    <w:p>
      <w:pPr>
        <w:pStyle w:val="ListBullet"/>
      </w:pPr>
      <w:r>
        <w:t>Deterministic tool results remain authoritative.</w:t>
      </w:r>
    </w:p>
    <w:p>
      <w:pPr>
        <w:pStyle w:val="ListBullet"/>
      </w:pPr>
      <w:r>
        <w:t>AI findings require human validation before release decisions.</w:t>
      </w:r>
    </w:p>
    <w:p>
      <w:pPr>
        <w:pStyle w:val="Heading2"/>
      </w:pPr>
      <w:r>
        <w:t>Trace Events</w:t>
      </w:r>
    </w:p>
    <w:p>
      <w:r>
        <w:t>The trace captures operational activity such as Review Started, Collecting Git Context, eslint, typecheck, jest, npmAudit, readFile, getRelatedTests, Policy Evaluation, and Review Completed. It intentionally excludes hidden model reasoning.</w:t>
      </w:r>
    </w:p>
    <w:p>
      <w:pPr>
        <w:pStyle w:val="Heading1"/>
      </w:pPr>
      <w:r>
        <w:t>Setup and Operations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c>
          <w:tcPr>
            <w:tcW w:type="dxa" w:w="3456"/>
            <w:shd w:fill="1F2937"/>
            <w:vAlign w:val="center"/>
            <w:tcMar>
              <w:top w:w="90" w:type="dxa"/>
              <w:left w:w="90" w:type="dxa"/>
              <w:bottom w:w="90" w:type="dxa"/>
              <w:right w:w="90" w:type="dxa"/>
            </w:tcMar>
          </w:tcPr>
          <w:p>
            <w:pPr>
              <w:spacing w:after="0"/>
              <w:jc w:val="left"/>
            </w:pPr>
            <w:r>
              <w:rPr>
                <w:b/>
                <w:color w:val="FFFFFF"/>
                <w:sz w:val="17"/>
              </w:rPr>
              <w:t>Command</w:t>
            </w:r>
          </w:p>
        </w:tc>
        <w:tc>
          <w:tcPr>
            <w:tcW w:type="dxa" w:w="6192"/>
            <w:shd w:fill="1F2937"/>
            <w:vAlign w:val="center"/>
            <w:tcMar>
              <w:top w:w="90" w:type="dxa"/>
              <w:left w:w="90" w:type="dxa"/>
              <w:bottom w:w="90" w:type="dxa"/>
              <w:right w:w="90" w:type="dxa"/>
            </w:tcMar>
          </w:tcPr>
          <w:p>
            <w:pPr>
              <w:spacing w:after="0"/>
              <w:jc w:val="left"/>
            </w:pPr>
            <w:r>
              <w:rPr>
                <w:b/>
                <w:color w:val="FFFFFF"/>
                <w:sz w:val="17"/>
              </w:rPr>
              <w:t>Purpose</w:t>
            </w:r>
          </w:p>
        </w:tc>
      </w:tr>
      <w:tr>
        <w:tc>
          <w:tcPr>
            <w:tcW w:type="dxa" w:w="3456"/>
            <w:vAlign w:val="center"/>
            <w:tcMar>
              <w:top w:w="90" w:type="dxa"/>
              <w:left w:w="90" w:type="dxa"/>
              <w:bottom w:w="90" w:type="dxa"/>
              <w:right w:w="90" w:type="dxa"/>
            </w:tcMar>
          </w:tcPr>
          <w:p>
            <w:pPr>
              <w:spacing w:after="0"/>
              <w:jc w:val="left"/>
            </w:pPr>
            <w:r>
              <w:rPr>
                <w:b w:val="0"/>
                <w:color w:val="000000"/>
                <w:sz w:val="17"/>
              </w:rPr>
              <w:t>npm install</w:t>
            </w:r>
          </w:p>
        </w:tc>
        <w:tc>
          <w:tcPr>
            <w:tcW w:type="dxa" w:w="6192"/>
            <w:vAlign w:val="center"/>
            <w:tcMar>
              <w:top w:w="90" w:type="dxa"/>
              <w:left w:w="90" w:type="dxa"/>
              <w:bottom w:w="90" w:type="dxa"/>
              <w:right w:w="90" w:type="dxa"/>
            </w:tcMar>
          </w:tcPr>
          <w:p>
            <w:pPr>
              <w:spacing w:after="0"/>
              <w:jc w:val="left"/>
            </w:pPr>
            <w:r>
              <w:rPr>
                <w:b w:val="0"/>
                <w:color w:val="000000"/>
                <w:sz w:val="17"/>
              </w:rPr>
              <w:t>Install workspace dependencies</w:t>
            </w:r>
          </w:p>
        </w:tc>
      </w:tr>
      <w:tr>
        <w:tc>
          <w:tcPr>
            <w:tcW w:type="dxa" w:w="3456"/>
            <w:vAlign w:val="center"/>
            <w:tcMar>
              <w:top w:w="90" w:type="dxa"/>
              <w:left w:w="90" w:type="dxa"/>
              <w:bottom w:w="90" w:type="dxa"/>
              <w:right w:w="90" w:type="dxa"/>
            </w:tcMar>
          </w:tcPr>
          <w:p>
            <w:pPr>
              <w:spacing w:after="0"/>
              <w:jc w:val="left"/>
            </w:pPr>
            <w:r>
              <w:rPr>
                <w:b w:val="0"/>
                <w:color w:val="000000"/>
                <w:sz w:val="17"/>
              </w:rPr>
              <w:t>Copy-Item .env.example .env</w:t>
            </w:r>
          </w:p>
        </w:tc>
        <w:tc>
          <w:tcPr>
            <w:tcW w:type="dxa" w:w="6192"/>
            <w:vAlign w:val="center"/>
            <w:tcMar>
              <w:top w:w="90" w:type="dxa"/>
              <w:left w:w="90" w:type="dxa"/>
              <w:bottom w:w="90" w:type="dxa"/>
              <w:right w:w="90" w:type="dxa"/>
            </w:tcMar>
          </w:tcPr>
          <w:p>
            <w:pPr>
              <w:spacing w:after="0"/>
              <w:jc w:val="left"/>
            </w:pPr>
            <w:r>
              <w:rPr>
                <w:b w:val="0"/>
                <w:color w:val="000000"/>
                <w:sz w:val="17"/>
              </w:rPr>
              <w:t>Create local environment file on Windows PowerShell</w:t>
            </w:r>
          </w:p>
        </w:tc>
      </w:tr>
      <w:tr>
        <w:tc>
          <w:tcPr>
            <w:tcW w:type="dxa" w:w="3456"/>
            <w:vAlign w:val="center"/>
            <w:tcMar>
              <w:top w:w="90" w:type="dxa"/>
              <w:left w:w="90" w:type="dxa"/>
              <w:bottom w:w="90" w:type="dxa"/>
              <w:right w:w="90" w:type="dxa"/>
            </w:tcMar>
          </w:tcPr>
          <w:p>
            <w:pPr>
              <w:spacing w:after="0"/>
              <w:jc w:val="left"/>
            </w:pPr>
            <w:r>
              <w:rPr>
                <w:b w:val="0"/>
                <w:color w:val="000000"/>
                <w:sz w:val="17"/>
              </w:rPr>
              <w:t>npm run dev</w:t>
            </w:r>
          </w:p>
        </w:tc>
        <w:tc>
          <w:tcPr>
            <w:tcW w:type="dxa" w:w="6192"/>
            <w:vAlign w:val="center"/>
            <w:tcMar>
              <w:top w:w="90" w:type="dxa"/>
              <w:left w:w="90" w:type="dxa"/>
              <w:bottom w:w="90" w:type="dxa"/>
              <w:right w:w="90" w:type="dxa"/>
            </w:tcMar>
          </w:tcPr>
          <w:p>
            <w:pPr>
              <w:spacing w:after="0"/>
              <w:jc w:val="left"/>
            </w:pPr>
            <w:r>
              <w:rPr>
                <w:b w:val="0"/>
                <w:color w:val="000000"/>
                <w:sz w:val="17"/>
              </w:rPr>
              <w:t>Run API and frontend together</w:t>
            </w:r>
          </w:p>
        </w:tc>
      </w:tr>
      <w:tr>
        <w:tc>
          <w:tcPr>
            <w:tcW w:type="dxa" w:w="3456"/>
            <w:vAlign w:val="center"/>
            <w:tcMar>
              <w:top w:w="90" w:type="dxa"/>
              <w:left w:w="90" w:type="dxa"/>
              <w:bottom w:w="90" w:type="dxa"/>
              <w:right w:w="90" w:type="dxa"/>
            </w:tcMar>
          </w:tcPr>
          <w:p>
            <w:pPr>
              <w:spacing w:after="0"/>
              <w:jc w:val="left"/>
            </w:pPr>
            <w:r>
              <w:rPr>
                <w:b w:val="0"/>
                <w:color w:val="000000"/>
                <w:sz w:val="17"/>
              </w:rPr>
              <w:t>npm run build</w:t>
            </w:r>
          </w:p>
        </w:tc>
        <w:tc>
          <w:tcPr>
            <w:tcW w:type="dxa" w:w="6192"/>
            <w:vAlign w:val="center"/>
            <w:tcMar>
              <w:top w:w="90" w:type="dxa"/>
              <w:left w:w="90" w:type="dxa"/>
              <w:bottom w:w="90" w:type="dxa"/>
              <w:right w:w="90" w:type="dxa"/>
            </w:tcMar>
          </w:tcPr>
          <w:p>
            <w:pPr>
              <w:spacing w:after="0"/>
              <w:jc w:val="left"/>
            </w:pPr>
            <w:r>
              <w:rPr>
                <w:b w:val="0"/>
                <w:color w:val="000000"/>
                <w:sz w:val="17"/>
              </w:rPr>
              <w:t>Build shared, agents, API, and web packages</w:t>
            </w:r>
          </w:p>
        </w:tc>
      </w:tr>
      <w:tr>
        <w:tc>
          <w:tcPr>
            <w:tcW w:type="dxa" w:w="3456"/>
            <w:vAlign w:val="center"/>
            <w:tcMar>
              <w:top w:w="90" w:type="dxa"/>
              <w:left w:w="90" w:type="dxa"/>
              <w:bottom w:w="90" w:type="dxa"/>
              <w:right w:w="90" w:type="dxa"/>
            </w:tcMar>
          </w:tcPr>
          <w:p>
            <w:pPr>
              <w:spacing w:after="0"/>
              <w:jc w:val="left"/>
            </w:pPr>
            <w:r>
              <w:rPr>
                <w:b w:val="0"/>
                <w:color w:val="000000"/>
                <w:sz w:val="17"/>
              </w:rPr>
              <w:t>npm run test</w:t>
            </w:r>
          </w:p>
        </w:tc>
        <w:tc>
          <w:tcPr>
            <w:tcW w:type="dxa" w:w="6192"/>
            <w:vAlign w:val="center"/>
            <w:tcMar>
              <w:top w:w="90" w:type="dxa"/>
              <w:left w:w="90" w:type="dxa"/>
              <w:bottom w:w="90" w:type="dxa"/>
              <w:right w:w="90" w:type="dxa"/>
            </w:tcMar>
          </w:tcPr>
          <w:p>
            <w:pPr>
              <w:spacing w:after="0"/>
              <w:jc w:val="left"/>
            </w:pPr>
            <w:r>
              <w:rPr>
                <w:b w:val="0"/>
                <w:color w:val="000000"/>
                <w:sz w:val="17"/>
              </w:rPr>
              <w:t>Run platform tests</w:t>
            </w:r>
          </w:p>
        </w:tc>
      </w:tr>
      <w:tr>
        <w:tc>
          <w:tcPr>
            <w:tcW w:type="dxa" w:w="3456"/>
            <w:vAlign w:val="center"/>
            <w:tcMar>
              <w:top w:w="90" w:type="dxa"/>
              <w:left w:w="90" w:type="dxa"/>
              <w:bottom w:w="90" w:type="dxa"/>
              <w:right w:w="90" w:type="dxa"/>
            </w:tcMar>
          </w:tcPr>
          <w:p>
            <w:pPr>
              <w:spacing w:after="0"/>
              <w:jc w:val="left"/>
            </w:pPr>
            <w:r>
              <w:rPr>
                <w:b w:val="0"/>
                <w:color w:val="000000"/>
                <w:sz w:val="17"/>
              </w:rPr>
              <w:t>npm run lint</w:t>
            </w:r>
          </w:p>
        </w:tc>
        <w:tc>
          <w:tcPr>
            <w:tcW w:type="dxa" w:w="6192"/>
            <w:vAlign w:val="center"/>
            <w:tcMar>
              <w:top w:w="90" w:type="dxa"/>
              <w:left w:w="90" w:type="dxa"/>
              <w:bottom w:w="90" w:type="dxa"/>
              <w:right w:w="90" w:type="dxa"/>
            </w:tcMar>
          </w:tcPr>
          <w:p>
            <w:pPr>
              <w:spacing w:after="0"/>
              <w:jc w:val="left"/>
            </w:pPr>
            <w:r>
              <w:rPr>
                <w:b w:val="0"/>
                <w:color w:val="000000"/>
                <w:sz w:val="17"/>
              </w:rPr>
              <w:t>Run platform linting</w:t>
            </w:r>
          </w:p>
        </w:tc>
      </w:tr>
      <w:tr>
        <w:tc>
          <w:tcPr>
            <w:tcW w:type="dxa" w:w="3456"/>
            <w:vAlign w:val="center"/>
            <w:tcMar>
              <w:top w:w="90" w:type="dxa"/>
              <w:left w:w="90" w:type="dxa"/>
              <w:bottom w:w="90" w:type="dxa"/>
              <w:right w:w="90" w:type="dxa"/>
            </w:tcMar>
          </w:tcPr>
          <w:p>
            <w:pPr>
              <w:spacing w:after="0"/>
              <w:jc w:val="left"/>
            </w:pPr>
            <w:r>
              <w:rPr>
                <w:b w:val="0"/>
                <w:color w:val="000000"/>
                <w:sz w:val="17"/>
              </w:rPr>
              <w:t>npm run demo:quality</w:t>
            </w:r>
          </w:p>
        </w:tc>
        <w:tc>
          <w:tcPr>
            <w:tcW w:type="dxa" w:w="6192"/>
            <w:vAlign w:val="center"/>
            <w:tcMar>
              <w:top w:w="90" w:type="dxa"/>
              <w:left w:w="90" w:type="dxa"/>
              <w:bottom w:w="90" w:type="dxa"/>
              <w:right w:w="90" w:type="dxa"/>
            </w:tcMar>
          </w:tcPr>
          <w:p>
            <w:pPr>
              <w:spacing w:after="0"/>
              <w:jc w:val="left"/>
            </w:pPr>
            <w:r>
              <w:rPr>
                <w:b w:val="0"/>
                <w:color w:val="000000"/>
                <w:sz w:val="17"/>
              </w:rPr>
              <w:t>Run deterministic quality checks against sample-project</w:t>
            </w:r>
          </w:p>
        </w:tc>
      </w:tr>
    </w:tbl>
    <w:p/>
    <w:p>
      <w:pPr>
        <w:pStyle w:val="Heading2"/>
      </w:pPr>
      <w:r>
        <w:t>Environment Variables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c>
          <w:tcPr>
            <w:tcW w:type="dxa" w:w="2376"/>
            <w:shd w:fill="1F2937"/>
            <w:vAlign w:val="center"/>
            <w:tcMar>
              <w:top w:w="90" w:type="dxa"/>
              <w:left w:w="90" w:type="dxa"/>
              <w:bottom w:w="90" w:type="dxa"/>
              <w:right w:w="90" w:type="dxa"/>
            </w:tcMar>
          </w:tcPr>
          <w:p>
            <w:pPr>
              <w:spacing w:after="0"/>
              <w:jc w:val="center"/>
            </w:pPr>
            <w:r>
              <w:rPr>
                <w:b/>
                <w:color w:val="FFFFFF"/>
                <w:sz w:val="17"/>
              </w:rPr>
              <w:t>Variable</w:t>
            </w:r>
          </w:p>
        </w:tc>
        <w:tc>
          <w:tcPr>
            <w:tcW w:type="dxa" w:w="4608"/>
            <w:shd w:fill="1F2937"/>
            <w:vAlign w:val="center"/>
            <w:tcMar>
              <w:top w:w="90" w:type="dxa"/>
              <w:left w:w="90" w:type="dxa"/>
              <w:bottom w:w="90" w:type="dxa"/>
              <w:right w:w="90" w:type="dxa"/>
            </w:tcMar>
          </w:tcPr>
          <w:p>
            <w:pPr>
              <w:spacing w:after="0"/>
              <w:jc w:val="left"/>
            </w:pPr>
            <w:r>
              <w:rPr>
                <w:b/>
                <w:color w:val="FFFFFF"/>
                <w:sz w:val="17"/>
              </w:rPr>
              <w:t>Purpose</w:t>
            </w:r>
          </w:p>
        </w:tc>
        <w:tc>
          <w:tcPr>
            <w:tcW w:type="dxa" w:w="2664"/>
            <w:shd w:fill="1F2937"/>
            <w:vAlign w:val="center"/>
            <w:tcMar>
              <w:top w:w="90" w:type="dxa"/>
              <w:left w:w="90" w:type="dxa"/>
              <w:bottom w:w="90" w:type="dxa"/>
              <w:right w:w="90" w:type="dxa"/>
            </w:tcMar>
          </w:tcPr>
          <w:p>
            <w:pPr>
              <w:spacing w:after="0"/>
              <w:jc w:val="left"/>
            </w:pPr>
            <w:r>
              <w:rPr>
                <w:b/>
                <w:color w:val="FFFFFF"/>
                <w:sz w:val="17"/>
              </w:rPr>
              <w:t>Example</w:t>
            </w:r>
          </w:p>
        </w:tc>
      </w:tr>
      <w:tr>
        <w:tc>
          <w:tcPr>
            <w:tcW w:type="dxa" w:w="2376"/>
            <w:vAlign w:val="center"/>
            <w:tcMar>
              <w:top w:w="90" w:type="dxa"/>
              <w:left w:w="90" w:type="dxa"/>
              <w:bottom w:w="90" w:type="dxa"/>
              <w:right w:w="90" w:type="dxa"/>
            </w:tcMar>
          </w:tcPr>
          <w:p>
            <w:pPr>
              <w:spacing w:after="0"/>
              <w:jc w:val="center"/>
            </w:pPr>
            <w:r>
              <w:rPr>
                <w:b w:val="0"/>
                <w:color w:val="000000"/>
                <w:sz w:val="17"/>
              </w:rPr>
              <w:t>PORT</w:t>
            </w:r>
          </w:p>
        </w:tc>
        <w:tc>
          <w:tcPr>
            <w:tcW w:type="dxa" w:w="4608"/>
            <w:vAlign w:val="center"/>
            <w:tcMar>
              <w:top w:w="90" w:type="dxa"/>
              <w:left w:w="90" w:type="dxa"/>
              <w:bottom w:w="90" w:type="dxa"/>
              <w:right w:w="90" w:type="dxa"/>
            </w:tcMar>
          </w:tcPr>
          <w:p>
            <w:pPr>
              <w:spacing w:after="0"/>
              <w:jc w:val="left"/>
            </w:pPr>
            <w:r>
              <w:rPr>
                <w:b w:val="0"/>
                <w:color w:val="000000"/>
                <w:sz w:val="17"/>
              </w:rPr>
              <w:t>API port</w:t>
            </w:r>
          </w:p>
        </w:tc>
        <w:tc>
          <w:tcPr>
            <w:tcW w:type="dxa" w:w="2664"/>
            <w:vAlign w:val="center"/>
            <w:tcMar>
              <w:top w:w="90" w:type="dxa"/>
              <w:left w:w="90" w:type="dxa"/>
              <w:bottom w:w="90" w:type="dxa"/>
              <w:right w:w="90" w:type="dxa"/>
            </w:tcMar>
          </w:tcPr>
          <w:p>
            <w:pPr>
              <w:spacing w:after="0"/>
              <w:jc w:val="left"/>
            </w:pPr>
            <w:r>
              <w:rPr>
                <w:b w:val="0"/>
                <w:color w:val="000000"/>
                <w:sz w:val="17"/>
              </w:rPr>
              <w:t>3001</w:t>
            </w:r>
          </w:p>
        </w:tc>
      </w:tr>
      <w:tr>
        <w:tc>
          <w:tcPr>
            <w:tcW w:type="dxa" w:w="2376"/>
            <w:vAlign w:val="center"/>
            <w:tcMar>
              <w:top w:w="90" w:type="dxa"/>
              <w:left w:w="90" w:type="dxa"/>
              <w:bottom w:w="90" w:type="dxa"/>
              <w:right w:w="90" w:type="dxa"/>
            </w:tcMar>
          </w:tcPr>
          <w:p>
            <w:pPr>
              <w:spacing w:after="0"/>
              <w:jc w:val="center"/>
            </w:pPr>
            <w:r>
              <w:rPr>
                <w:b w:val="0"/>
                <w:color w:val="000000"/>
                <w:sz w:val="17"/>
              </w:rPr>
              <w:t>WEB_ORIGIN</w:t>
            </w:r>
          </w:p>
        </w:tc>
        <w:tc>
          <w:tcPr>
            <w:tcW w:type="dxa" w:w="4608"/>
            <w:vAlign w:val="center"/>
            <w:tcMar>
              <w:top w:w="90" w:type="dxa"/>
              <w:left w:w="90" w:type="dxa"/>
              <w:bottom w:w="90" w:type="dxa"/>
              <w:right w:w="90" w:type="dxa"/>
            </w:tcMar>
          </w:tcPr>
          <w:p>
            <w:pPr>
              <w:spacing w:after="0"/>
              <w:jc w:val="left"/>
            </w:pPr>
            <w:r>
              <w:rPr>
                <w:b w:val="0"/>
                <w:color w:val="000000"/>
                <w:sz w:val="17"/>
              </w:rPr>
              <w:t>CORS origin</w:t>
            </w:r>
          </w:p>
        </w:tc>
        <w:tc>
          <w:tcPr>
            <w:tcW w:type="dxa" w:w="2664"/>
            <w:vAlign w:val="center"/>
            <w:tcMar>
              <w:top w:w="90" w:type="dxa"/>
              <w:left w:w="90" w:type="dxa"/>
              <w:bottom w:w="90" w:type="dxa"/>
              <w:right w:w="90" w:type="dxa"/>
            </w:tcMar>
          </w:tcPr>
          <w:p>
            <w:pPr>
              <w:spacing w:after="0"/>
              <w:jc w:val="left"/>
            </w:pPr>
            <w:r>
              <w:rPr>
                <w:b w:val="0"/>
                <w:color w:val="000000"/>
                <w:sz w:val="17"/>
              </w:rPr>
              <w:t>http://localhost:5173</w:t>
            </w:r>
          </w:p>
        </w:tc>
      </w:tr>
      <w:tr>
        <w:tc>
          <w:tcPr>
            <w:tcW w:type="dxa" w:w="2376"/>
            <w:vAlign w:val="center"/>
            <w:tcMar>
              <w:top w:w="90" w:type="dxa"/>
              <w:left w:w="90" w:type="dxa"/>
              <w:bottom w:w="90" w:type="dxa"/>
              <w:right w:w="90" w:type="dxa"/>
            </w:tcMar>
          </w:tcPr>
          <w:p>
            <w:pPr>
              <w:spacing w:after="0"/>
              <w:jc w:val="center"/>
            </w:pPr>
            <w:r>
              <w:rPr>
                <w:b w:val="0"/>
                <w:color w:val="000000"/>
                <w:sz w:val="17"/>
              </w:rPr>
              <w:t>REPOSITORY_ROOT</w:t>
            </w:r>
          </w:p>
        </w:tc>
        <w:tc>
          <w:tcPr>
            <w:tcW w:type="dxa" w:w="4608"/>
            <w:vAlign w:val="center"/>
            <w:tcMar>
              <w:top w:w="90" w:type="dxa"/>
              <w:left w:w="90" w:type="dxa"/>
              <w:bottom w:w="90" w:type="dxa"/>
              <w:right w:w="90" w:type="dxa"/>
            </w:tcMar>
          </w:tcPr>
          <w:p>
            <w:pPr>
              <w:spacing w:after="0"/>
              <w:jc w:val="left"/>
            </w:pPr>
            <w:r>
              <w:rPr>
                <w:b w:val="0"/>
                <w:color w:val="000000"/>
                <w:sz w:val="17"/>
              </w:rPr>
              <w:t>Repository to review</w:t>
            </w:r>
          </w:p>
        </w:tc>
        <w:tc>
          <w:tcPr>
            <w:tcW w:type="dxa" w:w="2664"/>
            <w:vAlign w:val="center"/>
            <w:tcMar>
              <w:top w:w="90" w:type="dxa"/>
              <w:left w:w="90" w:type="dxa"/>
              <w:bottom w:w="90" w:type="dxa"/>
              <w:right w:w="90" w:type="dxa"/>
            </w:tcMar>
          </w:tcPr>
          <w:p>
            <w:pPr>
              <w:spacing w:after="0"/>
              <w:jc w:val="left"/>
            </w:pPr>
            <w:r>
              <w:rPr>
                <w:b w:val="0"/>
                <w:color w:val="000000"/>
                <w:sz w:val="17"/>
              </w:rPr>
              <w:t>./sample-project</w:t>
            </w:r>
          </w:p>
        </w:tc>
      </w:tr>
      <w:tr>
        <w:tc>
          <w:tcPr>
            <w:tcW w:type="dxa" w:w="2376"/>
            <w:vAlign w:val="center"/>
            <w:tcMar>
              <w:top w:w="90" w:type="dxa"/>
              <w:left w:w="90" w:type="dxa"/>
              <w:bottom w:w="90" w:type="dxa"/>
              <w:right w:w="90" w:type="dxa"/>
            </w:tcMar>
          </w:tcPr>
          <w:p>
            <w:pPr>
              <w:spacing w:after="0"/>
              <w:jc w:val="center"/>
            </w:pPr>
            <w:r>
              <w:rPr>
                <w:b w:val="0"/>
                <w:color w:val="000000"/>
                <w:sz w:val="17"/>
              </w:rPr>
              <w:t>GEMINI_API_KEY</w:t>
            </w:r>
          </w:p>
        </w:tc>
        <w:tc>
          <w:tcPr>
            <w:tcW w:type="dxa" w:w="4608"/>
            <w:vAlign w:val="center"/>
            <w:tcMar>
              <w:top w:w="90" w:type="dxa"/>
              <w:left w:w="90" w:type="dxa"/>
              <w:bottom w:w="90" w:type="dxa"/>
              <w:right w:w="90" w:type="dxa"/>
            </w:tcMar>
          </w:tcPr>
          <w:p>
            <w:pPr>
              <w:spacing w:after="0"/>
              <w:jc w:val="left"/>
            </w:pPr>
            <w:r>
              <w:rPr>
                <w:b w:val="0"/>
                <w:color w:val="000000"/>
                <w:sz w:val="17"/>
              </w:rPr>
              <w:t>Gemini API key</w:t>
            </w:r>
          </w:p>
        </w:tc>
        <w:tc>
          <w:tcPr>
            <w:tcW w:type="dxa" w:w="2664"/>
            <w:vAlign w:val="center"/>
            <w:tcMar>
              <w:top w:w="90" w:type="dxa"/>
              <w:left w:w="90" w:type="dxa"/>
              <w:bottom w:w="90" w:type="dxa"/>
              <w:right w:w="90" w:type="dxa"/>
            </w:tcMar>
          </w:tcPr>
          <w:p>
            <w:pPr>
              <w:spacing w:after="0"/>
              <w:jc w:val="left"/>
            </w:pPr>
            <w:r>
              <w:rPr>
                <w:b w:val="0"/>
                <w:color w:val="000000"/>
                <w:sz w:val="17"/>
              </w:rPr>
              <w:t>your_key_here</w:t>
            </w:r>
          </w:p>
        </w:tc>
      </w:tr>
      <w:tr>
        <w:tc>
          <w:tcPr>
            <w:tcW w:type="dxa" w:w="2376"/>
            <w:vAlign w:val="center"/>
            <w:tcMar>
              <w:top w:w="90" w:type="dxa"/>
              <w:left w:w="90" w:type="dxa"/>
              <w:bottom w:w="90" w:type="dxa"/>
              <w:right w:w="90" w:type="dxa"/>
            </w:tcMar>
          </w:tcPr>
          <w:p>
            <w:pPr>
              <w:spacing w:after="0"/>
              <w:jc w:val="center"/>
            </w:pPr>
            <w:r>
              <w:rPr>
                <w:b w:val="0"/>
                <w:color w:val="000000"/>
                <w:sz w:val="17"/>
              </w:rPr>
              <w:t>GEMINI_MODEL</w:t>
            </w:r>
          </w:p>
        </w:tc>
        <w:tc>
          <w:tcPr>
            <w:tcW w:type="dxa" w:w="4608"/>
            <w:vAlign w:val="center"/>
            <w:tcMar>
              <w:top w:w="90" w:type="dxa"/>
              <w:left w:w="90" w:type="dxa"/>
              <w:bottom w:w="90" w:type="dxa"/>
              <w:right w:w="90" w:type="dxa"/>
            </w:tcMar>
          </w:tcPr>
          <w:p>
            <w:pPr>
              <w:spacing w:after="0"/>
              <w:jc w:val="left"/>
            </w:pPr>
            <w:r>
              <w:rPr>
                <w:b w:val="0"/>
                <w:color w:val="000000"/>
                <w:sz w:val="17"/>
              </w:rPr>
              <w:t>Gemini model</w:t>
            </w:r>
          </w:p>
        </w:tc>
        <w:tc>
          <w:tcPr>
            <w:tcW w:type="dxa" w:w="2664"/>
            <w:vAlign w:val="center"/>
            <w:tcMar>
              <w:top w:w="90" w:type="dxa"/>
              <w:left w:w="90" w:type="dxa"/>
              <w:bottom w:w="90" w:type="dxa"/>
              <w:right w:w="90" w:type="dxa"/>
            </w:tcMar>
          </w:tcPr>
          <w:p>
            <w:pPr>
              <w:spacing w:after="0"/>
              <w:jc w:val="left"/>
            </w:pPr>
            <w:r>
              <w:rPr>
                <w:b w:val="0"/>
                <w:color w:val="000000"/>
                <w:sz w:val="17"/>
              </w:rPr>
              <w:t>gemini-3.5-flash-lite</w:t>
            </w:r>
          </w:p>
        </w:tc>
      </w:tr>
      <w:tr>
        <w:tc>
          <w:tcPr>
            <w:tcW w:type="dxa" w:w="2376"/>
            <w:vAlign w:val="center"/>
            <w:tcMar>
              <w:top w:w="90" w:type="dxa"/>
              <w:left w:w="90" w:type="dxa"/>
              <w:bottom w:w="90" w:type="dxa"/>
              <w:right w:w="90" w:type="dxa"/>
            </w:tcMar>
          </w:tcPr>
          <w:p>
            <w:pPr>
              <w:spacing w:after="0"/>
              <w:jc w:val="center"/>
            </w:pPr>
            <w:r>
              <w:rPr>
                <w:b w:val="0"/>
                <w:color w:val="000000"/>
                <w:sz w:val="17"/>
              </w:rPr>
              <w:t>ENABLE_LLM_REVIEW</w:t>
            </w:r>
          </w:p>
        </w:tc>
        <w:tc>
          <w:tcPr>
            <w:tcW w:type="dxa" w:w="4608"/>
            <w:vAlign w:val="center"/>
            <w:tcMar>
              <w:top w:w="90" w:type="dxa"/>
              <w:left w:w="90" w:type="dxa"/>
              <w:bottom w:w="90" w:type="dxa"/>
              <w:right w:w="90" w:type="dxa"/>
            </w:tcMar>
          </w:tcPr>
          <w:p>
            <w:pPr>
              <w:spacing w:after="0"/>
              <w:jc w:val="left"/>
            </w:pPr>
            <w:r>
              <w:rPr>
                <w:b w:val="0"/>
                <w:color w:val="000000"/>
                <w:sz w:val="17"/>
              </w:rPr>
              <w:t>Enable live LLM calls</w:t>
            </w:r>
          </w:p>
        </w:tc>
        <w:tc>
          <w:tcPr>
            <w:tcW w:type="dxa" w:w="2664"/>
            <w:vAlign w:val="center"/>
            <w:tcMar>
              <w:top w:w="90" w:type="dxa"/>
              <w:left w:w="90" w:type="dxa"/>
              <w:bottom w:w="90" w:type="dxa"/>
              <w:right w:w="90" w:type="dxa"/>
            </w:tcMar>
          </w:tcPr>
          <w:p>
            <w:pPr>
              <w:spacing w:after="0"/>
              <w:jc w:val="left"/>
            </w:pPr>
            <w:r>
              <w:rPr>
                <w:b w:val="0"/>
                <w:color w:val="000000"/>
                <w:sz w:val="17"/>
              </w:rPr>
              <w:t>true</w:t>
            </w:r>
          </w:p>
        </w:tc>
      </w:tr>
      <w:tr>
        <w:tc>
          <w:tcPr>
            <w:tcW w:type="dxa" w:w="2376"/>
            <w:vAlign w:val="center"/>
            <w:tcMar>
              <w:top w:w="90" w:type="dxa"/>
              <w:left w:w="90" w:type="dxa"/>
              <w:bottom w:w="90" w:type="dxa"/>
              <w:right w:w="90" w:type="dxa"/>
            </w:tcMar>
          </w:tcPr>
          <w:p>
            <w:pPr>
              <w:spacing w:after="0"/>
              <w:jc w:val="center"/>
            </w:pPr>
            <w:r>
              <w:rPr>
                <w:b w:val="0"/>
                <w:color w:val="000000"/>
                <w:sz w:val="17"/>
              </w:rPr>
              <w:t>MAX_REVIEW_FILES</w:t>
            </w:r>
          </w:p>
        </w:tc>
        <w:tc>
          <w:tcPr>
            <w:tcW w:type="dxa" w:w="4608"/>
            <w:vAlign w:val="center"/>
            <w:tcMar>
              <w:top w:w="90" w:type="dxa"/>
              <w:left w:w="90" w:type="dxa"/>
              <w:bottom w:w="90" w:type="dxa"/>
              <w:right w:w="90" w:type="dxa"/>
            </w:tcMar>
          </w:tcPr>
          <w:p>
            <w:pPr>
              <w:spacing w:after="0"/>
              <w:jc w:val="left"/>
            </w:pPr>
            <w:r>
              <w:rPr>
                <w:b w:val="0"/>
                <w:color w:val="000000"/>
                <w:sz w:val="17"/>
              </w:rPr>
              <w:t>Changed file cap</w:t>
            </w:r>
          </w:p>
        </w:tc>
        <w:tc>
          <w:tcPr>
            <w:tcW w:type="dxa" w:w="2664"/>
            <w:vAlign w:val="center"/>
            <w:tcMar>
              <w:top w:w="90" w:type="dxa"/>
              <w:left w:w="90" w:type="dxa"/>
              <w:bottom w:w="90" w:type="dxa"/>
              <w:right w:w="90" w:type="dxa"/>
            </w:tcMar>
          </w:tcPr>
          <w:p>
            <w:pPr>
              <w:spacing w:after="0"/>
              <w:jc w:val="left"/>
            </w:pPr>
            <w:r>
              <w:rPr>
                <w:b w:val="0"/>
                <w:color w:val="000000"/>
                <w:sz w:val="17"/>
              </w:rPr>
              <w:t>30</w:t>
            </w:r>
          </w:p>
        </w:tc>
      </w:tr>
      <w:tr>
        <w:tc>
          <w:tcPr>
            <w:tcW w:type="dxa" w:w="2376"/>
            <w:vAlign w:val="center"/>
            <w:tcMar>
              <w:top w:w="90" w:type="dxa"/>
              <w:left w:w="90" w:type="dxa"/>
              <w:bottom w:w="90" w:type="dxa"/>
              <w:right w:w="90" w:type="dxa"/>
            </w:tcMar>
          </w:tcPr>
          <w:p>
            <w:pPr>
              <w:spacing w:after="0"/>
              <w:jc w:val="center"/>
            </w:pPr>
            <w:r>
              <w:rPr>
                <w:b w:val="0"/>
                <w:color w:val="000000"/>
                <w:sz w:val="17"/>
              </w:rPr>
              <w:t>MAX_FILE_BYTES</w:t>
            </w:r>
          </w:p>
        </w:tc>
        <w:tc>
          <w:tcPr>
            <w:tcW w:type="dxa" w:w="4608"/>
            <w:vAlign w:val="center"/>
            <w:tcMar>
              <w:top w:w="90" w:type="dxa"/>
              <w:left w:w="90" w:type="dxa"/>
              <w:bottom w:w="90" w:type="dxa"/>
              <w:right w:w="90" w:type="dxa"/>
            </w:tcMar>
          </w:tcPr>
          <w:p>
            <w:pPr>
              <w:spacing w:after="0"/>
              <w:jc w:val="left"/>
            </w:pPr>
            <w:r>
              <w:rPr>
                <w:b w:val="0"/>
                <w:color w:val="000000"/>
                <w:sz w:val="17"/>
              </w:rPr>
              <w:t>File read cap</w:t>
            </w:r>
          </w:p>
        </w:tc>
        <w:tc>
          <w:tcPr>
            <w:tcW w:type="dxa" w:w="2664"/>
            <w:vAlign w:val="center"/>
            <w:tcMar>
              <w:top w:w="90" w:type="dxa"/>
              <w:left w:w="90" w:type="dxa"/>
              <w:bottom w:w="90" w:type="dxa"/>
              <w:right w:w="90" w:type="dxa"/>
            </w:tcMar>
          </w:tcPr>
          <w:p>
            <w:pPr>
              <w:spacing w:after="0"/>
              <w:jc w:val="left"/>
            </w:pPr>
            <w:r>
              <w:rPr>
                <w:b w:val="0"/>
                <w:color w:val="000000"/>
                <w:sz w:val="17"/>
              </w:rPr>
              <w:t>12000</w:t>
            </w:r>
          </w:p>
        </w:tc>
      </w:tr>
    </w:tbl>
    <w:p/>
    <w:p>
      <w:pPr>
        <w:pStyle w:val="Heading1"/>
      </w:pPr>
      <w:r>
        <w:t>Sample Project Ground Truth</w:t>
      </w:r>
    </w:p>
    <w:p>
      <w:r>
        <w:t>The sample project intentionally contains defects that demonstrate the value of combining deterministic tools with contextual AI review.</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c>
          <w:tcPr>
            <w:tcW w:type="dxa" w:w="1008"/>
            <w:shd w:fill="1F2937"/>
            <w:vAlign w:val="center"/>
            <w:tcMar>
              <w:top w:w="90" w:type="dxa"/>
              <w:left w:w="90" w:type="dxa"/>
              <w:bottom w:w="90" w:type="dxa"/>
              <w:right w:w="90" w:type="dxa"/>
            </w:tcMar>
          </w:tcPr>
          <w:p>
            <w:pPr>
              <w:spacing w:after="0"/>
              <w:jc w:val="center"/>
            </w:pPr>
            <w:r>
              <w:rPr>
                <w:b/>
                <w:color w:val="FFFFFF"/>
                <w:sz w:val="17"/>
              </w:rPr>
              <w:t>ID</w:t>
            </w:r>
          </w:p>
        </w:tc>
        <w:tc>
          <w:tcPr>
            <w:tcW w:type="dxa" w:w="5904"/>
            <w:shd w:fill="1F2937"/>
            <w:vAlign w:val="center"/>
            <w:tcMar>
              <w:top w:w="90" w:type="dxa"/>
              <w:left w:w="90" w:type="dxa"/>
              <w:bottom w:w="90" w:type="dxa"/>
              <w:right w:w="90" w:type="dxa"/>
            </w:tcMar>
          </w:tcPr>
          <w:p>
            <w:pPr>
              <w:spacing w:after="0"/>
              <w:jc w:val="left"/>
            </w:pPr>
            <w:r>
              <w:rPr>
                <w:b/>
                <w:color w:val="FFFFFF"/>
                <w:sz w:val="17"/>
              </w:rPr>
              <w:t>Intentional defect</w:t>
            </w:r>
          </w:p>
        </w:tc>
        <w:tc>
          <w:tcPr>
            <w:tcW w:type="dxa" w:w="2736"/>
            <w:shd w:fill="1F2937"/>
            <w:vAlign w:val="center"/>
            <w:tcMar>
              <w:top w:w="90" w:type="dxa"/>
              <w:left w:w="90" w:type="dxa"/>
              <w:bottom w:w="90" w:type="dxa"/>
              <w:right w:w="90" w:type="dxa"/>
            </w:tcMar>
          </w:tcPr>
          <w:p>
            <w:pPr>
              <w:spacing w:after="0"/>
              <w:jc w:val="left"/>
            </w:pPr>
            <w:r>
              <w:rPr>
                <w:b/>
                <w:color w:val="FFFFFF"/>
                <w:sz w:val="17"/>
              </w:rPr>
              <w:t>Expected detector</w:t>
            </w:r>
          </w:p>
        </w:tc>
      </w:tr>
      <w:tr>
        <w:tc>
          <w:tcPr>
            <w:tcW w:type="dxa" w:w="1008"/>
            <w:vAlign w:val="center"/>
            <w:tcMar>
              <w:top w:w="90" w:type="dxa"/>
              <w:left w:w="90" w:type="dxa"/>
              <w:bottom w:w="90" w:type="dxa"/>
              <w:right w:w="90" w:type="dxa"/>
            </w:tcMar>
          </w:tcPr>
          <w:p>
            <w:pPr>
              <w:spacing w:after="0"/>
              <w:jc w:val="center"/>
            </w:pPr>
            <w:r>
              <w:rPr>
                <w:b w:val="0"/>
                <w:color w:val="000000"/>
                <w:sz w:val="17"/>
              </w:rPr>
              <w:t>GT-01</w:t>
            </w:r>
          </w:p>
        </w:tc>
        <w:tc>
          <w:tcPr>
            <w:tcW w:type="dxa" w:w="5904"/>
            <w:vAlign w:val="center"/>
            <w:tcMar>
              <w:top w:w="90" w:type="dxa"/>
              <w:left w:w="90" w:type="dxa"/>
              <w:bottom w:w="90" w:type="dxa"/>
              <w:right w:w="90" w:type="dxa"/>
            </w:tcMar>
          </w:tcPr>
          <w:p>
            <w:pPr>
              <w:spacing w:after="0"/>
              <w:jc w:val="left"/>
            </w:pPr>
            <w:r>
              <w:rPr>
                <w:b w:val="0"/>
                <w:color w:val="000000"/>
                <w:sz w:val="17"/>
              </w:rPr>
              <w:t>userId trusted from request body instead of authenticated principal</w:t>
            </w:r>
          </w:p>
        </w:tc>
        <w:tc>
          <w:tcPr>
            <w:tcW w:type="dxa" w:w="2736"/>
            <w:vAlign w:val="center"/>
            <w:tcMar>
              <w:top w:w="90" w:type="dxa"/>
              <w:left w:w="90" w:type="dxa"/>
              <w:bottom w:w="90" w:type="dxa"/>
              <w:right w:w="90" w:type="dxa"/>
            </w:tcMar>
          </w:tcPr>
          <w:p>
            <w:pPr>
              <w:spacing w:after="0"/>
              <w:jc w:val="left"/>
            </w:pPr>
            <w:r>
              <w:rPr>
                <w:b w:val="0"/>
                <w:color w:val="000000"/>
                <w:sz w:val="17"/>
              </w:rPr>
              <w:t>Code Review Agent</w:t>
            </w:r>
          </w:p>
        </w:tc>
      </w:tr>
      <w:tr>
        <w:tc>
          <w:tcPr>
            <w:tcW w:type="dxa" w:w="1008"/>
            <w:vAlign w:val="center"/>
            <w:tcMar>
              <w:top w:w="90" w:type="dxa"/>
              <w:left w:w="90" w:type="dxa"/>
              <w:bottom w:w="90" w:type="dxa"/>
              <w:right w:w="90" w:type="dxa"/>
            </w:tcMar>
          </w:tcPr>
          <w:p>
            <w:pPr>
              <w:spacing w:after="0"/>
              <w:jc w:val="center"/>
            </w:pPr>
            <w:r>
              <w:rPr>
                <w:b w:val="0"/>
                <w:color w:val="000000"/>
                <w:sz w:val="17"/>
              </w:rPr>
              <w:t>GT-02</w:t>
            </w:r>
          </w:p>
        </w:tc>
        <w:tc>
          <w:tcPr>
            <w:tcW w:type="dxa" w:w="5904"/>
            <w:vAlign w:val="center"/>
            <w:tcMar>
              <w:top w:w="90" w:type="dxa"/>
              <w:left w:w="90" w:type="dxa"/>
              <w:bottom w:w="90" w:type="dxa"/>
              <w:right w:w="90" w:type="dxa"/>
            </w:tcMar>
          </w:tcPr>
          <w:p>
            <w:pPr>
              <w:spacing w:after="0"/>
              <w:jc w:val="left"/>
            </w:pPr>
            <w:r>
              <w:rPr>
                <w:b w:val="0"/>
                <w:color w:val="000000"/>
                <w:sz w:val="17"/>
              </w:rPr>
              <w:t>DTO missing validation decorators and validation pipe</w:t>
            </w:r>
          </w:p>
        </w:tc>
        <w:tc>
          <w:tcPr>
            <w:tcW w:type="dxa" w:w="2736"/>
            <w:vAlign w:val="center"/>
            <w:tcMar>
              <w:top w:w="90" w:type="dxa"/>
              <w:left w:w="90" w:type="dxa"/>
              <w:bottom w:w="90" w:type="dxa"/>
              <w:right w:w="90" w:type="dxa"/>
            </w:tcMar>
          </w:tcPr>
          <w:p>
            <w:pPr>
              <w:spacing w:after="0"/>
              <w:jc w:val="left"/>
            </w:pPr>
            <w:r>
              <w:rPr>
                <w:b w:val="0"/>
                <w:color w:val="000000"/>
                <w:sz w:val="17"/>
              </w:rPr>
              <w:t>Code Review Agent</w:t>
            </w:r>
          </w:p>
        </w:tc>
      </w:tr>
      <w:tr>
        <w:tc>
          <w:tcPr>
            <w:tcW w:type="dxa" w:w="1008"/>
            <w:vAlign w:val="center"/>
            <w:tcMar>
              <w:top w:w="90" w:type="dxa"/>
              <w:left w:w="90" w:type="dxa"/>
              <w:bottom w:w="90" w:type="dxa"/>
              <w:right w:w="90" w:type="dxa"/>
            </w:tcMar>
          </w:tcPr>
          <w:p>
            <w:pPr>
              <w:spacing w:after="0"/>
              <w:jc w:val="center"/>
            </w:pPr>
            <w:r>
              <w:rPr>
                <w:b w:val="0"/>
                <w:color w:val="000000"/>
                <w:sz w:val="17"/>
              </w:rPr>
              <w:t>GT-03</w:t>
            </w:r>
          </w:p>
        </w:tc>
        <w:tc>
          <w:tcPr>
            <w:tcW w:type="dxa" w:w="5904"/>
            <w:vAlign w:val="center"/>
            <w:tcMar>
              <w:top w:w="90" w:type="dxa"/>
              <w:left w:w="90" w:type="dxa"/>
              <w:bottom w:w="90" w:type="dxa"/>
              <w:right w:w="90" w:type="dxa"/>
            </w:tcMar>
          </w:tcPr>
          <w:p>
            <w:pPr>
              <w:spacing w:after="0"/>
              <w:jc w:val="left"/>
            </w:pPr>
            <w:r>
              <w:rPr>
                <w:b w:val="0"/>
                <w:color w:val="000000"/>
                <w:sz w:val="17"/>
              </w:rPr>
              <w:t>Zero quantity allowed</w:t>
            </w:r>
          </w:p>
        </w:tc>
        <w:tc>
          <w:tcPr>
            <w:tcW w:type="dxa" w:w="2736"/>
            <w:vAlign w:val="center"/>
            <w:tcMar>
              <w:top w:w="90" w:type="dxa"/>
              <w:left w:w="90" w:type="dxa"/>
              <w:bottom w:w="90" w:type="dxa"/>
              <w:right w:w="90" w:type="dxa"/>
            </w:tcMar>
          </w:tcPr>
          <w:p>
            <w:pPr>
              <w:spacing w:after="0"/>
              <w:jc w:val="left"/>
            </w:pPr>
            <w:r>
              <w:rPr>
                <w:b w:val="0"/>
                <w:color w:val="000000"/>
                <w:sz w:val="17"/>
              </w:rPr>
              <w:t>Code Review Agent</w:t>
            </w:r>
          </w:p>
        </w:tc>
      </w:tr>
      <w:tr>
        <w:tc>
          <w:tcPr>
            <w:tcW w:type="dxa" w:w="1008"/>
            <w:vAlign w:val="center"/>
            <w:tcMar>
              <w:top w:w="90" w:type="dxa"/>
              <w:left w:w="90" w:type="dxa"/>
              <w:bottom w:w="90" w:type="dxa"/>
              <w:right w:w="90" w:type="dxa"/>
            </w:tcMar>
          </w:tcPr>
          <w:p>
            <w:pPr>
              <w:spacing w:after="0"/>
              <w:jc w:val="center"/>
            </w:pPr>
            <w:r>
              <w:rPr>
                <w:b w:val="0"/>
                <w:color w:val="000000"/>
                <w:sz w:val="17"/>
              </w:rPr>
              <w:t>GT-04</w:t>
            </w:r>
          </w:p>
        </w:tc>
        <w:tc>
          <w:tcPr>
            <w:tcW w:type="dxa" w:w="5904"/>
            <w:vAlign w:val="center"/>
            <w:tcMar>
              <w:top w:w="90" w:type="dxa"/>
              <w:left w:w="90" w:type="dxa"/>
              <w:bottom w:w="90" w:type="dxa"/>
              <w:right w:w="90" w:type="dxa"/>
            </w:tcMar>
          </w:tcPr>
          <w:p>
            <w:pPr>
              <w:spacing w:after="0"/>
              <w:jc w:val="left"/>
            </w:pPr>
            <w:r>
              <w:rPr>
                <w:b w:val="0"/>
                <w:color w:val="000000"/>
                <w:sz w:val="17"/>
              </w:rPr>
              <w:t>Restricted product authorization missing</w:t>
            </w:r>
          </w:p>
        </w:tc>
        <w:tc>
          <w:tcPr>
            <w:tcW w:type="dxa" w:w="2736"/>
            <w:vAlign w:val="center"/>
            <w:tcMar>
              <w:top w:w="90" w:type="dxa"/>
              <w:left w:w="90" w:type="dxa"/>
              <w:bottom w:w="90" w:type="dxa"/>
              <w:right w:w="90" w:type="dxa"/>
            </w:tcMar>
          </w:tcPr>
          <w:p>
            <w:pPr>
              <w:spacing w:after="0"/>
              <w:jc w:val="left"/>
            </w:pPr>
            <w:r>
              <w:rPr>
                <w:b w:val="0"/>
                <w:color w:val="000000"/>
                <w:sz w:val="17"/>
              </w:rPr>
              <w:t>Code Review Agent</w:t>
            </w:r>
          </w:p>
        </w:tc>
      </w:tr>
      <w:tr>
        <w:tc>
          <w:tcPr>
            <w:tcW w:type="dxa" w:w="1008"/>
            <w:vAlign w:val="center"/>
            <w:tcMar>
              <w:top w:w="90" w:type="dxa"/>
              <w:left w:w="90" w:type="dxa"/>
              <w:bottom w:w="90" w:type="dxa"/>
              <w:right w:w="90" w:type="dxa"/>
            </w:tcMar>
          </w:tcPr>
          <w:p>
            <w:pPr>
              <w:spacing w:after="0"/>
              <w:jc w:val="center"/>
            </w:pPr>
            <w:r>
              <w:rPr>
                <w:b w:val="0"/>
                <w:color w:val="000000"/>
                <w:sz w:val="17"/>
              </w:rPr>
              <w:t>GT-05</w:t>
            </w:r>
          </w:p>
        </w:tc>
        <w:tc>
          <w:tcPr>
            <w:tcW w:type="dxa" w:w="5904"/>
            <w:vAlign w:val="center"/>
            <w:tcMar>
              <w:top w:w="90" w:type="dxa"/>
              <w:left w:w="90" w:type="dxa"/>
              <w:bottom w:w="90" w:type="dxa"/>
              <w:right w:w="90" w:type="dxa"/>
            </w:tcMar>
          </w:tcPr>
          <w:p>
            <w:pPr>
              <w:spacing w:after="0"/>
              <w:jc w:val="left"/>
            </w:pPr>
            <w:r>
              <w:rPr>
                <w:b w:val="0"/>
                <w:color w:val="000000"/>
                <w:sz w:val="17"/>
              </w:rPr>
              <w:t>Sensitive-looking context logged with console.log</w:t>
            </w:r>
          </w:p>
        </w:tc>
        <w:tc>
          <w:tcPr>
            <w:tcW w:type="dxa" w:w="2736"/>
            <w:vAlign w:val="center"/>
            <w:tcMar>
              <w:top w:w="90" w:type="dxa"/>
              <w:left w:w="90" w:type="dxa"/>
              <w:bottom w:w="90" w:type="dxa"/>
              <w:right w:w="90" w:type="dxa"/>
            </w:tcMar>
          </w:tcPr>
          <w:p>
            <w:pPr>
              <w:spacing w:after="0"/>
              <w:jc w:val="left"/>
            </w:pPr>
            <w:r>
              <w:rPr>
                <w:b w:val="0"/>
                <w:color w:val="000000"/>
                <w:sz w:val="17"/>
              </w:rPr>
              <w:t>ESLint and Code Review Agent</w:t>
            </w:r>
          </w:p>
        </w:tc>
      </w:tr>
      <w:tr>
        <w:tc>
          <w:tcPr>
            <w:tcW w:type="dxa" w:w="1008"/>
            <w:vAlign w:val="center"/>
            <w:tcMar>
              <w:top w:w="90" w:type="dxa"/>
              <w:left w:w="90" w:type="dxa"/>
              <w:bottom w:w="90" w:type="dxa"/>
              <w:right w:w="90" w:type="dxa"/>
            </w:tcMar>
          </w:tcPr>
          <w:p>
            <w:pPr>
              <w:spacing w:after="0"/>
              <w:jc w:val="center"/>
            </w:pPr>
            <w:r>
              <w:rPr>
                <w:b w:val="0"/>
                <w:color w:val="000000"/>
                <w:sz w:val="17"/>
              </w:rPr>
              <w:t>GT-06</w:t>
            </w:r>
          </w:p>
        </w:tc>
        <w:tc>
          <w:tcPr>
            <w:tcW w:type="dxa" w:w="5904"/>
            <w:vAlign w:val="center"/>
            <w:tcMar>
              <w:top w:w="90" w:type="dxa"/>
              <w:left w:w="90" w:type="dxa"/>
              <w:bottom w:w="90" w:type="dxa"/>
              <w:right w:w="90" w:type="dxa"/>
            </w:tcMar>
          </w:tcPr>
          <w:p>
            <w:pPr>
              <w:spacing w:after="0"/>
              <w:jc w:val="left"/>
            </w:pPr>
            <w:r>
              <w:rPr>
                <w:b w:val="0"/>
                <w:color w:val="000000"/>
                <w:sz w:val="17"/>
              </w:rPr>
              <w:t>Exceptions swallowed in findOrdersForUser</w:t>
            </w:r>
          </w:p>
        </w:tc>
        <w:tc>
          <w:tcPr>
            <w:tcW w:type="dxa" w:w="2736"/>
            <w:vAlign w:val="center"/>
            <w:tcMar>
              <w:top w:w="90" w:type="dxa"/>
              <w:left w:w="90" w:type="dxa"/>
              <w:bottom w:w="90" w:type="dxa"/>
              <w:right w:w="90" w:type="dxa"/>
            </w:tcMar>
          </w:tcPr>
          <w:p>
            <w:pPr>
              <w:spacing w:after="0"/>
              <w:jc w:val="left"/>
            </w:pPr>
            <w:r>
              <w:rPr>
                <w:b w:val="0"/>
                <w:color w:val="000000"/>
                <w:sz w:val="17"/>
              </w:rPr>
              <w:t>Code Review Agent and ESLint</w:t>
            </w:r>
          </w:p>
        </w:tc>
      </w:tr>
      <w:tr>
        <w:tc>
          <w:tcPr>
            <w:tcW w:type="dxa" w:w="1008"/>
            <w:vAlign w:val="center"/>
            <w:tcMar>
              <w:top w:w="90" w:type="dxa"/>
              <w:left w:w="90" w:type="dxa"/>
              <w:bottom w:w="90" w:type="dxa"/>
              <w:right w:w="90" w:type="dxa"/>
            </w:tcMar>
          </w:tcPr>
          <w:p>
            <w:pPr>
              <w:spacing w:after="0"/>
              <w:jc w:val="center"/>
            </w:pPr>
            <w:r>
              <w:rPr>
                <w:b w:val="0"/>
                <w:color w:val="000000"/>
                <w:sz w:val="17"/>
              </w:rPr>
              <w:t>GT-07</w:t>
            </w:r>
          </w:p>
        </w:tc>
        <w:tc>
          <w:tcPr>
            <w:tcW w:type="dxa" w:w="5904"/>
            <w:vAlign w:val="center"/>
            <w:tcMar>
              <w:top w:w="90" w:type="dxa"/>
              <w:left w:w="90" w:type="dxa"/>
              <w:bottom w:w="90" w:type="dxa"/>
              <w:right w:w="90" w:type="dxa"/>
            </w:tcMar>
          </w:tcPr>
          <w:p>
            <w:pPr>
              <w:spacing w:after="0"/>
              <w:jc w:val="left"/>
            </w:pPr>
            <w:r>
              <w:rPr>
                <w:b w:val="0"/>
                <w:color w:val="000000"/>
                <w:sz w:val="17"/>
              </w:rPr>
              <w:t>Sequential awaits in summary logic</w:t>
            </w:r>
          </w:p>
        </w:tc>
        <w:tc>
          <w:tcPr>
            <w:tcW w:type="dxa" w:w="2736"/>
            <w:vAlign w:val="center"/>
            <w:tcMar>
              <w:top w:w="90" w:type="dxa"/>
              <w:left w:w="90" w:type="dxa"/>
              <w:bottom w:w="90" w:type="dxa"/>
              <w:right w:w="90" w:type="dxa"/>
            </w:tcMar>
          </w:tcPr>
          <w:p>
            <w:pPr>
              <w:spacing w:after="0"/>
              <w:jc w:val="left"/>
            </w:pPr>
            <w:r>
              <w:rPr>
                <w:b w:val="0"/>
                <w:color w:val="000000"/>
                <w:sz w:val="17"/>
              </w:rPr>
              <w:t>Code Review Agent</w:t>
            </w:r>
          </w:p>
        </w:tc>
      </w:tr>
      <w:tr>
        <w:tc>
          <w:tcPr>
            <w:tcW w:type="dxa" w:w="1008"/>
            <w:vAlign w:val="center"/>
            <w:tcMar>
              <w:top w:w="90" w:type="dxa"/>
              <w:left w:w="90" w:type="dxa"/>
              <w:bottom w:w="90" w:type="dxa"/>
              <w:right w:w="90" w:type="dxa"/>
            </w:tcMar>
          </w:tcPr>
          <w:p>
            <w:pPr>
              <w:spacing w:after="0"/>
              <w:jc w:val="center"/>
            </w:pPr>
            <w:r>
              <w:rPr>
                <w:b w:val="0"/>
                <w:color w:val="000000"/>
                <w:sz w:val="17"/>
              </w:rPr>
              <w:t>GT-08</w:t>
            </w:r>
          </w:p>
        </w:tc>
        <w:tc>
          <w:tcPr>
            <w:tcW w:type="dxa" w:w="5904"/>
            <w:vAlign w:val="center"/>
            <w:tcMar>
              <w:top w:w="90" w:type="dxa"/>
              <w:left w:w="90" w:type="dxa"/>
              <w:bottom w:w="90" w:type="dxa"/>
              <w:right w:w="90" w:type="dxa"/>
            </w:tcMar>
          </w:tcPr>
          <w:p>
            <w:pPr>
              <w:spacing w:after="0"/>
              <w:jc w:val="left"/>
            </w:pPr>
            <w:r>
              <w:rPr>
                <w:b w:val="0"/>
                <w:color w:val="000000"/>
                <w:sz w:val="17"/>
              </w:rPr>
              <w:t>Coupon logic returns zero for no-discount orders</w:t>
            </w:r>
          </w:p>
        </w:tc>
        <w:tc>
          <w:tcPr>
            <w:tcW w:type="dxa" w:w="2736"/>
            <w:vAlign w:val="center"/>
            <w:tcMar>
              <w:top w:w="90" w:type="dxa"/>
              <w:left w:w="90" w:type="dxa"/>
              <w:bottom w:w="90" w:type="dxa"/>
              <w:right w:w="90" w:type="dxa"/>
            </w:tcMar>
          </w:tcPr>
          <w:p>
            <w:pPr>
              <w:spacing w:after="0"/>
              <w:jc w:val="left"/>
            </w:pPr>
            <w:r>
              <w:rPr>
                <w:b w:val="0"/>
                <w:color w:val="000000"/>
                <w:sz w:val="17"/>
              </w:rPr>
              <w:t>Jest and Code Review Agent</w:t>
            </w:r>
          </w:p>
        </w:tc>
      </w:tr>
      <w:tr>
        <w:tc>
          <w:tcPr>
            <w:tcW w:type="dxa" w:w="1008"/>
            <w:vAlign w:val="center"/>
            <w:tcMar>
              <w:top w:w="90" w:type="dxa"/>
              <w:left w:w="90" w:type="dxa"/>
              <w:bottom w:w="90" w:type="dxa"/>
              <w:right w:w="90" w:type="dxa"/>
            </w:tcMar>
          </w:tcPr>
          <w:p>
            <w:pPr>
              <w:spacing w:after="0"/>
              <w:jc w:val="center"/>
            </w:pPr>
            <w:r>
              <w:rPr>
                <w:b w:val="0"/>
                <w:color w:val="000000"/>
                <w:sz w:val="17"/>
              </w:rPr>
              <w:t>GT-09</w:t>
            </w:r>
          </w:p>
        </w:tc>
        <w:tc>
          <w:tcPr>
            <w:tcW w:type="dxa" w:w="5904"/>
            <w:vAlign w:val="center"/>
            <w:tcMar>
              <w:top w:w="90" w:type="dxa"/>
              <w:left w:w="90" w:type="dxa"/>
              <w:bottom w:w="90" w:type="dxa"/>
              <w:right w:w="90" w:type="dxa"/>
            </w:tcMar>
          </w:tcPr>
          <w:p>
            <w:pPr>
              <w:spacing w:after="0"/>
              <w:jc w:val="left"/>
            </w:pPr>
            <w:r>
              <w:rPr>
                <w:b w:val="0"/>
                <w:color w:val="000000"/>
                <w:sz w:val="17"/>
              </w:rPr>
              <w:t>Missing edge-case tests</w:t>
            </w:r>
          </w:p>
        </w:tc>
        <w:tc>
          <w:tcPr>
            <w:tcW w:type="dxa" w:w="2736"/>
            <w:vAlign w:val="center"/>
            <w:tcMar>
              <w:top w:w="90" w:type="dxa"/>
              <w:left w:w="90" w:type="dxa"/>
              <w:bottom w:w="90" w:type="dxa"/>
              <w:right w:w="90" w:type="dxa"/>
            </w:tcMar>
          </w:tcPr>
          <w:p>
            <w:pPr>
              <w:spacing w:after="0"/>
              <w:jc w:val="left"/>
            </w:pPr>
            <w:r>
              <w:rPr>
                <w:b w:val="0"/>
                <w:color w:val="000000"/>
                <w:sz w:val="17"/>
              </w:rPr>
              <w:t>Code Review Agent</w:t>
            </w:r>
          </w:p>
        </w:tc>
      </w:tr>
      <w:tr>
        <w:tc>
          <w:tcPr>
            <w:tcW w:type="dxa" w:w="1008"/>
            <w:vAlign w:val="center"/>
            <w:tcMar>
              <w:top w:w="90" w:type="dxa"/>
              <w:left w:w="90" w:type="dxa"/>
              <w:bottom w:w="90" w:type="dxa"/>
              <w:right w:w="90" w:type="dxa"/>
            </w:tcMar>
          </w:tcPr>
          <w:p>
            <w:pPr>
              <w:spacing w:after="0"/>
              <w:jc w:val="center"/>
            </w:pPr>
            <w:r>
              <w:rPr>
                <w:b w:val="0"/>
                <w:color w:val="000000"/>
                <w:sz w:val="17"/>
              </w:rPr>
              <w:t>GT-10</w:t>
            </w:r>
          </w:p>
        </w:tc>
        <w:tc>
          <w:tcPr>
            <w:tcW w:type="dxa" w:w="5904"/>
            <w:vAlign w:val="center"/>
            <w:tcMar>
              <w:top w:w="90" w:type="dxa"/>
              <w:left w:w="90" w:type="dxa"/>
              <w:bottom w:w="90" w:type="dxa"/>
              <w:right w:w="90" w:type="dxa"/>
            </w:tcMar>
          </w:tcPr>
          <w:p>
            <w:pPr>
              <w:spacing w:after="0"/>
              <w:jc w:val="left"/>
            </w:pPr>
            <w:r>
              <w:rPr>
                <w:b w:val="0"/>
                <w:color w:val="000000"/>
                <w:sz w:val="17"/>
              </w:rPr>
              <w:t>Old demo dependency tree with real audit findings</w:t>
            </w:r>
          </w:p>
        </w:tc>
        <w:tc>
          <w:tcPr>
            <w:tcW w:type="dxa" w:w="2736"/>
            <w:vAlign w:val="center"/>
            <w:tcMar>
              <w:top w:w="90" w:type="dxa"/>
              <w:left w:w="90" w:type="dxa"/>
              <w:bottom w:w="90" w:type="dxa"/>
              <w:right w:w="90" w:type="dxa"/>
            </w:tcMar>
          </w:tcPr>
          <w:p>
            <w:pPr>
              <w:spacing w:after="0"/>
              <w:jc w:val="left"/>
            </w:pPr>
            <w:r>
              <w:rPr>
                <w:b w:val="0"/>
                <w:color w:val="000000"/>
                <w:sz w:val="17"/>
              </w:rPr>
              <w:t>npm audit</w:t>
            </w:r>
          </w:p>
        </w:tc>
      </w:tr>
    </w:tbl>
    <w:p/>
    <w:p>
      <w:pPr>
        <w:pStyle w:val="Heading1"/>
      </w:pPr>
      <w:r>
        <w:t>Testing and Acceptance</w:t>
      </w:r>
    </w:p>
    <w:p>
      <w:r>
        <w:t>The platform verification pass ran build, test, lint, deterministic quality demo, and end-to-end API review execution.</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c>
          <w:tcPr>
            <w:tcW w:type="dxa" w:w="3456"/>
            <w:shd w:fill="1F2937"/>
            <w:vAlign w:val="center"/>
            <w:tcMar>
              <w:top w:w="90" w:type="dxa"/>
              <w:left w:w="90" w:type="dxa"/>
              <w:bottom w:w="90" w:type="dxa"/>
              <w:right w:w="90" w:type="dxa"/>
            </w:tcMar>
          </w:tcPr>
          <w:p>
            <w:pPr>
              <w:spacing w:after="0"/>
              <w:jc w:val="left"/>
            </w:pPr>
            <w:r>
              <w:rPr>
                <w:b/>
                <w:color w:val="FFFFFF"/>
                <w:sz w:val="17"/>
              </w:rPr>
              <w:t>Verification</w:t>
            </w:r>
          </w:p>
        </w:tc>
        <w:tc>
          <w:tcPr>
            <w:tcW w:type="dxa" w:w="6192"/>
            <w:shd w:fill="1F2937"/>
            <w:vAlign w:val="center"/>
            <w:tcMar>
              <w:top w:w="90" w:type="dxa"/>
              <w:left w:w="90" w:type="dxa"/>
              <w:bottom w:w="90" w:type="dxa"/>
              <w:right w:w="90" w:type="dxa"/>
            </w:tcMar>
          </w:tcPr>
          <w:p>
            <w:pPr>
              <w:spacing w:after="0"/>
              <w:jc w:val="left"/>
            </w:pPr>
            <w:r>
              <w:rPr>
                <w:b/>
                <w:color w:val="FFFFFF"/>
                <w:sz w:val="17"/>
              </w:rPr>
              <w:t>Result</w:t>
            </w:r>
          </w:p>
        </w:tc>
      </w:tr>
      <w:tr>
        <w:tc>
          <w:tcPr>
            <w:tcW w:type="dxa" w:w="3456"/>
            <w:vAlign w:val="center"/>
            <w:tcMar>
              <w:top w:w="90" w:type="dxa"/>
              <w:left w:w="90" w:type="dxa"/>
              <w:bottom w:w="90" w:type="dxa"/>
              <w:right w:w="90" w:type="dxa"/>
            </w:tcMar>
          </w:tcPr>
          <w:p>
            <w:pPr>
              <w:spacing w:after="0"/>
              <w:jc w:val="left"/>
            </w:pPr>
            <w:r>
              <w:rPr>
                <w:b w:val="0"/>
                <w:color w:val="000000"/>
                <w:sz w:val="17"/>
              </w:rPr>
              <w:t>npm run build</w:t>
            </w:r>
          </w:p>
        </w:tc>
        <w:tc>
          <w:tcPr>
            <w:tcW w:type="dxa" w:w="6192"/>
            <w:vAlign w:val="center"/>
            <w:tcMar>
              <w:top w:w="90" w:type="dxa"/>
              <w:left w:w="90" w:type="dxa"/>
              <w:bottom w:w="90" w:type="dxa"/>
              <w:right w:w="90" w:type="dxa"/>
            </w:tcMar>
          </w:tcPr>
          <w:p>
            <w:pPr>
              <w:spacing w:after="0"/>
              <w:jc w:val="left"/>
            </w:pPr>
            <w:r>
              <w:rPr>
                <w:b w:val="0"/>
                <w:color w:val="000000"/>
                <w:sz w:val="17"/>
              </w:rPr>
              <w:t>Passed</w:t>
            </w:r>
          </w:p>
        </w:tc>
      </w:tr>
      <w:tr>
        <w:tc>
          <w:tcPr>
            <w:tcW w:type="dxa" w:w="3456"/>
            <w:vAlign w:val="center"/>
            <w:tcMar>
              <w:top w:w="90" w:type="dxa"/>
              <w:left w:w="90" w:type="dxa"/>
              <w:bottom w:w="90" w:type="dxa"/>
              <w:right w:w="90" w:type="dxa"/>
            </w:tcMar>
          </w:tcPr>
          <w:p>
            <w:pPr>
              <w:spacing w:after="0"/>
              <w:jc w:val="left"/>
            </w:pPr>
            <w:r>
              <w:rPr>
                <w:b w:val="0"/>
                <w:color w:val="000000"/>
                <w:sz w:val="17"/>
              </w:rPr>
              <w:t>npm run test</w:t>
            </w:r>
          </w:p>
        </w:tc>
        <w:tc>
          <w:tcPr>
            <w:tcW w:type="dxa" w:w="6192"/>
            <w:vAlign w:val="center"/>
            <w:tcMar>
              <w:top w:w="90" w:type="dxa"/>
              <w:left w:w="90" w:type="dxa"/>
              <w:bottom w:w="90" w:type="dxa"/>
              <w:right w:w="90" w:type="dxa"/>
            </w:tcMar>
          </w:tcPr>
          <w:p>
            <w:pPr>
              <w:spacing w:after="0"/>
              <w:jc w:val="left"/>
            </w:pPr>
            <w:r>
              <w:rPr>
                <w:b w:val="0"/>
                <w:color w:val="000000"/>
                <w:sz w:val="17"/>
              </w:rPr>
              <w:t>Passed</w:t>
            </w:r>
          </w:p>
        </w:tc>
      </w:tr>
      <w:tr>
        <w:tc>
          <w:tcPr>
            <w:tcW w:type="dxa" w:w="3456"/>
            <w:vAlign w:val="center"/>
            <w:tcMar>
              <w:top w:w="90" w:type="dxa"/>
              <w:left w:w="90" w:type="dxa"/>
              <w:bottom w:w="90" w:type="dxa"/>
              <w:right w:w="90" w:type="dxa"/>
            </w:tcMar>
          </w:tcPr>
          <w:p>
            <w:pPr>
              <w:spacing w:after="0"/>
              <w:jc w:val="left"/>
            </w:pPr>
            <w:r>
              <w:rPr>
                <w:b w:val="0"/>
                <w:color w:val="000000"/>
                <w:sz w:val="17"/>
              </w:rPr>
              <w:t>npm run lint</w:t>
            </w:r>
          </w:p>
        </w:tc>
        <w:tc>
          <w:tcPr>
            <w:tcW w:type="dxa" w:w="6192"/>
            <w:vAlign w:val="center"/>
            <w:tcMar>
              <w:top w:w="90" w:type="dxa"/>
              <w:left w:w="90" w:type="dxa"/>
              <w:bottom w:w="90" w:type="dxa"/>
              <w:right w:w="90" w:type="dxa"/>
            </w:tcMar>
          </w:tcPr>
          <w:p>
            <w:pPr>
              <w:spacing w:after="0"/>
              <w:jc w:val="left"/>
            </w:pPr>
            <w:r>
              <w:rPr>
                <w:b w:val="0"/>
                <w:color w:val="000000"/>
                <w:sz w:val="17"/>
              </w:rPr>
              <w:t>Passed</w:t>
            </w:r>
          </w:p>
        </w:tc>
      </w:tr>
      <w:tr>
        <w:tc>
          <w:tcPr>
            <w:tcW w:type="dxa" w:w="3456"/>
            <w:vAlign w:val="center"/>
            <w:tcMar>
              <w:top w:w="90" w:type="dxa"/>
              <w:left w:w="90" w:type="dxa"/>
              <w:bottom w:w="90" w:type="dxa"/>
              <w:right w:w="90" w:type="dxa"/>
            </w:tcMar>
          </w:tcPr>
          <w:p>
            <w:pPr>
              <w:spacing w:after="0"/>
              <w:jc w:val="left"/>
            </w:pPr>
            <w:r>
              <w:rPr>
                <w:b w:val="0"/>
                <w:color w:val="000000"/>
                <w:sz w:val="17"/>
              </w:rPr>
              <w:t>npm run demo:quality</w:t>
            </w:r>
          </w:p>
        </w:tc>
        <w:tc>
          <w:tcPr>
            <w:tcW w:type="dxa" w:w="6192"/>
            <w:vAlign w:val="center"/>
            <w:tcMar>
              <w:top w:w="90" w:type="dxa"/>
              <w:left w:w="90" w:type="dxa"/>
              <w:bottom w:w="90" w:type="dxa"/>
              <w:right w:w="90" w:type="dxa"/>
            </w:tcMar>
          </w:tcPr>
          <w:p>
            <w:pPr>
              <w:spacing w:after="0"/>
              <w:jc w:val="left"/>
            </w:pPr>
            <w:r>
              <w:rPr>
                <w:b w:val="0"/>
                <w:color w:val="000000"/>
                <w:sz w:val="17"/>
              </w:rPr>
              <w:t>Executed real sample-project quality checks</w:t>
            </w:r>
          </w:p>
        </w:tc>
      </w:tr>
      <w:tr>
        <w:tc>
          <w:tcPr>
            <w:tcW w:type="dxa" w:w="3456"/>
            <w:vAlign w:val="center"/>
            <w:tcMar>
              <w:top w:w="90" w:type="dxa"/>
              <w:left w:w="90" w:type="dxa"/>
              <w:bottom w:w="90" w:type="dxa"/>
              <w:right w:w="90" w:type="dxa"/>
            </w:tcMar>
          </w:tcPr>
          <w:p>
            <w:pPr>
              <w:spacing w:after="0"/>
              <w:jc w:val="left"/>
            </w:pPr>
            <w:r>
              <w:rPr>
                <w:b w:val="0"/>
                <w:color w:val="000000"/>
                <w:sz w:val="17"/>
              </w:rPr>
              <w:t>End-to-end API review</w:t>
            </w:r>
          </w:p>
        </w:tc>
        <w:tc>
          <w:tcPr>
            <w:tcW w:type="dxa" w:w="6192"/>
            <w:vAlign w:val="center"/>
            <w:tcMar>
              <w:top w:w="90" w:type="dxa"/>
              <w:left w:w="90" w:type="dxa"/>
              <w:bottom w:w="90" w:type="dxa"/>
              <w:right w:w="90" w:type="dxa"/>
            </w:tcMar>
          </w:tcPr>
          <w:p>
            <w:pPr>
              <w:spacing w:after="0"/>
              <w:jc w:val="left"/>
            </w:pPr>
            <w:r>
              <w:rPr>
                <w:b w:val="0"/>
                <w:color w:val="000000"/>
                <w:sz w:val="17"/>
              </w:rPr>
              <w:t>Completed with BLOCKED decision and real quality results</w:t>
            </w:r>
          </w:p>
        </w:tc>
      </w:tr>
      <w:tr>
        <w:tc>
          <w:tcPr>
            <w:tcW w:type="dxa" w:w="3456"/>
            <w:vAlign w:val="center"/>
            <w:tcMar>
              <w:top w:w="90" w:type="dxa"/>
              <w:left w:w="90" w:type="dxa"/>
              <w:bottom w:w="90" w:type="dxa"/>
              <w:right w:w="90" w:type="dxa"/>
            </w:tcMar>
          </w:tcPr>
          <w:p>
            <w:pPr>
              <w:spacing w:after="0"/>
              <w:jc w:val="left"/>
            </w:pPr>
            <w:r>
              <w:rPr>
                <w:b w:val="0"/>
                <w:color w:val="000000"/>
                <w:sz w:val="17"/>
              </w:rPr>
              <w:t>Human finding update</w:t>
            </w:r>
          </w:p>
        </w:tc>
        <w:tc>
          <w:tcPr>
            <w:tcW w:type="dxa" w:w="6192"/>
            <w:vAlign w:val="center"/>
            <w:tcMar>
              <w:top w:w="90" w:type="dxa"/>
              <w:left w:w="90" w:type="dxa"/>
              <w:bottom w:w="90" w:type="dxa"/>
              <w:right w:w="90" w:type="dxa"/>
            </w:tcMar>
          </w:tcPr>
          <w:p>
            <w:pPr>
              <w:spacing w:after="0"/>
              <w:jc w:val="left"/>
            </w:pPr>
            <w:r>
              <w:rPr>
                <w:b w:val="0"/>
                <w:color w:val="000000"/>
                <w:sz w:val="17"/>
              </w:rPr>
              <w:t>PATCH endpoint verified and policy recalculated</w:t>
            </w:r>
          </w:p>
        </w:tc>
      </w:tr>
    </w:tbl>
    <w:p/>
    <w:p>
      <w:pPr>
        <w:pStyle w:val="Heading2"/>
      </w:pPr>
      <w:r>
        <w:t>Acceptance Criteria Summary</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c>
          <w:tcPr>
            <w:tcW w:type="dxa" w:w="6768"/>
            <w:shd w:fill="1F2937"/>
            <w:vAlign w:val="center"/>
            <w:tcMar>
              <w:top w:w="90" w:type="dxa"/>
              <w:left w:w="90" w:type="dxa"/>
              <w:bottom w:w="90" w:type="dxa"/>
              <w:right w:w="90" w:type="dxa"/>
            </w:tcMar>
          </w:tcPr>
          <w:p>
            <w:pPr>
              <w:spacing w:after="0"/>
              <w:jc w:val="left"/>
            </w:pPr>
            <w:r>
              <w:rPr>
                <w:b/>
                <w:color w:val="FFFFFF"/>
                <w:sz w:val="17"/>
              </w:rPr>
              <w:t>Capability</w:t>
            </w:r>
          </w:p>
        </w:tc>
        <w:tc>
          <w:tcPr>
            <w:tcW w:type="dxa" w:w="2880"/>
            <w:shd w:fill="1F2937"/>
            <w:vAlign w:val="center"/>
            <w:tcMar>
              <w:top w:w="90" w:type="dxa"/>
              <w:left w:w="90" w:type="dxa"/>
              <w:bottom w:w="90" w:type="dxa"/>
              <w:right w:w="90" w:type="dxa"/>
            </w:tcMar>
          </w:tcPr>
          <w:p>
            <w:pPr>
              <w:spacing w:after="0"/>
              <w:jc w:val="left"/>
            </w:pPr>
            <w:r>
              <w:rPr>
                <w:b/>
                <w:color w:val="FFFFFF"/>
                <w:sz w:val="17"/>
              </w:rPr>
              <w:t>Status</w:t>
            </w:r>
          </w:p>
        </w:tc>
      </w:tr>
      <w:tr>
        <w:tc>
          <w:tcPr>
            <w:tcW w:type="dxa" w:w="6768"/>
            <w:vAlign w:val="center"/>
            <w:tcMar>
              <w:top w:w="90" w:type="dxa"/>
              <w:left w:w="90" w:type="dxa"/>
              <w:bottom w:w="90" w:type="dxa"/>
              <w:right w:w="90" w:type="dxa"/>
            </w:tcMar>
          </w:tcPr>
          <w:p>
            <w:pPr>
              <w:spacing w:after="0"/>
              <w:jc w:val="left"/>
            </w:pPr>
            <w:r>
              <w:rPr>
                <w:b w:val="0"/>
                <w:color w:val="000000"/>
                <w:sz w:val="17"/>
              </w:rPr>
              <w:t>React UI runs</w:t>
            </w:r>
          </w:p>
        </w:tc>
        <w:tc>
          <w:tcPr>
            <w:tcW w:type="dxa" w:w="2880"/>
            <w:vAlign w:val="center"/>
            <w:tcMar>
              <w:top w:w="90" w:type="dxa"/>
              <w:left w:w="90" w:type="dxa"/>
              <w:bottom w:w="90" w:type="dxa"/>
              <w:right w:w="90" w:type="dxa"/>
            </w:tcMar>
          </w:tcPr>
          <w:p>
            <w:pPr>
              <w:spacing w:after="0"/>
              <w:jc w:val="left"/>
            </w:pPr>
            <w:r>
              <w:rPr>
                <w:b w:val="0"/>
                <w:color w:val="000000"/>
                <w:sz w:val="17"/>
              </w:rPr>
              <w:t>Complete</w:t>
            </w:r>
          </w:p>
        </w:tc>
      </w:tr>
      <w:tr>
        <w:tc>
          <w:tcPr>
            <w:tcW w:type="dxa" w:w="6768"/>
            <w:vAlign w:val="center"/>
            <w:tcMar>
              <w:top w:w="90" w:type="dxa"/>
              <w:left w:w="90" w:type="dxa"/>
              <w:bottom w:w="90" w:type="dxa"/>
              <w:right w:w="90" w:type="dxa"/>
            </w:tcMar>
          </w:tcPr>
          <w:p>
            <w:pPr>
              <w:spacing w:after="0"/>
              <w:jc w:val="left"/>
            </w:pPr>
            <w:r>
              <w:rPr>
                <w:b w:val="0"/>
                <w:color w:val="000000"/>
                <w:sz w:val="17"/>
              </w:rPr>
              <w:t>NestJS backend runs</w:t>
            </w:r>
          </w:p>
        </w:tc>
        <w:tc>
          <w:tcPr>
            <w:tcW w:type="dxa" w:w="2880"/>
            <w:vAlign w:val="center"/>
            <w:tcMar>
              <w:top w:w="90" w:type="dxa"/>
              <w:left w:w="90" w:type="dxa"/>
              <w:bottom w:w="90" w:type="dxa"/>
              <w:right w:w="90" w:type="dxa"/>
            </w:tcMar>
          </w:tcPr>
          <w:p>
            <w:pPr>
              <w:spacing w:after="0"/>
              <w:jc w:val="left"/>
            </w:pPr>
            <w:r>
              <w:rPr>
                <w:b w:val="0"/>
                <w:color w:val="000000"/>
                <w:sz w:val="17"/>
              </w:rPr>
              <w:t>Complete</w:t>
            </w:r>
          </w:p>
        </w:tc>
      </w:tr>
      <w:tr>
        <w:tc>
          <w:tcPr>
            <w:tcW w:type="dxa" w:w="6768"/>
            <w:vAlign w:val="center"/>
            <w:tcMar>
              <w:top w:w="90" w:type="dxa"/>
              <w:left w:w="90" w:type="dxa"/>
              <w:bottom w:w="90" w:type="dxa"/>
              <w:right w:w="90" w:type="dxa"/>
            </w:tcMar>
          </w:tcPr>
          <w:p>
            <w:pPr>
              <w:spacing w:after="0"/>
              <w:jc w:val="left"/>
            </w:pPr>
            <w:r>
              <w:rPr>
                <w:b w:val="0"/>
                <w:color w:val="000000"/>
                <w:sz w:val="17"/>
              </w:rPr>
              <w:t>User can start review</w:t>
            </w:r>
          </w:p>
        </w:tc>
        <w:tc>
          <w:tcPr>
            <w:tcW w:type="dxa" w:w="2880"/>
            <w:vAlign w:val="center"/>
            <w:tcMar>
              <w:top w:w="90" w:type="dxa"/>
              <w:left w:w="90" w:type="dxa"/>
              <w:bottom w:w="90" w:type="dxa"/>
              <w:right w:w="90" w:type="dxa"/>
            </w:tcMar>
          </w:tcPr>
          <w:p>
            <w:pPr>
              <w:spacing w:after="0"/>
              <w:jc w:val="left"/>
            </w:pPr>
            <w:r>
              <w:rPr>
                <w:b w:val="0"/>
                <w:color w:val="000000"/>
                <w:sz w:val="17"/>
              </w:rPr>
              <w:t>Complete</w:t>
            </w:r>
          </w:p>
        </w:tc>
      </w:tr>
      <w:tr>
        <w:tc>
          <w:tcPr>
            <w:tcW w:type="dxa" w:w="6768"/>
            <w:vAlign w:val="center"/>
            <w:tcMar>
              <w:top w:w="90" w:type="dxa"/>
              <w:left w:w="90" w:type="dxa"/>
              <w:bottom w:w="90" w:type="dxa"/>
              <w:right w:w="90" w:type="dxa"/>
            </w:tcMar>
          </w:tcPr>
          <w:p>
            <w:pPr>
              <w:spacing w:after="0"/>
              <w:jc w:val="left"/>
            </w:pPr>
            <w:r>
              <w:rPr>
                <w:b w:val="0"/>
                <w:color w:val="000000"/>
                <w:sz w:val="17"/>
              </w:rPr>
              <w:t>Code Review Agent executes</w:t>
            </w:r>
          </w:p>
        </w:tc>
        <w:tc>
          <w:tcPr>
            <w:tcW w:type="dxa" w:w="2880"/>
            <w:vAlign w:val="center"/>
            <w:tcMar>
              <w:top w:w="90" w:type="dxa"/>
              <w:left w:w="90" w:type="dxa"/>
              <w:bottom w:w="90" w:type="dxa"/>
              <w:right w:w="90" w:type="dxa"/>
            </w:tcMar>
          </w:tcPr>
          <w:p>
            <w:pPr>
              <w:spacing w:after="0"/>
              <w:jc w:val="left"/>
            </w:pPr>
            <w:r>
              <w:rPr>
                <w:b w:val="0"/>
                <w:color w:val="000000"/>
                <w:sz w:val="17"/>
              </w:rPr>
              <w:t>Complete</w:t>
            </w:r>
          </w:p>
        </w:tc>
      </w:tr>
      <w:tr>
        <w:tc>
          <w:tcPr>
            <w:tcW w:type="dxa" w:w="6768"/>
            <w:vAlign w:val="center"/>
            <w:tcMar>
              <w:top w:w="90" w:type="dxa"/>
              <w:left w:w="90" w:type="dxa"/>
              <w:bottom w:w="90" w:type="dxa"/>
              <w:right w:w="90" w:type="dxa"/>
            </w:tcMar>
          </w:tcPr>
          <w:p>
            <w:pPr>
              <w:spacing w:after="0"/>
              <w:jc w:val="left"/>
            </w:pPr>
            <w:r>
              <w:rPr>
                <w:b w:val="0"/>
                <w:color w:val="000000"/>
                <w:sz w:val="17"/>
              </w:rPr>
              <w:t>Quality Agent executes</w:t>
            </w:r>
          </w:p>
        </w:tc>
        <w:tc>
          <w:tcPr>
            <w:tcW w:type="dxa" w:w="2880"/>
            <w:vAlign w:val="center"/>
            <w:tcMar>
              <w:top w:w="90" w:type="dxa"/>
              <w:left w:w="90" w:type="dxa"/>
              <w:bottom w:w="90" w:type="dxa"/>
              <w:right w:w="90" w:type="dxa"/>
            </w:tcMar>
          </w:tcPr>
          <w:p>
            <w:pPr>
              <w:spacing w:after="0"/>
              <w:jc w:val="left"/>
            </w:pPr>
            <w:r>
              <w:rPr>
                <w:b w:val="0"/>
                <w:color w:val="000000"/>
                <w:sz w:val="17"/>
              </w:rPr>
              <w:t>Complete</w:t>
            </w:r>
          </w:p>
        </w:tc>
      </w:tr>
      <w:tr>
        <w:tc>
          <w:tcPr>
            <w:tcW w:type="dxa" w:w="6768"/>
            <w:vAlign w:val="center"/>
            <w:tcMar>
              <w:top w:w="90" w:type="dxa"/>
              <w:left w:w="90" w:type="dxa"/>
              <w:bottom w:w="90" w:type="dxa"/>
              <w:right w:w="90" w:type="dxa"/>
            </w:tcMar>
          </w:tcPr>
          <w:p>
            <w:pPr>
              <w:spacing w:after="0"/>
              <w:jc w:val="left"/>
            </w:pPr>
            <w:r>
              <w:rPr>
                <w:b w:val="0"/>
                <w:color w:val="000000"/>
                <w:sz w:val="17"/>
              </w:rPr>
              <w:t>Real ESLint, TypeScript, Jest, coverage, and audit results collected</w:t>
            </w:r>
          </w:p>
        </w:tc>
        <w:tc>
          <w:tcPr>
            <w:tcW w:type="dxa" w:w="2880"/>
            <w:vAlign w:val="center"/>
            <w:tcMar>
              <w:top w:w="90" w:type="dxa"/>
              <w:left w:w="90" w:type="dxa"/>
              <w:bottom w:w="90" w:type="dxa"/>
              <w:right w:w="90" w:type="dxa"/>
            </w:tcMar>
          </w:tcPr>
          <w:p>
            <w:pPr>
              <w:spacing w:after="0"/>
              <w:jc w:val="left"/>
            </w:pPr>
            <w:r>
              <w:rPr>
                <w:b w:val="0"/>
                <w:color w:val="000000"/>
                <w:sz w:val="17"/>
              </w:rPr>
              <w:t>Complete</w:t>
            </w:r>
          </w:p>
        </w:tc>
      </w:tr>
      <w:tr>
        <w:tc>
          <w:tcPr>
            <w:tcW w:type="dxa" w:w="6768"/>
            <w:vAlign w:val="center"/>
            <w:tcMar>
              <w:top w:w="90" w:type="dxa"/>
              <w:left w:w="90" w:type="dxa"/>
              <w:bottom w:w="90" w:type="dxa"/>
              <w:right w:w="90" w:type="dxa"/>
            </w:tcMar>
          </w:tcPr>
          <w:p>
            <w:pPr>
              <w:spacing w:after="0"/>
              <w:jc w:val="left"/>
            </w:pPr>
            <w:r>
              <w:rPr>
                <w:b w:val="0"/>
                <w:color w:val="000000"/>
                <w:sz w:val="17"/>
              </w:rPr>
              <w:t>Policy engine produces final decision</w:t>
            </w:r>
          </w:p>
        </w:tc>
        <w:tc>
          <w:tcPr>
            <w:tcW w:type="dxa" w:w="2880"/>
            <w:vAlign w:val="center"/>
            <w:tcMar>
              <w:top w:w="90" w:type="dxa"/>
              <w:left w:w="90" w:type="dxa"/>
              <w:bottom w:w="90" w:type="dxa"/>
              <w:right w:w="90" w:type="dxa"/>
            </w:tcMar>
          </w:tcPr>
          <w:p>
            <w:pPr>
              <w:spacing w:after="0"/>
              <w:jc w:val="left"/>
            </w:pPr>
            <w:r>
              <w:rPr>
                <w:b w:val="0"/>
                <w:color w:val="000000"/>
                <w:sz w:val="17"/>
              </w:rPr>
              <w:t>Complete</w:t>
            </w:r>
          </w:p>
        </w:tc>
      </w:tr>
      <w:tr>
        <w:tc>
          <w:tcPr>
            <w:tcW w:type="dxa" w:w="6768"/>
            <w:vAlign w:val="center"/>
            <w:tcMar>
              <w:top w:w="90" w:type="dxa"/>
              <w:left w:w="90" w:type="dxa"/>
              <w:bottom w:w="90" w:type="dxa"/>
              <w:right w:w="90" w:type="dxa"/>
            </w:tcMar>
          </w:tcPr>
          <w:p>
            <w:pPr>
              <w:spacing w:after="0"/>
              <w:jc w:val="left"/>
            </w:pPr>
            <w:r>
              <w:rPr>
                <w:b w:val="0"/>
                <w:color w:val="000000"/>
                <w:sz w:val="17"/>
              </w:rPr>
              <w:t>UI displays findings, quality checks, and trace</w:t>
            </w:r>
          </w:p>
        </w:tc>
        <w:tc>
          <w:tcPr>
            <w:tcW w:type="dxa" w:w="2880"/>
            <w:vAlign w:val="center"/>
            <w:tcMar>
              <w:top w:w="90" w:type="dxa"/>
              <w:left w:w="90" w:type="dxa"/>
              <w:bottom w:w="90" w:type="dxa"/>
              <w:right w:w="90" w:type="dxa"/>
            </w:tcMar>
          </w:tcPr>
          <w:p>
            <w:pPr>
              <w:spacing w:after="0"/>
              <w:jc w:val="left"/>
            </w:pPr>
            <w:r>
              <w:rPr>
                <w:b w:val="0"/>
                <w:color w:val="000000"/>
                <w:sz w:val="17"/>
              </w:rPr>
              <w:t>Complete</w:t>
            </w:r>
          </w:p>
        </w:tc>
      </w:tr>
      <w:tr>
        <w:tc>
          <w:tcPr>
            <w:tcW w:type="dxa" w:w="6768"/>
            <w:vAlign w:val="center"/>
            <w:tcMar>
              <w:top w:w="90" w:type="dxa"/>
              <w:left w:w="90" w:type="dxa"/>
              <w:bottom w:w="90" w:type="dxa"/>
              <w:right w:w="90" w:type="dxa"/>
            </w:tcMar>
          </w:tcPr>
          <w:p>
            <w:pPr>
              <w:spacing w:after="0"/>
              <w:jc w:val="left"/>
            </w:pPr>
            <w:r>
              <w:rPr>
                <w:b w:val="0"/>
                <w:color w:val="000000"/>
                <w:sz w:val="17"/>
              </w:rPr>
              <w:t>Human can accept and dismiss findings</w:t>
            </w:r>
          </w:p>
        </w:tc>
        <w:tc>
          <w:tcPr>
            <w:tcW w:type="dxa" w:w="2880"/>
            <w:vAlign w:val="center"/>
            <w:tcMar>
              <w:top w:w="90" w:type="dxa"/>
              <w:left w:w="90" w:type="dxa"/>
              <w:bottom w:w="90" w:type="dxa"/>
              <w:right w:w="90" w:type="dxa"/>
            </w:tcMar>
          </w:tcPr>
          <w:p>
            <w:pPr>
              <w:spacing w:after="0"/>
              <w:jc w:val="left"/>
            </w:pPr>
            <w:r>
              <w:rPr>
                <w:b w:val="0"/>
                <w:color w:val="000000"/>
                <w:sz w:val="17"/>
              </w:rPr>
              <w:t>Complete</w:t>
            </w:r>
          </w:p>
        </w:tc>
      </w:tr>
      <w:tr>
        <w:tc>
          <w:tcPr>
            <w:tcW w:type="dxa" w:w="6768"/>
            <w:vAlign w:val="center"/>
            <w:tcMar>
              <w:top w:w="90" w:type="dxa"/>
              <w:left w:w="90" w:type="dxa"/>
              <w:bottom w:w="90" w:type="dxa"/>
              <w:right w:w="90" w:type="dxa"/>
            </w:tcMar>
          </w:tcPr>
          <w:p>
            <w:pPr>
              <w:spacing w:after="0"/>
              <w:jc w:val="left"/>
            </w:pPr>
            <w:r>
              <w:rPr>
                <w:b w:val="0"/>
                <w:color w:val="000000"/>
                <w:sz w:val="17"/>
              </w:rPr>
              <w:t>Secrets excluded from Git</w:t>
            </w:r>
          </w:p>
        </w:tc>
        <w:tc>
          <w:tcPr>
            <w:tcW w:type="dxa" w:w="2880"/>
            <w:vAlign w:val="center"/>
            <w:tcMar>
              <w:top w:w="90" w:type="dxa"/>
              <w:left w:w="90" w:type="dxa"/>
              <w:bottom w:w="90" w:type="dxa"/>
              <w:right w:w="90" w:type="dxa"/>
            </w:tcMar>
          </w:tcPr>
          <w:p>
            <w:pPr>
              <w:spacing w:after="0"/>
              <w:jc w:val="left"/>
            </w:pPr>
            <w:r>
              <w:rPr>
                <w:b w:val="0"/>
                <w:color w:val="000000"/>
                <w:sz w:val="17"/>
              </w:rPr>
              <w:t>Complete</w:t>
            </w:r>
          </w:p>
        </w:tc>
      </w:tr>
    </w:tbl>
    <w:p/>
    <w:p>
      <w:pPr>
        <w:pStyle w:val="Heading1"/>
      </w:pPr>
      <w:r>
        <w:t>Limitations and Roadmap</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c>
          <w:tcPr>
            <w:tcW w:type="dxa" w:w="4464"/>
            <w:shd w:fill="1F2937"/>
            <w:vAlign w:val="center"/>
            <w:tcMar>
              <w:top w:w="90" w:type="dxa"/>
              <w:left w:w="90" w:type="dxa"/>
              <w:bottom w:w="90" w:type="dxa"/>
              <w:right w:w="90" w:type="dxa"/>
            </w:tcMar>
          </w:tcPr>
          <w:p>
            <w:pPr>
              <w:spacing w:after="0"/>
              <w:jc w:val="left"/>
            </w:pPr>
            <w:r>
              <w:rPr>
                <w:b/>
                <w:color w:val="FFFFFF"/>
                <w:sz w:val="17"/>
              </w:rPr>
              <w:t>Current limitation</w:t>
            </w:r>
          </w:p>
        </w:tc>
        <w:tc>
          <w:tcPr>
            <w:tcW w:type="dxa" w:w="5184"/>
            <w:shd w:fill="1F2937"/>
            <w:vAlign w:val="center"/>
            <w:tcMar>
              <w:top w:w="90" w:type="dxa"/>
              <w:left w:w="90" w:type="dxa"/>
              <w:bottom w:w="90" w:type="dxa"/>
              <w:right w:w="90" w:type="dxa"/>
            </w:tcMar>
          </w:tcPr>
          <w:p>
            <w:pPr>
              <w:spacing w:after="0"/>
              <w:jc w:val="left"/>
            </w:pPr>
            <w:r>
              <w:rPr>
                <w:b/>
                <w:color w:val="FFFFFF"/>
                <w:sz w:val="17"/>
              </w:rPr>
              <w:t>Recommended future improvement</w:t>
            </w:r>
          </w:p>
        </w:tc>
      </w:tr>
      <w:tr>
        <w:tc>
          <w:tcPr>
            <w:tcW w:type="dxa" w:w="4464"/>
            <w:vAlign w:val="center"/>
            <w:tcMar>
              <w:top w:w="90" w:type="dxa"/>
              <w:left w:w="90" w:type="dxa"/>
              <w:bottom w:w="90" w:type="dxa"/>
              <w:right w:w="90" w:type="dxa"/>
            </w:tcMar>
          </w:tcPr>
          <w:p>
            <w:pPr>
              <w:spacing w:after="0"/>
              <w:jc w:val="left"/>
            </w:pPr>
            <w:r>
              <w:rPr>
                <w:b w:val="0"/>
                <w:color w:val="000000"/>
                <w:sz w:val="17"/>
              </w:rPr>
              <w:t>Review state is in-memory</w:t>
            </w:r>
          </w:p>
        </w:tc>
        <w:tc>
          <w:tcPr>
            <w:tcW w:type="dxa" w:w="5184"/>
            <w:vAlign w:val="center"/>
            <w:tcMar>
              <w:top w:w="90" w:type="dxa"/>
              <w:left w:w="90" w:type="dxa"/>
              <w:bottom w:w="90" w:type="dxa"/>
              <w:right w:w="90" w:type="dxa"/>
            </w:tcMar>
          </w:tcPr>
          <w:p>
            <w:pPr>
              <w:spacing w:after="0"/>
              <w:jc w:val="left"/>
            </w:pPr>
            <w:r>
              <w:rPr>
                <w:b w:val="0"/>
                <w:color w:val="000000"/>
                <w:sz w:val="17"/>
              </w:rPr>
              <w:t>Persist reviews and audit events in MongoDB or Postgres</w:t>
            </w:r>
          </w:p>
        </w:tc>
      </w:tr>
      <w:tr>
        <w:tc>
          <w:tcPr>
            <w:tcW w:type="dxa" w:w="4464"/>
            <w:vAlign w:val="center"/>
            <w:tcMar>
              <w:top w:w="90" w:type="dxa"/>
              <w:left w:w="90" w:type="dxa"/>
              <w:bottom w:w="90" w:type="dxa"/>
              <w:right w:w="90" w:type="dxa"/>
            </w:tcMar>
          </w:tcPr>
          <w:p>
            <w:pPr>
              <w:spacing w:after="0"/>
              <w:jc w:val="left"/>
            </w:pPr>
            <w:r>
              <w:rPr>
                <w:b w:val="0"/>
                <w:color w:val="000000"/>
                <w:sz w:val="17"/>
              </w:rPr>
              <w:t>Endpoint is synchronous</w:t>
            </w:r>
          </w:p>
        </w:tc>
        <w:tc>
          <w:tcPr>
            <w:tcW w:type="dxa" w:w="5184"/>
            <w:vAlign w:val="center"/>
            <w:tcMar>
              <w:top w:w="90" w:type="dxa"/>
              <w:left w:w="90" w:type="dxa"/>
              <w:bottom w:w="90" w:type="dxa"/>
              <w:right w:w="90" w:type="dxa"/>
            </w:tcMar>
          </w:tcPr>
          <w:p>
            <w:pPr>
              <w:spacing w:after="0"/>
              <w:jc w:val="left"/>
            </w:pPr>
            <w:r>
              <w:rPr>
                <w:b w:val="0"/>
                <w:color w:val="000000"/>
                <w:sz w:val="17"/>
              </w:rPr>
              <w:t>Move review execution to queue-backed workers</w:t>
            </w:r>
          </w:p>
        </w:tc>
      </w:tr>
      <w:tr>
        <w:tc>
          <w:tcPr>
            <w:tcW w:type="dxa" w:w="4464"/>
            <w:vAlign w:val="center"/>
            <w:tcMar>
              <w:top w:w="90" w:type="dxa"/>
              <w:left w:w="90" w:type="dxa"/>
              <w:bottom w:w="90" w:type="dxa"/>
              <w:right w:w="90" w:type="dxa"/>
            </w:tcMar>
          </w:tcPr>
          <w:p>
            <w:pPr>
              <w:spacing w:after="0"/>
              <w:jc w:val="left"/>
            </w:pPr>
            <w:r>
              <w:rPr>
                <w:b w:val="0"/>
                <w:color w:val="000000"/>
                <w:sz w:val="17"/>
              </w:rPr>
              <w:t>No GitHub PR integration</w:t>
            </w:r>
          </w:p>
        </w:tc>
        <w:tc>
          <w:tcPr>
            <w:tcW w:type="dxa" w:w="5184"/>
            <w:vAlign w:val="center"/>
            <w:tcMar>
              <w:top w:w="90" w:type="dxa"/>
              <w:left w:w="90" w:type="dxa"/>
              <w:bottom w:w="90" w:type="dxa"/>
              <w:right w:w="90" w:type="dxa"/>
            </w:tcMar>
          </w:tcPr>
          <w:p>
            <w:pPr>
              <w:spacing w:after="0"/>
              <w:jc w:val="left"/>
            </w:pPr>
            <w:r>
              <w:rPr>
                <w:b w:val="0"/>
                <w:color w:val="000000"/>
                <w:sz w:val="17"/>
              </w:rPr>
              <w:t>Add GitHub Actions, webhook, PR comments, and status checks</w:t>
            </w:r>
          </w:p>
        </w:tc>
      </w:tr>
      <w:tr>
        <w:tc>
          <w:tcPr>
            <w:tcW w:type="dxa" w:w="4464"/>
            <w:vAlign w:val="center"/>
            <w:tcMar>
              <w:top w:w="90" w:type="dxa"/>
              <w:left w:w="90" w:type="dxa"/>
              <w:bottom w:w="90" w:type="dxa"/>
              <w:right w:w="90" w:type="dxa"/>
            </w:tcMar>
          </w:tcPr>
          <w:p>
            <w:pPr>
              <w:spacing w:after="0"/>
              <w:jc w:val="left"/>
            </w:pPr>
            <w:r>
              <w:rPr>
                <w:b w:val="0"/>
                <w:color w:val="000000"/>
                <w:sz w:val="17"/>
              </w:rPr>
              <w:t>No authentication</w:t>
            </w:r>
          </w:p>
        </w:tc>
        <w:tc>
          <w:tcPr>
            <w:tcW w:type="dxa" w:w="5184"/>
            <w:vAlign w:val="center"/>
            <w:tcMar>
              <w:top w:w="90" w:type="dxa"/>
              <w:left w:w="90" w:type="dxa"/>
              <w:bottom w:w="90" w:type="dxa"/>
              <w:right w:w="90" w:type="dxa"/>
            </w:tcMar>
          </w:tcPr>
          <w:p>
            <w:pPr>
              <w:spacing w:after="0"/>
              <w:jc w:val="left"/>
            </w:pPr>
            <w:r>
              <w:rPr>
                <w:b w:val="0"/>
                <w:color w:val="000000"/>
                <w:sz w:val="17"/>
              </w:rPr>
              <w:t>Add SSO and role-based reviewer permissions</w:t>
            </w:r>
          </w:p>
        </w:tc>
      </w:tr>
      <w:tr>
        <w:tc>
          <w:tcPr>
            <w:tcW w:type="dxa" w:w="4464"/>
            <w:vAlign w:val="center"/>
            <w:tcMar>
              <w:top w:w="90" w:type="dxa"/>
              <w:left w:w="90" w:type="dxa"/>
              <w:bottom w:w="90" w:type="dxa"/>
              <w:right w:w="90" w:type="dxa"/>
            </w:tcMar>
          </w:tcPr>
          <w:p>
            <w:pPr>
              <w:spacing w:after="0"/>
              <w:jc w:val="left"/>
            </w:pPr>
            <w:r>
              <w:rPr>
                <w:b w:val="0"/>
                <w:color w:val="000000"/>
                <w:sz w:val="17"/>
              </w:rPr>
              <w:t>Single-language demo focus</w:t>
            </w:r>
          </w:p>
        </w:tc>
        <w:tc>
          <w:tcPr>
            <w:tcW w:type="dxa" w:w="5184"/>
            <w:vAlign w:val="center"/>
            <w:tcMar>
              <w:top w:w="90" w:type="dxa"/>
              <w:left w:w="90" w:type="dxa"/>
              <w:bottom w:w="90" w:type="dxa"/>
              <w:right w:w="90" w:type="dxa"/>
            </w:tcMar>
          </w:tcPr>
          <w:p>
            <w:pPr>
              <w:spacing w:after="0"/>
              <w:jc w:val="left"/>
            </w:pPr>
            <w:r>
              <w:rPr>
                <w:b w:val="0"/>
                <w:color w:val="000000"/>
                <w:sz w:val="17"/>
              </w:rPr>
              <w:t>Add language-specific quality runners and policy profiles</w:t>
            </w:r>
          </w:p>
        </w:tc>
      </w:tr>
      <w:tr>
        <w:tc>
          <w:tcPr>
            <w:tcW w:type="dxa" w:w="4464"/>
            <w:vAlign w:val="center"/>
            <w:tcMar>
              <w:top w:w="90" w:type="dxa"/>
              <w:left w:w="90" w:type="dxa"/>
              <w:bottom w:w="90" w:type="dxa"/>
              <w:right w:w="90" w:type="dxa"/>
            </w:tcMar>
          </w:tcPr>
          <w:p>
            <w:pPr>
              <w:spacing w:after="0"/>
              <w:jc w:val="left"/>
            </w:pPr>
            <w:r>
              <w:rPr>
                <w:b w:val="0"/>
                <w:color w:val="000000"/>
                <w:sz w:val="17"/>
              </w:rPr>
              <w:t>No auto-fix flow</w:t>
            </w:r>
          </w:p>
        </w:tc>
        <w:tc>
          <w:tcPr>
            <w:tcW w:type="dxa" w:w="5184"/>
            <w:vAlign w:val="center"/>
            <w:tcMar>
              <w:top w:w="90" w:type="dxa"/>
              <w:left w:w="90" w:type="dxa"/>
              <w:bottom w:w="90" w:type="dxa"/>
              <w:right w:w="90" w:type="dxa"/>
            </w:tcMar>
          </w:tcPr>
          <w:p>
            <w:pPr>
              <w:spacing w:after="0"/>
              <w:jc w:val="left"/>
            </w:pPr>
            <w:r>
              <w:rPr>
                <w:b w:val="0"/>
                <w:color w:val="000000"/>
                <w:sz w:val="17"/>
              </w:rPr>
              <w:t>Generate patches only after explicit human approval</w:t>
            </w:r>
          </w:p>
        </w:tc>
      </w:tr>
      <w:tr>
        <w:tc>
          <w:tcPr>
            <w:tcW w:type="dxa" w:w="4464"/>
            <w:vAlign w:val="center"/>
            <w:tcMar>
              <w:top w:w="90" w:type="dxa"/>
              <w:left w:w="90" w:type="dxa"/>
              <w:bottom w:w="90" w:type="dxa"/>
              <w:right w:w="90" w:type="dxa"/>
            </w:tcMar>
          </w:tcPr>
          <w:p>
            <w:pPr>
              <w:spacing w:after="0"/>
              <w:jc w:val="left"/>
            </w:pPr>
            <w:r>
              <w:rPr>
                <w:b w:val="0"/>
                <w:color w:val="000000"/>
                <w:sz w:val="17"/>
              </w:rPr>
              <w:t>Basic cost controls</w:t>
            </w:r>
          </w:p>
        </w:tc>
        <w:tc>
          <w:tcPr>
            <w:tcW w:type="dxa" w:w="5184"/>
            <w:vAlign w:val="center"/>
            <w:tcMar>
              <w:top w:w="90" w:type="dxa"/>
              <w:left w:w="90" w:type="dxa"/>
              <w:bottom w:w="90" w:type="dxa"/>
              <w:right w:w="90" w:type="dxa"/>
            </w:tcMar>
          </w:tcPr>
          <w:p>
            <w:pPr>
              <w:spacing w:after="0"/>
              <w:jc w:val="left"/>
            </w:pPr>
            <w:r>
              <w:rPr>
                <w:b w:val="0"/>
                <w:color w:val="000000"/>
                <w:sz w:val="17"/>
              </w:rPr>
              <w:t>Add model routing, token budgets, caching, and review summaries</w:t>
            </w:r>
          </w:p>
        </w:tc>
      </w:tr>
    </w:tbl>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375"/>
        <w:sz w:val="16"/>
      </w:rPr>
      <w:t>Agentic AI Code Review and Quality Engineering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w:hAnsi="Apto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