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66D" w:rsidRDefault="0028266D" w:rsidP="002826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8266D">
        <w:rPr>
          <w:rFonts w:ascii="Times New Roman" w:hAnsi="Times New Roman" w:cs="Times New Roman"/>
          <w:b/>
          <w:sz w:val="32"/>
          <w:szCs w:val="32"/>
          <w:u w:val="single"/>
        </w:rPr>
        <w:t>A</w:t>
      </w:r>
      <w:r w:rsidR="005B77DD">
        <w:rPr>
          <w:rFonts w:ascii="Times New Roman" w:hAnsi="Times New Roman" w:cs="Times New Roman"/>
          <w:b/>
          <w:sz w:val="32"/>
          <w:szCs w:val="32"/>
          <w:u w:val="single"/>
        </w:rPr>
        <w:t>BSTRACT</w:t>
      </w:r>
    </w:p>
    <w:p w:rsidR="0028266D" w:rsidRPr="0028266D" w:rsidRDefault="0028266D" w:rsidP="0028266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56F37" w:rsidRDefault="0028266D" w:rsidP="002826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266D">
        <w:rPr>
          <w:rFonts w:ascii="Times New Roman" w:hAnsi="Times New Roman" w:cs="Times New Roman"/>
          <w:sz w:val="24"/>
          <w:szCs w:val="24"/>
        </w:rPr>
        <w:t>Cloud storage platforms promise a convenient way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users to share files and engage in collaborations, yet they require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files to have a single owner who unilaterally makes access control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decisions. Existing clouds are, thus, agnostic to the notion of shared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ownership. This can be a significant limitation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many collaborations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because, for example, one owner can delete files and revoke access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consulting the other collaborators.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In this paper, we first formally define a notion of shared ownership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within a file access control model. We then propose two possible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instantiations of our proposed shared ownership model. Our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solution, called Commune, relies on secure file dispersal and collusion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resistant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secret sharing to ensure that all access grants in the cloud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require the support of an agreed threshold of owners. As such,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Commune can be used in existing clouds without modifications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the platforms. Our second solution, dubbed Comrade, leverages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the block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chain technology in order to reach consensus on access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control decision. Unlike Commune, Comrade requires that the cloud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is able to translate access control decisions that reach consensus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in the block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chain into storage access control rules, thus requiring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 xml:space="preserve">modifications to existing clouds. We analyze the security </w:t>
      </w:r>
      <w:proofErr w:type="gramStart"/>
      <w:r w:rsidRPr="0028266D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8266D">
        <w:rPr>
          <w:rFonts w:ascii="Times New Roman" w:hAnsi="Times New Roman" w:cs="Times New Roman"/>
          <w:sz w:val="24"/>
          <w:szCs w:val="24"/>
        </w:rPr>
        <w:t>proposals</w:t>
      </w:r>
      <w:proofErr w:type="gramEnd"/>
      <w:r w:rsidRPr="0028266D">
        <w:rPr>
          <w:rFonts w:ascii="Times New Roman" w:hAnsi="Times New Roman" w:cs="Times New Roman"/>
          <w:sz w:val="24"/>
          <w:szCs w:val="24"/>
        </w:rPr>
        <w:t xml:space="preserve"> and compare/evaluate their performance 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66D">
        <w:rPr>
          <w:rFonts w:ascii="Times New Roman" w:hAnsi="Times New Roman" w:cs="Times New Roman"/>
          <w:sz w:val="24"/>
          <w:szCs w:val="24"/>
        </w:rPr>
        <w:t>implementations using Amazon S3.</w:t>
      </w:r>
    </w:p>
    <w:p w:rsidR="00177605" w:rsidRDefault="00177605" w:rsidP="0028266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7605" w:rsidRDefault="00177605" w:rsidP="00177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SYSTEM ARCHITECTURE:</w:t>
      </w:r>
    </w:p>
    <w:p w:rsidR="00177605" w:rsidRDefault="00177605" w:rsidP="001776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7605" w:rsidRPr="0028266D" w:rsidRDefault="00C81BA2" w:rsidP="00E807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1925" cy="2428875"/>
            <wp:effectExtent l="19050" t="0" r="9525" b="0"/>
            <wp:docPr id="1" name="Picture 1" descr="F:\java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va\Captur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177605" w:rsidRPr="0028266D" w:rsidSect="0099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266D"/>
    <w:rsid w:val="00050B21"/>
    <w:rsid w:val="00177605"/>
    <w:rsid w:val="00256F37"/>
    <w:rsid w:val="0028266D"/>
    <w:rsid w:val="005B77DD"/>
    <w:rsid w:val="006E7AAE"/>
    <w:rsid w:val="0099208C"/>
    <w:rsid w:val="00C81BA2"/>
    <w:rsid w:val="00E8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C50DDE-4AB1-4DA4-BAAC-86D9F5A5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1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B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0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welcome</cp:lastModifiedBy>
  <cp:revision>6</cp:revision>
  <dcterms:created xsi:type="dcterms:W3CDTF">2018-11-12T04:21:00Z</dcterms:created>
  <dcterms:modified xsi:type="dcterms:W3CDTF">2018-11-16T06:38:00Z</dcterms:modified>
</cp:coreProperties>
</file>