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SKANN Document D</w:t>
      </w:r>
      <w:r>
        <w:br/>
      </w:r>
      <w:r>
        <w:t xml:space="preserve">Ambient Noise Synthesis (Stage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)</w:t>
      </w:r>
      <w:r>
        <w:br/>
      </w:r>
      <w:r>
        <w:t xml:space="preserve">Generating Time-Domain Waveforms from Spectral Models</w:t>
      </w:r>
    </w:p>
    <w:p>
      <w:pPr>
        <w:pStyle w:val="Author"/>
      </w:pPr>
      <w:r>
        <w:t xml:space="preserve">Oravont Systems LLP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Document D describes the full methodology for generating time-domain</w:t>
      </w:r>
      <w:r>
        <w:t xml:space="preserve"> </w:t>
      </w:r>
      <w:r>
        <w:t xml:space="preserve">ambient-noise waveforms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blended and digitised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produced in Document B. This spectral-to-time conversion</w:t>
      </w:r>
      <w:r>
        <w:t xml:space="preserve"> </w:t>
      </w:r>
      <w:r>
        <w:t xml:space="preserve">forms the basis of SKANN 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, where synthetic ocean-noise</w:t>
      </w:r>
      <w:r>
        <w:t xml:space="preserve"> </w:t>
      </w:r>
      <w:r>
        <w:t xml:space="preserve">waveforms are produced for:</w:t>
      </w:r>
    </w:p>
    <w:p>
      <w:pPr>
        <w:numPr>
          <w:ilvl w:val="0"/>
          <w:numId w:val="1001"/>
        </w:numPr>
      </w:pPr>
      <w:r>
        <w:t xml:space="preserve">pretraining the SSL backbone,</w:t>
      </w:r>
    </w:p>
    <w:p>
      <w:pPr>
        <w:numPr>
          <w:ilvl w:val="0"/>
          <w:numId w:val="1001"/>
        </w:numPr>
      </w:pPr>
      <w:r>
        <w:t xml:space="preserve">data augmentation,</w:t>
      </w:r>
    </w:p>
    <w:p>
      <w:pPr>
        <w:numPr>
          <w:ilvl w:val="0"/>
          <w:numId w:val="1001"/>
        </w:numPr>
      </w:pPr>
      <w:r>
        <w:t xml:space="preserve">controlled SNR mixing with vessel signatures,</w:t>
      </w:r>
    </w:p>
    <w:p>
      <w:pPr>
        <w:numPr>
          <w:ilvl w:val="0"/>
          <w:numId w:val="1001"/>
        </w:numPr>
      </w:pPr>
      <w:r>
        <w:t xml:space="preserve">benchmarking detection sensitivity.</w:t>
      </w:r>
    </w:p>
    <w:p>
      <w:pPr>
        <w:pStyle w:val="FirstParagraph"/>
      </w:pPr>
      <w:r>
        <w:t xml:space="preserve">Document D covers all required steps:</w:t>
      </w:r>
    </w:p>
    <w:p>
      <w:pPr>
        <w:numPr>
          <w:ilvl w:val="0"/>
          <w:numId w:val="1002"/>
        </w:numPr>
      </w:pPr>
      <w:r>
        <w:t xml:space="preserve">FFT grid construction,</w:t>
      </w:r>
    </w:p>
    <w:p>
      <w:pPr>
        <w:numPr>
          <w:ilvl w:val="0"/>
          <w:numId w:val="1002"/>
        </w:numPr>
      </w:pPr>
      <w:r>
        <w:t xml:space="preserve">amplitude spectrum computation,</w:t>
      </w:r>
    </w:p>
    <w:p>
      <w:pPr>
        <w:numPr>
          <w:ilvl w:val="0"/>
          <w:numId w:val="1002"/>
        </w:numPr>
      </w:pPr>
      <w:r>
        <w:t xml:space="preserve">random phase generation,</w:t>
      </w:r>
    </w:p>
    <w:p>
      <w:pPr>
        <w:numPr>
          <w:ilvl w:val="0"/>
          <w:numId w:val="1002"/>
        </w:numPr>
      </w:pPr>
      <w:r>
        <w:t xml:space="preserve">Hermitian symmetry enforcement,</w:t>
      </w:r>
    </w:p>
    <w:p>
      <w:pPr>
        <w:numPr>
          <w:ilvl w:val="0"/>
          <w:numId w:val="1002"/>
        </w:numPr>
      </w:pPr>
      <w:r>
        <w:t xml:space="preserve">inverse FFT,</w:t>
      </w:r>
    </w:p>
    <w:p>
      <w:pPr>
        <w:numPr>
          <w:ilvl w:val="0"/>
          <w:numId w:val="1002"/>
        </w:numPr>
      </w:pPr>
      <w:r>
        <w:t xml:space="preserve">amplitude normalisation,</w:t>
      </w:r>
    </w:p>
    <w:p>
      <w:pPr>
        <w:numPr>
          <w:ilvl w:val="0"/>
          <w:numId w:val="1002"/>
        </w:numPr>
      </w:pPr>
      <w:r>
        <w:t xml:space="preserve">multi-segment and multi-channel synthesis.</w:t>
      </w:r>
    </w:p>
    <w:bookmarkEnd w:id="9"/>
    <w:bookmarkStart w:id="10" w:name="overall-synthesis-pipeline"/>
    <w:p>
      <w:pPr>
        <w:pStyle w:val="Heading1"/>
      </w:pPr>
      <w:r>
        <w:t xml:space="preserve">Overall Synthesis Pipeline</w:t>
      </w:r>
    </w:p>
    <w:p>
      <w:pPr>
        <w:pStyle w:val="FirstParagraph"/>
      </w:pPr>
      <w:r>
        <w:t xml:space="preserve">The synthesis process maps a PSD to a time-domain signal using the</w:t>
      </w:r>
      <w:r>
        <w:t xml:space="preserve"> </w:t>
      </w:r>
      <w:r>
        <w:t xml:space="preserve">following sequence: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Digitised PSD</w:t>
      </w:r>
      <w:r>
        <w:t xml:space="preserve"> </w:t>
      </w:r>
      <w:r>
        <w:t xml:space="preserve">(from Document B):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32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Assign FFT frequency grid</w:t>
      </w:r>
      <w:r>
        <w:t xml:space="preserve"> </w:t>
      </w:r>
      <w:r>
        <w:t xml:space="preserve">corresponding to sampling</w:t>
      </w:r>
      <w:r>
        <w:t xml:space="preserve"> </w:t>
      </w:r>
      <w:r>
        <w:t xml:space="preserve">rate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FFT size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Interpolate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Compute amplitude spectrum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Assign random phase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Construct complex spectrum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sSup>
            <m:e>
              <m:r>
                <m:t>e</m:t>
              </m:r>
            </m:e>
            <m:sup>
              <m:r>
                <m:t>j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Impose Hermitian symmetry</w:t>
      </w:r>
      <w:r>
        <w:t xml:space="preserve"> </w:t>
      </w:r>
      <w:r>
        <w:t xml:space="preserve">to ensure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real.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Inverse FFT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RMS scaling</w:t>
      </w:r>
      <w:r>
        <w:t xml:space="preserve"> </w:t>
      </w:r>
      <w:r>
        <w:t xml:space="preserve">to match physical sea-state levels.</w:t>
      </w:r>
    </w:p>
    <w:bookmarkEnd w:id="10"/>
    <w:bookmarkStart w:id="11" w:name="X3e1c4f211f2888a02b4f31b073686be3e640003"/>
    <w:p>
      <w:pPr>
        <w:pStyle w:val="Heading1"/>
      </w:pPr>
      <w:r>
        <w:t xml:space="preserve">Diagram Placeholder: Complete Synthesis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SKANN synthetic noise generator.</w:t>
            </w:r>
          </w:p>
        </w:tc>
      </w:tr>
    </w:tbl>
    <w:p>
      <w:pPr>
        <w:pStyle w:val="ImageCaption"/>
      </w:pPr>
      <w:r>
        <w:t xml:space="preserve">Conceptual pipeline from PSD to time-domain waveform.</w:t>
      </w:r>
    </w:p>
    <w:bookmarkEnd w:id="11"/>
    <w:bookmarkStart w:id="12" w:name="construction-of-the-fft-frequency-grid"/>
    <w:p>
      <w:pPr>
        <w:pStyle w:val="Heading1"/>
      </w:pPr>
      <w:r>
        <w:t xml:space="preserve">Construction of the FFT Frequency Grid</w:t>
      </w:r>
    </w:p>
    <w:p>
      <w:pPr>
        <w:pStyle w:val="FirstParagraph"/>
      </w:pPr>
      <w:r>
        <w:t xml:space="preserve">Let the chosen sampling rate and FFT size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32768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4096</m:t>
          </m:r>
          <m:r>
            <m:rPr>
              <m:sty m:val="p"/>
            </m:rPr>
            <m:t>,</m:t>
          </m:r>
          <m:r>
            <m:t> </m:t>
          </m:r>
          <m:r>
            <m:t>8192</m:t>
          </m:r>
          <m:r>
            <m:rPr>
              <m:sty m:val="p"/>
            </m:rPr>
            <m:t>,</m:t>
          </m:r>
          <m:r>
            <m:t> </m:t>
          </m:r>
          <m:r>
            <m:t>16384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frequency resolution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</w:t>
      </w:r>
      <w:r>
        <w:t xml:space="preserve"> </w:t>
      </w:r>
      <m:oMath>
        <m:r>
          <m:t>k</m:t>
        </m:r>
      </m:oMath>
      <w:r>
        <w:t xml:space="preserve">-th discrete frequency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real-valued signals, only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contain unique frequencies.</w:t>
      </w:r>
    </w:p>
    <w:bookmarkEnd w:id="12"/>
    <w:bookmarkStart w:id="13" w:name="X4b81e5b18c21605094992351ba57b168fb457e3"/>
    <w:p>
      <w:pPr>
        <w:pStyle w:val="Heading1"/>
      </w:pPr>
      <w:r>
        <w:t xml:space="preserve">Interpolation of the PSD onto the FFT Grid</w:t>
      </w:r>
    </w:p>
    <w:p>
      <w:pPr>
        <w:pStyle w:val="FirstParagraph"/>
      </w:pPr>
      <w:r>
        <w:t xml:space="preserve">Document B produces a log-spaced set of PSD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may extend to 32 kHz.</w:t>
      </w:r>
    </w:p>
    <w:p>
      <w:pPr>
        <w:pStyle w:val="BodyText"/>
      </w:pPr>
      <w:r>
        <w:t xml:space="preserve">To synthesise time-domain noise, the PSD must be evaluated on the FFT</w:t>
      </w:r>
      <w:r>
        <w:t xml:space="preserve"> </w:t>
      </w:r>
      <w:r>
        <w:t xml:space="preserve">grid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Interpolation is performed in</w:t>
      </w:r>
      <w:r>
        <w:t xml:space="preserve"> </w:t>
      </w:r>
      <w:r>
        <w:rPr>
          <w:i/>
          <w:iCs/>
        </w:rPr>
        <w:t xml:space="preserve">log-frequency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ambient noise follows power-law relationships.</w:t>
      </w:r>
    </w:p>
    <w:bookmarkEnd w:id="13"/>
    <w:bookmarkStart w:id="16" w:name="amplitude-spectrum-from-psd"/>
    <w:p>
      <w:pPr>
        <w:pStyle w:val="Heading1"/>
      </w:pPr>
      <w:r>
        <w:t xml:space="preserve">Amplitude Spectrum from PSD</w:t>
      </w:r>
    </w:p>
    <w:p>
      <w:pPr>
        <w:pStyle w:val="FirstParagraph"/>
      </w:pPr>
      <w:r>
        <w:t xml:space="preserve">A PSD expresses power per unit bandwidth: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ensures that: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f</m:t>
          </m:r>
        </m:oMath>
      </m:oMathPara>
    </w:p>
    <w:p>
      <w:pPr>
        <w:pStyle w:val="FirstParagraph"/>
      </w:pPr>
      <w:r>
        <w:t xml:space="preserve">which matches the correct total mean-square pressure.</w:t>
      </w:r>
    </w:p>
    <w:bookmarkStart w:id="14" w:name="X5351a95b6b3918eb9f921e57897bf81aad0181b"/>
    <w:p>
      <w:pPr>
        <w:pStyle w:val="Heading2"/>
      </w:pPr>
      <w:r>
        <w:t xml:space="preserve">Worked Example: Sea State 3 at 1 kHz (Δf = 1 Hz)</w:t>
      </w:r>
    </w:p>
    <w:p>
      <w:pPr>
        <w:pStyle w:val="FirstParagraph"/>
      </w:pPr>
      <w:r>
        <w:t xml:space="preserve">Consider Sea State 3 at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From Document B, the noise level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t xml:space="preserve">Units: dB re 1</w:t>
      </w:r>
      <w:r>
        <w:t xml:space="preserve"> </w:t>
      </w:r>
      <m:oMath>
        <m:r>
          <m:t>μ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.</w:t>
      </w:r>
    </w:p>
    <w:p>
      <w:pPr>
        <w:pStyle w:val="BodyText"/>
      </w:pPr>
      <w:r>
        <w:t xml:space="preserve">Convert this to linear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64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t> </m:t>
          </m:r>
          <m:r>
            <m:t>μ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</m:oMath>
      </m:oMathPara>
    </w:p>
    <w:p>
      <w:pPr>
        <w:pStyle w:val="FirstParagraph"/>
      </w:pP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t> </m:t>
          </m:r>
          <m:r>
            <m:t>μ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=</m:t>
          </m:r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2.51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1.58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Thus the one-sided FFT magnitude at 1 kHz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14"/>
    <w:bookmarkStart w:id="15" w:name="X4f6443dc8f02e7440cc3a8b1ac7aa6be6f9e675"/>
    <w:p>
      <w:pPr>
        <w:pStyle w:val="Heading2"/>
      </w:pPr>
      <w:r>
        <w:t xml:space="preserve">Time-Domain Interpretation of a Single Component</w:t>
      </w:r>
    </w:p>
    <w:p>
      <w:pPr>
        <w:pStyle w:val="FirstParagraph"/>
      </w:pPr>
      <w:r>
        <w:t xml:space="preserve">A positive-frequency bin and its conjugate form a real cosine with **twice**</w:t>
      </w:r>
      <w:r>
        <w:t xml:space="preserve"> </w:t>
      </w:r>
      <w:r>
        <w:t xml:space="preserve">the one-sided amplitude: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r>
            <m:t>1000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r>
            <m:t>1000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5"/>
    <w:bookmarkEnd w:id="16"/>
    <w:bookmarkStart w:id="20" w:name="random-phase-assignment"/>
    <w:p>
      <w:pPr>
        <w:pStyle w:val="Heading1"/>
      </w:pPr>
      <w:r>
        <w:t xml:space="preserve">Random Phase Assignment</w:t>
      </w:r>
    </w:p>
    <w:p>
      <w:pPr>
        <w:pStyle w:val="FirstParagraph"/>
      </w:pPr>
      <w:r>
        <w:t xml:space="preserve">Ambient noise has no deterministic phase, so each bin is assigned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bookmarkStart w:id="17" w:name="worked-example-random-phase-at-1-khz"/>
    <w:p>
      <w:pPr>
        <w:pStyle w:val="Heading2"/>
      </w:pPr>
      <w:r>
        <w:t xml:space="preserve">Worked Example: Random Phase at 1 kHz</w:t>
      </w:r>
    </w:p>
    <w:p>
      <w:pPr>
        <w:pStyle w:val="FirstParagraph"/>
      </w:pPr>
      <w:r>
        <w:t xml:space="preserve">Amplitude from previous section: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Step 1: draw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0.37</m:t>
          </m:r>
        </m:oMath>
      </m:oMathPara>
    </w:p>
    <w:p>
      <w:pPr>
        <w:pStyle w:val="FirstParagraph"/>
      </w:pPr>
      <w:r>
        <w:t xml:space="preserve">Step 2: convert to phase: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u</m:t>
          </m:r>
          <m:r>
            <m:rPr>
              <m:sty m:val="p"/>
            </m:rPr>
            <m:t>=</m:t>
          </m:r>
          <m:r>
            <m:t>2.325</m:t>
          </m:r>
          <m:r>
            <m:t> 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w:r>
        <w:t xml:space="preserve">Step 3: construct the complex spectrum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2.325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0.688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2.325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0.726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1000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0.688</m:t>
          </m:r>
          <m:r>
            <m:rPr>
              <m:sty m:val="p"/>
            </m:rPr>
            <m:t>+</m:t>
          </m:r>
          <m:r>
            <m:t>j</m:t>
          </m:r>
          <m:r>
            <m:t> </m:t>
          </m:r>
          <m:r>
            <m:t>0.726</m:t>
          </m:r>
          <m:r>
            <m:rPr>
              <m:sty m:val="p"/>
            </m:rPr>
            <m:t>)</m:t>
          </m:r>
        </m:oMath>
      </m:oMathPara>
    </w:p>
    <w:bookmarkEnd w:id="17"/>
    <w:bookmarkStart w:id="18" w:name="X0a8e37e1aca594e04c4ce825b499f57c1f178e3"/>
    <w:p>
      <w:pPr>
        <w:pStyle w:val="Heading2"/>
      </w:pPr>
      <w:r>
        <w:t xml:space="preserve">Hermitian Symmetry: Explicit Conjugate Assignment</w:t>
      </w:r>
    </w:p>
    <w:p>
      <w:pPr>
        <w:pStyle w:val="FirstParagraph"/>
      </w:pPr>
      <w:r>
        <w:t xml:space="preserve">For a real time-domain waveform, the FFT must satisfy: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P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e>
          </m:ba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31768</m:t>
          </m:r>
        </m:oMath>
      </m:oMathPara>
    </w:p>
    <w:p>
      <w:pPr>
        <w:pStyle w:val="FirstParagraph"/>
      </w:pPr>
      <w:r>
        <w:t xml:space="preserve">Compute the conjugate: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P</m:t>
              </m:r>
              <m:r>
                <m:rPr>
                  <m:sty m:val="p"/>
                </m:rPr>
                <m:t>[</m:t>
              </m:r>
              <m:r>
                <m:t>1000</m:t>
              </m:r>
              <m:r>
                <m:rPr>
                  <m:sty m:val="p"/>
                </m:rPr>
                <m:t>]</m:t>
              </m:r>
            </m:e>
          </m:ba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0.688</m:t>
          </m:r>
          <m:r>
            <m:rPr>
              <m:sty m:val="p"/>
            </m:rPr>
            <m:t>−</m:t>
          </m:r>
          <m:r>
            <m:t>j</m:t>
          </m:r>
          <m:r>
            <m:t> </m:t>
          </m:r>
          <m:r>
            <m:t>0.726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Assign to symmetric bin: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31768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P</m:t>
              </m:r>
              <m:r>
                <m:rPr>
                  <m:sty m:val="p"/>
                </m:rPr>
                <m:t>[</m:t>
              </m:r>
              <m:r>
                <m:t>1000</m:t>
              </m:r>
              <m:r>
                <m:rPr>
                  <m:sty m:val="p"/>
                </m:rPr>
                <m:t>]</m:t>
              </m:r>
            </m:e>
          </m:bar>
        </m:oMath>
      </m:oMathPara>
    </w:p>
    <w:bookmarkEnd w:id="18"/>
    <w:bookmarkStart w:id="19" w:name="resulting-time-domain-tone"/>
    <w:p>
      <w:pPr>
        <w:pStyle w:val="Heading2"/>
      </w:pPr>
      <w:r>
        <w:t xml:space="preserve">Resulting Time-Domain Tone</w:t>
      </w:r>
    </w:p>
    <w:p>
      <w:pPr>
        <w:pStyle w:val="FirstParagraph"/>
      </w:pPr>
      <w:r>
        <w:t xml:space="preserve">The pair</w:t>
      </w:r>
      <w:r>
        <w:t xml:space="preserve"> </w:t>
      </w:r>
      <m:oMath>
        <m:r>
          <m:rPr>
            <m:sty m:val="p"/>
          </m:rPr>
          <m:t>{</m:t>
        </m:r>
        <m:r>
          <m:t>1000</m:t>
        </m:r>
        <m:r>
          <m:rPr>
            <m:sty m:val="p"/>
          </m:rPr>
          <m:t>,</m:t>
        </m:r>
        <m:r>
          <m:t>31768</m:t>
        </m:r>
        <m:r>
          <m:rPr>
            <m:sty m:val="p"/>
          </m:rPr>
          <m:t>}</m:t>
        </m:r>
      </m:oMath>
      <w:r>
        <w:t xml:space="preserve"> </w:t>
      </w:r>
      <w:r>
        <w:t xml:space="preserve">produces: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r>
            <m:t>1000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2.325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0.001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+</m:t>
          </m:r>
          <m:r>
            <m:t>2.325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19"/>
    <w:bookmarkEnd w:id="20"/>
    <w:bookmarkStart w:id="21" w:name="hermitian-symmetry-enforcement"/>
    <w:p>
      <w:pPr>
        <w:pStyle w:val="Heading1"/>
      </w:pPr>
      <w:r>
        <w:t xml:space="preserve">Hermitian Symmetry Enforcement</w:t>
      </w:r>
    </w:p>
    <w:p>
      <w:pPr>
        <w:pStyle w:val="FirstParagraph"/>
      </w:pPr>
      <w:r>
        <w:t xml:space="preserve">To guarantee real-valued samples: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and special bins: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After symmetry is imposed, the spectrum is ready for the inverse FFT.</w:t>
      </w:r>
    </w:p>
    <w:bookmarkEnd w:id="21"/>
    <w:bookmarkStart w:id="22" w:name="inverse-fft"/>
    <w:p>
      <w:pPr>
        <w:pStyle w:val="Heading1"/>
      </w:pPr>
      <w:r>
        <w:t xml:space="preserve">Inverse FFT</w:t>
      </w:r>
    </w:p>
    <w:p>
      <w:pPr>
        <w:pStyle w:val="FirstParagraph"/>
      </w:pPr>
      <w:r>
        <w:t xml:space="preserve">The synthetic time-domain waveform is obtained via: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Hermitian symmetry is satisfied,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is guaranteed to be real: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waveform retains the exact PSD shape defined in Document B and is</w:t>
      </w:r>
      <w:r>
        <w:t xml:space="preserve"> </w:t>
      </w:r>
      <w:r>
        <w:t xml:space="preserve">ready for RMS-level scaling.</w:t>
      </w:r>
    </w:p>
    <w:bookmarkEnd w:id="22"/>
    <w:bookmarkStart w:id="23" w:name="rms-scaling-and-spl-matching"/>
    <w:p>
      <w:pPr>
        <w:pStyle w:val="Heading1"/>
      </w:pPr>
      <w:r>
        <w:t xml:space="preserve">RMS Scaling and SPL Matching</w:t>
      </w:r>
    </w:p>
    <w:p>
      <w:pPr>
        <w:pStyle w:val="FirstParagraph"/>
      </w:pPr>
      <w:r>
        <w:t xml:space="preserve">The raw IFFT output has correct spectral shape but arbitrary amplitude.</w:t>
      </w:r>
      <w:r>
        <w:t xml:space="preserve"> </w:t>
      </w:r>
      <w:r>
        <w:t xml:space="preserve">To match a desired sea-state or absolute level, the waveform is scaled</w:t>
      </w:r>
      <w:r>
        <w:t xml:space="preserve"> </w:t>
      </w:r>
      <w:r>
        <w:t xml:space="preserve">to a target RMS value.</w:t>
      </w:r>
    </w:p>
    <w:p>
      <w:pPr>
        <w:pStyle w:val="BodyText"/>
      </w:pPr>
      <w:r>
        <w:t xml:space="preserve">Let the generated signal have 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 the desired RMS correspond to a physical SPL: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reference pressure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Pa</m:t>
        </m:r>
      </m:oMath>
      <w:r>
        <w:t xml:space="preserve">.</w:t>
      </w:r>
    </w:p>
    <w:p>
      <w:pPr>
        <w:pStyle w:val="BodyText"/>
      </w:pPr>
      <w:r>
        <w:t xml:space="preserve">Scale the signal: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applied</w:t>
      </w:r>
      <w:r>
        <w:t xml:space="preserve"> </w:t>
      </w:r>
      <w:r>
        <w:rPr>
          <w:i/>
          <w:iCs/>
        </w:rPr>
        <w:t xml:space="preserve">once only</w:t>
      </w:r>
      <w:r>
        <w:t xml:space="preserve">, after the IFFT.</w:t>
      </w:r>
    </w:p>
    <w:bookmarkEnd w:id="23"/>
    <w:bookmarkStart w:id="24" w:name="generating-multi-second-noise-segments"/>
    <w:p>
      <w:pPr>
        <w:pStyle w:val="Heading1"/>
      </w:pPr>
      <w:r>
        <w:t xml:space="preserve">Generating Multi-Second Noise Segments</w:t>
      </w:r>
    </w:p>
    <w:p>
      <w:pPr>
        <w:pStyle w:val="FirstParagraph"/>
      </w:pPr>
      <w:r>
        <w:t xml:space="preserve">The previous steps generate a single noise frame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samples.</w:t>
      </w:r>
      <w:r>
        <w:t xml:space="preserve"> </w:t>
      </w:r>
      <w:r>
        <w:t xml:space="preserve">To produce long-duration noise (e.g., 2–30 seconds), multiple IFFTs are</w:t>
      </w:r>
      <w:r>
        <w:t xml:space="preserve"> </w:t>
      </w:r>
      <w:r>
        <w:t xml:space="preserve">concatenated.</w:t>
      </w:r>
    </w:p>
    <w:p>
      <w:pPr>
        <w:pStyle w:val="BodyText"/>
      </w:pPr>
      <w:r>
        <w:t xml:space="preserve">A frame produces duration: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Example: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32768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32768</m:t>
          </m:r>
          <m:r>
            <m:t> </m:t>
          </m:r>
          <m:r>
            <m:rPr>
              <m:nor/>
              <m:sty m:val="p"/>
            </m:rPr>
            <m:t>Hz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multi-second duration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requires: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frames.</w:t>
      </w:r>
    </w:p>
    <w:bookmarkEnd w:id="24"/>
    <w:bookmarkStart w:id="27" w:name="avoiding-discontinuities-between-frames"/>
    <w:p>
      <w:pPr>
        <w:pStyle w:val="Heading1"/>
      </w:pPr>
      <w:r>
        <w:t xml:space="preserve">Avoiding Discontinuities Between Frames</w:t>
      </w:r>
    </w:p>
    <w:p>
      <w:pPr>
        <w:pStyle w:val="FirstParagraph"/>
      </w:pPr>
      <w:r>
        <w:t xml:space="preserve">Simply concatenating IFFT outputs can produce discontinuities at frame</w:t>
      </w:r>
      <w:r>
        <w:t xml:space="preserve"> </w:t>
      </w:r>
      <w:r>
        <w:t xml:space="preserve">boundaries because each frame uses independent random phase. SKANN uses</w:t>
      </w:r>
      <w:r>
        <w:t xml:space="preserve"> </w:t>
      </w:r>
      <w:r>
        <w:t xml:space="preserve">one of two solutions:</w:t>
      </w:r>
    </w:p>
    <w:bookmarkStart w:id="25" w:name="method-1-overlapadd-recommended"/>
    <w:p>
      <w:pPr>
        <w:pStyle w:val="Heading2"/>
      </w:pPr>
      <w:r>
        <w:t xml:space="preserve">Method 1: Overlap–Add (Recommended)</w:t>
      </w:r>
    </w:p>
    <w:p>
      <w:pPr>
        <w:pStyle w:val="FirstParagraph"/>
      </w:pPr>
      <w:r>
        <w:t xml:space="preserve">Each frame is windowed with a smooth taper (50% overlap):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r>
            <m:t>w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Frames are placed into the output with: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hop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final signal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m</m:t>
          </m:r>
          <m:r>
            <m:t> </m:t>
          </m:r>
          <m:r>
            <m:rPr>
              <m:nor/>
              <m:sty m:val="p"/>
            </m:rPr>
            <m:t>hop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Window choice ensures: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r>
            <m:t>n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energy is preserved.</w:t>
      </w:r>
    </w:p>
    <w:bookmarkEnd w:id="25"/>
    <w:bookmarkStart w:id="26" w:name="method-2-correlated-phase-propagation"/>
    <w:p>
      <w:pPr>
        <w:pStyle w:val="Heading2"/>
      </w:pPr>
      <w:r>
        <w:t xml:space="preserve">Method 2: Correlated Phase Propagation</w:t>
      </w:r>
    </w:p>
    <w:p>
      <w:pPr>
        <w:pStyle w:val="FirstParagraph"/>
      </w:pPr>
      <w:r>
        <w:t xml:space="preserve">To ensure smooth phase continuation, the random phases can be generated</w:t>
      </w:r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ϕ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small and random. This preserves continuity at</w:t>
      </w:r>
      <w:r>
        <w:t xml:space="preserve"> </w:t>
      </w:r>
      <w:r>
        <w:t xml:space="preserve">the cost of reduced randomness.</w:t>
      </w:r>
    </w:p>
    <w:p>
      <w:pPr>
        <w:pStyle w:val="BodyText"/>
      </w:pPr>
      <w:r>
        <w:t xml:space="preserve">SKANN uses Method 1 because it is simpler, robust, and produces natural</w:t>
      </w:r>
      <w:r>
        <w:t xml:space="preserve"> </w:t>
      </w:r>
      <w:r>
        <w:t xml:space="preserve">noise.</w:t>
      </w:r>
    </w:p>
    <w:bookmarkEnd w:id="26"/>
    <w:bookmarkEnd w:id="27"/>
    <w:bookmarkStart w:id="28" w:name="long-duration-synthesis-minutes-or-hours"/>
    <w:p>
      <w:pPr>
        <w:pStyle w:val="Heading1"/>
      </w:pPr>
      <w:r>
        <w:t xml:space="preserve">Long-Duration Synthesis (Minutes or Hours)</w:t>
      </w:r>
    </w:p>
    <w:p>
      <w:pPr>
        <w:pStyle w:val="FirstParagraph"/>
      </w:pPr>
      <w:r>
        <w:t xml:space="preserve">For extended-duration acoustic backgrounds (e.g., simulation of</w:t>
      </w:r>
      <w:r>
        <w:t xml:space="preserve"> </w:t>
      </w:r>
      <w:r>
        <w:t xml:space="preserve">hydrophone streams):</w:t>
      </w:r>
    </w:p>
    <w:p>
      <w:pPr>
        <w:numPr>
          <w:ilvl w:val="0"/>
          <w:numId w:val="1004"/>
        </w:numPr>
      </w:pPr>
      <w:r>
        <w:t xml:space="preserve">use block-based OLA synthesis,</w:t>
      </w:r>
    </w:p>
    <w:p>
      <w:pPr>
        <w:numPr>
          <w:ilvl w:val="0"/>
          <w:numId w:val="1004"/>
        </w:numPr>
      </w:pPr>
      <w:r>
        <w:t xml:space="preserve">randomise seeds per block,</w:t>
      </w:r>
    </w:p>
    <w:p>
      <w:pPr>
        <w:numPr>
          <w:ilvl w:val="0"/>
          <w:numId w:val="1004"/>
        </w:numPr>
      </w:pPr>
      <w:r>
        <w:t xml:space="preserve">enforce continuity using Method 1,</w:t>
      </w:r>
    </w:p>
    <w:p>
      <w:pPr>
        <w:numPr>
          <w:ilvl w:val="0"/>
          <w:numId w:val="1004"/>
        </w:numPr>
      </w:pPr>
      <w:r>
        <w:t xml:space="preserve">periodically re-normalise RMS every 10–20 minutes.</w:t>
      </w:r>
    </w:p>
    <w:p>
      <w:pPr>
        <w:pStyle w:val="FirstParagraph"/>
      </w:pPr>
      <w:r>
        <w:t xml:space="preserve">Output lengths of 1 hour or more are straightforward.</w:t>
      </w:r>
    </w:p>
    <w:bookmarkEnd w:id="28"/>
    <w:bookmarkStart w:id="31" w:name="multi-channel-synthesis-optional"/>
    <w:p>
      <w:pPr>
        <w:pStyle w:val="Heading1"/>
      </w:pPr>
      <w:r>
        <w:t xml:space="preserve">Multi-Channel Synthesis (Optional)</w:t>
      </w:r>
    </w:p>
    <w:p>
      <w:pPr>
        <w:pStyle w:val="FirstParagraph"/>
      </w:pPr>
      <w:r>
        <w:t xml:space="preserve">For hydrophone arrays, including vector sensors, SKANN supports</w:t>
      </w:r>
      <w:r>
        <w:t xml:space="preserve"> </w:t>
      </w:r>
      <w:r>
        <w:t xml:space="preserve">multi-channel noise synthesis.</w:t>
      </w:r>
    </w:p>
    <w:bookmarkStart w:id="29" w:name="independent-channel-noise"/>
    <w:p>
      <w:pPr>
        <w:pStyle w:val="Heading2"/>
      </w:pPr>
      <w:r>
        <w:t xml:space="preserve">Independent-Channel Noise</w:t>
      </w:r>
    </w:p>
    <w:p>
      <w:pPr>
        <w:pStyle w:val="FirstParagraph"/>
      </w:pPr>
      <w:r>
        <w:t xml:space="preserve">If channels are assumed uncorrelated: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independent phases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.</w:t>
      </w:r>
    </w:p>
    <w:bookmarkEnd w:id="29"/>
    <w:bookmarkStart w:id="30" w:name="spatially-correlated-noise"/>
    <w:p>
      <w:pPr>
        <w:pStyle w:val="Heading2"/>
      </w:pPr>
      <w:r>
        <w:t xml:space="preserve">Spatially Correlated Noise</w:t>
      </w:r>
    </w:p>
    <w:p>
      <w:pPr>
        <w:pStyle w:val="FirstParagraph"/>
      </w:pPr>
      <w:r>
        <w:t xml:space="preserve">If physical spatial correlations are required (e.g., HAVS dipole</w:t>
      </w:r>
      <w:r>
        <w:t xml:space="preserve"> </w:t>
      </w:r>
      <w:r>
        <w:t xml:space="preserve">sensors):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base noise spectrum,</w:t>
      </w:r>
    </w:p>
    <w:p>
      <w:pPr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channel’s spatial response.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models allow SKANN to simulate:</w:t>
      </w:r>
    </w:p>
    <w:p>
      <w:pPr>
        <w:numPr>
          <w:ilvl w:val="0"/>
          <w:numId w:val="1006"/>
        </w:numPr>
      </w:pPr>
      <w:r>
        <w:t xml:space="preserve">tri-axial vector sensors,</w:t>
      </w:r>
    </w:p>
    <w:p>
      <w:pPr>
        <w:numPr>
          <w:ilvl w:val="0"/>
          <w:numId w:val="1006"/>
        </w:numPr>
      </w:pPr>
      <w:r>
        <w:t xml:space="preserve">hydrophone arrays,</w:t>
      </w:r>
    </w:p>
    <w:p>
      <w:pPr>
        <w:numPr>
          <w:ilvl w:val="0"/>
          <w:numId w:val="1006"/>
        </w:numPr>
      </w:pPr>
      <w:r>
        <w:t xml:space="preserve">correlated ambient-noise fields.</w:t>
      </w:r>
    </w:p>
    <w:bookmarkEnd w:id="30"/>
    <w:bookmarkEnd w:id="31"/>
    <w:bookmarkStart w:id="32" w:name="diagram-placeholder-multi-segment-ola"/>
    <w:p>
      <w:pPr>
        <w:pStyle w:val="Heading1"/>
      </w:pPr>
      <w:r>
        <w:t xml:space="preserve">Diagram Placeholder: Multi-Segment OLA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SKANN long-duration synthesis.</w:t>
            </w:r>
          </w:p>
        </w:tc>
      </w:tr>
    </w:tbl>
    <w:p>
      <w:pPr>
        <w:pStyle w:val="ImageCaption"/>
      </w:pPr>
      <w:r>
        <w:t xml:space="preserve">Overlap–Add synthesis of long ambient-noise waveforms.</w:t>
      </w:r>
    </w:p>
    <w:bookmarkEnd w:id="32"/>
    <w:bookmarkStart w:id="36" w:name="complete-synthesis-algorithm-pseudocode"/>
    <w:p>
      <w:pPr>
        <w:pStyle w:val="Heading1"/>
      </w:pPr>
      <w:r>
        <w:t xml:space="preserve">Complete Synthesis Algorithm (Pseudocode)</w:t>
      </w:r>
    </w:p>
    <w:p>
      <w:pPr>
        <w:pStyle w:val="FirstParagraph"/>
      </w:pPr>
      <w:r>
        <w:t xml:space="preserve">This section summarises the full procedure in algorithmic form. The</w:t>
      </w:r>
      <w:r>
        <w:t xml:space="preserve"> </w:t>
      </w:r>
      <w:r>
        <w:t xml:space="preserve">notation matches Documents B and C.</w:t>
      </w:r>
    </w:p>
    <w:bookmarkStart w:id="33" w:name="input"/>
    <w:p>
      <w:pPr>
        <w:pStyle w:val="Heading2"/>
      </w:pPr>
      <w:r>
        <w:t xml:space="preserve">Input</w:t>
      </w:r>
    </w:p>
    <w:p>
      <w:pPr>
        <w:numPr>
          <w:ilvl w:val="0"/>
          <w:numId w:val="1007"/>
        </w:numPr>
      </w:pPr>
      <w:r>
        <w:t xml:space="preserve">Digitised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0–32 kHz (Document B)</w:t>
      </w:r>
    </w:p>
    <w:p>
      <w:pPr>
        <w:numPr>
          <w:ilvl w:val="0"/>
          <w:numId w:val="1007"/>
        </w:numPr>
      </w:pPr>
      <w:r>
        <w:t xml:space="preserve">Sampling rate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t xml:space="preserve">Hz</w:t>
      </w:r>
    </w:p>
    <w:p>
      <w:pPr>
        <w:numPr>
          <w:ilvl w:val="0"/>
          <w:numId w:val="1007"/>
        </w:numPr>
      </w:pPr>
      <w:r>
        <w:t xml:space="preserve">FFT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(typically 32768 for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Hz)</w:t>
      </w:r>
    </w:p>
    <w:p>
      <w:pPr>
        <w:numPr>
          <w:ilvl w:val="0"/>
          <w:numId w:val="1007"/>
        </w:numPr>
      </w:pPr>
      <w:r>
        <w:t xml:space="preserve">Desired duration</w:t>
      </w:r>
      <w:r>
        <w:t xml:space="preserve"> </w:t>
      </w:r>
      <m:oMath>
        <m:r>
          <m:t>T</m:t>
        </m:r>
      </m:oMath>
    </w:p>
    <w:p>
      <w:pPr>
        <w:numPr>
          <w:ilvl w:val="0"/>
          <w:numId w:val="1007"/>
        </w:numPr>
      </w:pPr>
      <w:r>
        <w:t xml:space="preserve">Target RMS level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</w:p>
    <w:bookmarkEnd w:id="33"/>
    <w:bookmarkStart w:id="34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Time-domain ambient-noise waveform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</w:t>
      </w:r>
    </w:p>
    <w:bookmarkEnd w:id="34"/>
    <w:bookmarkStart w:id="35" w:name="pseudocode"/>
    <w:p>
      <w:pPr>
        <w:pStyle w:val="Heading2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1. Construct FFT frequencies:</w:t>
      </w:r>
      <w:r>
        <w:br/>
      </w:r>
      <w:r>
        <w:rPr>
          <w:rStyle w:val="VerbatimChar"/>
        </w:rPr>
        <w:t xml:space="preserve">       f_k = k * f_s / N,       k = 0 .. N/2</w:t>
      </w:r>
      <w:r>
        <w:br/>
      </w:r>
      <w:r>
        <w:br/>
      </w:r>
      <w:r>
        <w:rPr>
          <w:rStyle w:val="VerbatimChar"/>
        </w:rPr>
        <w:t xml:space="preserve">2. Interpolate PSD onto FFT grid:</w:t>
      </w:r>
      <w:r>
        <w:br/>
      </w:r>
      <w:r>
        <w:rPr>
          <w:rStyle w:val="VerbatimChar"/>
        </w:rPr>
        <w:t xml:space="preserve">       Spp_fk = interp( Spp_fi → f_k )</w:t>
      </w:r>
      <w:r>
        <w:br/>
      </w:r>
      <w:r>
        <w:br/>
      </w:r>
      <w:r>
        <w:rPr>
          <w:rStyle w:val="VerbatimChar"/>
        </w:rPr>
        <w:t xml:space="preserve">3. Compute amplitude spectrum:</w:t>
      </w:r>
      <w:r>
        <w:br/>
      </w:r>
      <w:r>
        <w:rPr>
          <w:rStyle w:val="VerbatimChar"/>
        </w:rPr>
        <w:t xml:space="preserve">       A_k = sqrt( Spp_fk * Δf )</w:t>
      </w:r>
      <w:r>
        <w:br/>
      </w:r>
      <w:r>
        <w:br/>
      </w:r>
      <w:r>
        <w:rPr>
          <w:rStyle w:val="VerbatimChar"/>
        </w:rPr>
        <w:t xml:space="preserve">4. Generate random phases:</w:t>
      </w:r>
      <w:r>
        <w:br/>
      </w:r>
      <w:r>
        <w:rPr>
          <w:rStyle w:val="VerbatimChar"/>
        </w:rPr>
        <w:t xml:space="preserve">       φ_k ~ Uniform(0, 2π)</w:t>
      </w:r>
      <w:r>
        <w:br/>
      </w:r>
      <w:r>
        <w:br/>
      </w:r>
      <w:r>
        <w:rPr>
          <w:rStyle w:val="VerbatimChar"/>
        </w:rPr>
        <w:t xml:space="preserve">5. Construct complex spectrum:</w:t>
      </w:r>
      <w:r>
        <w:br/>
      </w:r>
      <w:r>
        <w:rPr>
          <w:rStyle w:val="VerbatimChar"/>
        </w:rPr>
        <w:t xml:space="preserve">       P[k] = A_k * exp(j φ_k)</w:t>
      </w:r>
      <w:r>
        <w:br/>
      </w:r>
      <w:r>
        <w:br/>
      </w:r>
      <w:r>
        <w:rPr>
          <w:rStyle w:val="VerbatimChar"/>
        </w:rPr>
        <w:t xml:space="preserve">6. Impose Hermitian symmetry:</w:t>
      </w:r>
      <w:r>
        <w:br/>
      </w:r>
      <w:r>
        <w:rPr>
          <w:rStyle w:val="VerbatimChar"/>
        </w:rPr>
        <w:t xml:space="preserve">       P[N-k] = conj(P[k])</w:t>
      </w:r>
      <w:r>
        <w:br/>
      </w:r>
      <w:r>
        <w:br/>
      </w:r>
      <w:r>
        <w:rPr>
          <w:rStyle w:val="VerbatimChar"/>
        </w:rPr>
        <w:t xml:space="preserve">7. Inverse FFT:</w:t>
      </w:r>
      <w:r>
        <w:br/>
      </w:r>
      <w:r>
        <w:rPr>
          <w:rStyle w:val="VerbatimChar"/>
        </w:rPr>
        <w:t xml:space="preserve">       p_frame = IFFT(P)</w:t>
      </w:r>
      <w:r>
        <w:br/>
      </w:r>
      <w:r>
        <w:br/>
      </w:r>
      <w:r>
        <w:rPr>
          <w:rStyle w:val="VerbatimChar"/>
        </w:rPr>
        <w:t xml:space="preserve">8. RMS-scale the frame:</w:t>
      </w:r>
      <w:r>
        <w:br/>
      </w:r>
      <w:r>
        <w:rPr>
          <w:rStyle w:val="VerbatimChar"/>
        </w:rPr>
        <w:t xml:space="preserve">       p_frame ← p_frame * (p_rms_target / p_rms_generated)</w:t>
      </w:r>
      <w:r>
        <w:br/>
      </w:r>
      <w:r>
        <w:br/>
      </w:r>
      <w:r>
        <w:rPr>
          <w:rStyle w:val="VerbatimChar"/>
        </w:rPr>
        <w:t xml:space="preserve">9. For long durations:</w:t>
      </w:r>
      <w:r>
        <w:br/>
      </w:r>
      <w:r>
        <w:rPr>
          <w:rStyle w:val="VerbatimChar"/>
        </w:rPr>
        <w:t xml:space="preserve">       - Generate M frames</w:t>
      </w:r>
      <w:r>
        <w:br/>
      </w:r>
      <w:r>
        <w:rPr>
          <w:rStyle w:val="VerbatimChar"/>
        </w:rPr>
        <w:t xml:space="preserve">       - Apply Hann window</w:t>
      </w:r>
      <w:r>
        <w:br/>
      </w:r>
      <w:r>
        <w:rPr>
          <w:rStyle w:val="VerbatimChar"/>
        </w:rPr>
        <w:t xml:space="preserve">       - Overlap-add with hop = N/2</w:t>
      </w:r>
      <w:r>
        <w:br/>
      </w:r>
      <w:r>
        <w:br/>
      </w:r>
      <w:r>
        <w:rPr>
          <w:rStyle w:val="VerbatimChar"/>
        </w:rPr>
        <w:t xml:space="preserve">10. Output:</w:t>
      </w:r>
      <w:r>
        <w:br/>
      </w:r>
      <w:r>
        <w:rPr>
          <w:rStyle w:val="VerbatimChar"/>
        </w:rPr>
        <w:t xml:space="preserve">       p_long[n]</w:t>
      </w:r>
    </w:p>
    <w:bookmarkEnd w:id="35"/>
    <w:bookmarkEnd w:id="36"/>
    <w:bookmarkStart w:id="37" w:name="integration-with-stage-0-document-c"/>
    <w:p>
      <w:pPr>
        <w:pStyle w:val="Heading1"/>
      </w:pPr>
      <w:r>
        <w:t xml:space="preserve">Integration with Stage 0 (Document C)</w:t>
      </w:r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is produced:</w:t>
      </w:r>
    </w:p>
    <w:p>
      <w:pPr>
        <w:numPr>
          <w:ilvl w:val="0"/>
          <w:numId w:val="1008"/>
        </w:numPr>
      </w:pPr>
      <w:r>
        <w:t xml:space="preserve">Resampling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needed because synthesis already uses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t xml:space="preserve">Hz.</w:t>
      </w:r>
    </w:p>
    <w:p>
      <w:pPr>
        <w:numPr>
          <w:ilvl w:val="0"/>
          <w:numId w:val="1008"/>
        </w:numPr>
      </w:pPr>
      <w:r>
        <w:t xml:space="preserve">DC offset is already zero (expected from IFFT), but Stage 0</w:t>
      </w:r>
      <w:r>
        <w:t xml:space="preserve"> </w:t>
      </w:r>
      <w:r>
        <w:t xml:space="preserve">verifies: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8"/>
        </w:numPr>
      </w:pPr>
      <w:r>
        <w:t xml:space="preserve">Amplitude normalisation in Stage 0 is typically disabled for</w:t>
      </w:r>
      <w:r>
        <w:t xml:space="preserve"> </w:t>
      </w:r>
      <w:r>
        <w:t xml:space="preserve">synthetic noise, since 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applied the correct RMS.</w:t>
      </w:r>
    </w:p>
    <w:p>
      <w:pPr>
        <w:numPr>
          <w:ilvl w:val="0"/>
          <w:numId w:val="1008"/>
        </w:numPr>
      </w:pPr>
      <w:r>
        <w:t xml:space="preserve">Segmentation into fixed-length frames (e.g. 4096 samples) is</w:t>
      </w:r>
      <w:r>
        <w:t xml:space="preserve"> </w:t>
      </w:r>
      <w:r>
        <w:t xml:space="preserve">performed exactly as for real hydrophone data.</w:t>
      </w:r>
    </w:p>
    <w:p>
      <w:pPr>
        <w:numPr>
          <w:ilvl w:val="0"/>
          <w:numId w:val="1008"/>
        </w:numPr>
      </w:pPr>
      <w:r>
        <w:t xml:space="preserve">Silence trimming is skipped; noise has no silent frames.</w:t>
      </w:r>
    </w:p>
    <w:p>
      <w:pPr>
        <w:pStyle w:val="FirstParagraph"/>
      </w:pPr>
      <w:r>
        <w:t xml:space="preserve">Thus the output of Document D becomes a valid input for Stage 0 and then</w:t>
      </w:r>
      <w:r>
        <w:t xml:space="preserve"> </w:t>
      </w:r>
      <w:r>
        <w:t xml:space="preserve">for the learned filterbank in Stage 1.</w:t>
      </w:r>
    </w:p>
    <w:bookmarkEnd w:id="37"/>
    <w:bookmarkStart w:id="38" w:name="X2b5352417c09b564c64ca90a5573c79501092c0"/>
    <w:p>
      <w:pPr>
        <w:pStyle w:val="Heading1"/>
      </w:pPr>
      <w:r>
        <w:t xml:space="preserve">Diagram Placeholder: Full Stage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Stage 0 Interface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Integration of synthetic noise into the SKANN processing chain.</w:t>
      </w:r>
    </w:p>
    <w:bookmarkEnd w:id="38"/>
    <w:bookmarkStart w:id="42" w:name="X6a306ae6e129dd02fd24e91725725948907bc05"/>
    <w:p>
      <w:pPr>
        <w:pStyle w:val="Heading1"/>
      </w:pPr>
      <w:r>
        <w:t xml:space="preserve">Appendix A — Unified List of Symbols (Documents A–D)</w:t>
      </w:r>
    </w:p>
    <w:bookmarkStart w:id="39" w:name="spectral-quantities"/>
    <w:p>
      <w:pPr>
        <w:pStyle w:val="Heading2"/>
      </w:pPr>
      <w:r>
        <w:t xml:space="preserve">Spectral Quantities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 FFT bin frequency [Hz]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Δ</m:t>
        </m:r>
        <m:r>
          <m:t>f</m:t>
        </m:r>
      </m:oMath>
      <w:r>
        <w:t xml:space="preserve">: frequency resolution [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]</w:t>
      </w:r>
    </w:p>
    <w:p>
      <w:pPr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pressure PSD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: amplitude spectrum</w:t>
      </w:r>
    </w:p>
    <w:p>
      <w:pPr>
        <w:numPr>
          <w:ilvl w:val="0"/>
          <w:numId w:val="1009"/>
        </w:numPr>
      </w:pP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: random phase</w:t>
      </w:r>
    </w:p>
    <w:bookmarkEnd w:id="39"/>
    <w:bookmarkStart w:id="40" w:name="time-domain-quantities"/>
    <w:p>
      <w:pPr>
        <w:pStyle w:val="Heading2"/>
      </w:pPr>
      <w:r>
        <w:t xml:space="preserve">Time-Domain Quantities</w:t>
      </w:r>
    </w:p>
    <w:p>
      <w:pPr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: discrete-time waveform</w:t>
      </w:r>
    </w:p>
    <w:p>
      <w:pPr>
        <w:numPr>
          <w:ilvl w:val="0"/>
          <w:numId w:val="1010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: RMS pressure</w:t>
      </w:r>
    </w:p>
    <w:p>
      <w:pPr>
        <w:numPr>
          <w:ilvl w:val="0"/>
          <w:numId w:val="1010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</m:oMath>
      <w:r>
        <w:t xml:space="preserve">Pa: reference pressure</w:t>
      </w:r>
    </w:p>
    <w:bookmarkEnd w:id="40"/>
    <w:bookmarkStart w:id="41" w:name="noise-model-components"/>
    <w:p>
      <w:pPr>
        <w:pStyle w:val="Heading2"/>
      </w:pPr>
      <w:r>
        <w:t xml:space="preserve">Noise Model Components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noise level [dB re 1</w:t>
      </w:r>
      <w:r>
        <w:t xml:space="preserve"> </w:t>
      </w:r>
      <m:oMath>
        <m:r>
          <m:t>μ</m:t>
        </m:r>
      </m:oMath>
      <w:r>
        <w:t xml:space="preserve">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</w:t>
      </w:r>
    </w:p>
    <w:p>
      <w:pPr>
        <w:numPr>
          <w:ilvl w:val="0"/>
          <w:numId w:val="1011"/>
        </w:numPr>
      </w:pPr>
      <w:r>
        <w:t xml:space="preserve">SS: sea state (0–6)</w:t>
      </w:r>
    </w:p>
    <w:p>
      <w:pPr>
        <w:numPr>
          <w:ilvl w:val="0"/>
          <w:numId w:val="1011"/>
        </w:numPr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: PSD scaling</w:t>
      </w:r>
    </w:p>
    <w:bookmarkEnd w:id="41"/>
    <w:bookmarkEnd w:id="42"/>
    <w:bookmarkStart w:id="43" w:name="pandoc-compatibility-notes"/>
    <w:p>
      <w:pPr>
        <w:pStyle w:val="Heading1"/>
      </w:pPr>
      <w:r>
        <w:t xml:space="preserve">Pandoc Compatibility Notes</w:t>
      </w:r>
    </w:p>
    <w:p>
      <w:pPr>
        <w:numPr>
          <w:ilvl w:val="0"/>
          <w:numId w:val="1012"/>
        </w:numPr>
      </w:pPr>
      <w:r>
        <w:t xml:space="preserve">No TikZ or pgfplots used.</w:t>
      </w:r>
    </w:p>
    <w:p>
      <w:pPr>
        <w:numPr>
          <w:ilvl w:val="0"/>
          <w:numId w:val="1012"/>
        </w:numPr>
      </w:pPr>
      <w:r>
        <w:t xml:space="preserve">Figures implemented using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with boxed placeholders.</w:t>
      </w:r>
    </w:p>
    <w:p>
      <w:pPr>
        <w:numPr>
          <w:ilvl w:val="0"/>
          <w:numId w:val="1012"/>
        </w:numPr>
      </w:pPr>
      <w:r>
        <w:t xml:space="preserve">Math expressions closed properly for DOCX conversion.</w:t>
      </w:r>
    </w:p>
    <w:p>
      <w:pPr>
        <w:numPr>
          <w:ilvl w:val="0"/>
          <w:numId w:val="1012"/>
        </w:numPr>
      </w:pPr>
      <w:r>
        <w:t xml:space="preserve">Standard packages only: amsmath, amssymb, geometry, setspace, url.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SKANN Document D Ambient Noise Synthesis (Stage -1) Generating Time-Domain Waveforms from Spectral Models</dc:title>
  <dc:creator>Oravont Systems LLP</dc:creator>
  <cp:keywords/>
  <dcterms:created xsi:type="dcterms:W3CDTF">2025-12-03T14:27:11Z</dcterms:created>
  <dcterms:modified xsi:type="dcterms:W3CDTF">2025-12-03T14:27:11Z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