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33985" w14:textId="77777777" w:rsidR="0032372E" w:rsidRPr="0032372E" w:rsidRDefault="0032372E" w:rsidP="0032372E">
      <w:pPr>
        <w:spacing w:after="100" w:afterAutospacing="1" w:line="240" w:lineRule="auto"/>
        <w:outlineLvl w:val="0"/>
        <w:rPr>
          <w:rFonts w:ascii="Arial" w:eastAsia="Times New Roman" w:hAnsi="Arial" w:cs="Times New Roman"/>
          <w:b/>
          <w:bCs/>
          <w:kern w:val="36"/>
          <w:sz w:val="48"/>
          <w:szCs w:val="48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36"/>
          <w:sz w:val="48"/>
          <w:szCs w:val="48"/>
          <w14:ligatures w14:val="none"/>
        </w:rPr>
        <w:t>PRD: The Sanctum – 3D Temple Experience</w:t>
      </w:r>
    </w:p>
    <w:p w14:paraId="7A1264F3" w14:textId="77777777" w:rsidR="0032372E" w:rsidRPr="0032372E" w:rsidRDefault="0032372E" w:rsidP="0032372E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Project Vision: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To transform a standard website into a meditative, first-person "on-rails" journey where content is discovered through exploration rather than clicking a menu.</w:t>
      </w:r>
    </w:p>
    <w:p w14:paraId="2EB7C2FA" w14:textId="77777777" w:rsidR="0032372E" w:rsidRPr="0032372E" w:rsidRDefault="000B1135" w:rsidP="0032372E">
      <w:pPr>
        <w:spacing w:after="0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0B1135">
        <w:rPr>
          <w:rFonts w:ascii="Times New Roman" w:eastAsia="Times New Roman" w:hAnsi="Times New Roman" w:cs="Times New Roman"/>
          <w:noProof/>
          <w:kern w:val="0"/>
        </w:rPr>
        <w:pict w14:anchorId="0C6675B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ABFBEAB" w14:textId="77777777" w:rsidR="0032372E" w:rsidRPr="0032372E" w:rsidRDefault="0032372E" w:rsidP="0032372E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  <w:t>1. User Experience (UX) &amp; Interaction</w:t>
      </w:r>
    </w:p>
    <w:p w14:paraId="09029BC3" w14:textId="77777777" w:rsidR="0032372E" w:rsidRPr="0032372E" w:rsidRDefault="0032372E" w:rsidP="0032372E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1.1 The Entrance</w:t>
      </w:r>
    </w:p>
    <w:p w14:paraId="441E420F" w14:textId="77777777" w:rsidR="0032372E" w:rsidRPr="0032372E" w:rsidRDefault="0032372E" w:rsidP="0032372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Initial State: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A minimalist splash screen with a "Enter the Temple" call-to-action.</w:t>
      </w:r>
    </w:p>
    <w:p w14:paraId="57D91875" w14:textId="77777777" w:rsidR="0032372E" w:rsidRPr="0032372E" w:rsidRDefault="0032372E" w:rsidP="0032372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The Transition: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Upon interaction, a cinematic camera move (Push-in) transports the user from the 2D UI into the 3D environment.</w:t>
      </w:r>
    </w:p>
    <w:p w14:paraId="3E8C26A2" w14:textId="77777777" w:rsidR="0032372E" w:rsidRPr="0032372E" w:rsidRDefault="0032372E" w:rsidP="0032372E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1.2 Movement Logic (The "Rail")</w:t>
      </w:r>
    </w:p>
    <w:p w14:paraId="21B2DE6F" w14:textId="77777777" w:rsidR="0032372E" w:rsidRPr="0032372E" w:rsidRDefault="0032372E" w:rsidP="0032372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Input: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Desktop (Mouse Wheel), Mobile (Vertical Swipe).</w:t>
      </w:r>
    </w:p>
    <w:p w14:paraId="660C0A09" w14:textId="77777777" w:rsidR="0032372E" w:rsidRPr="0032372E" w:rsidRDefault="0032372E" w:rsidP="0032372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The Walk: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The camera moves along a pre-defined Spline Path.</w:t>
      </w:r>
    </w:p>
    <w:p w14:paraId="76E9E092" w14:textId="77777777" w:rsidR="0032372E" w:rsidRPr="0032372E" w:rsidRDefault="0032372E" w:rsidP="0032372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Kinematics: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* </w:t>
      </w: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Inertia: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Smooth acceleration/deceleration (Damping: </w:t>
      </w:r>
      <w:r w:rsidRPr="0032372E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0.1</w:t>
      </w:r>
      <w:r w:rsidRPr="0032372E">
        <w:rPr>
          <w:rFonts w:ascii="Arial" w:eastAsia="Times New Roman" w:hAnsi="Arial" w:cs="Times New Roman"/>
          <w:kern w:val="0"/>
          <w14:ligatures w14:val="none"/>
        </w:rPr>
        <w:t>).</w:t>
      </w:r>
    </w:p>
    <w:p w14:paraId="05593110" w14:textId="77777777" w:rsidR="0032372E" w:rsidRPr="0032372E" w:rsidRDefault="0032372E" w:rsidP="0032372E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Head Bob: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A subtle </w:t>
      </w:r>
      <w:r w:rsidRPr="0032372E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Sine Wave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on the $Y$-axis ($Amplitude: 0.05m$) to simulate the natural gait of a person walking barefoot.</w:t>
      </w:r>
    </w:p>
    <w:p w14:paraId="49BBD534" w14:textId="77777777" w:rsidR="0032372E" w:rsidRPr="0032372E" w:rsidRDefault="0032372E" w:rsidP="0032372E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1.3 Door Interaction</w:t>
      </w:r>
    </w:p>
    <w:p w14:paraId="45EF140A" w14:textId="77777777" w:rsidR="0032372E" w:rsidRPr="0032372E" w:rsidRDefault="0032372E" w:rsidP="0032372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Gaze Detection: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When a door enters the center $30\%$ of the viewport, it triggers a "Focus" state (e.g., the door glows or slightly shifts).</w:t>
      </w:r>
    </w:p>
    <w:p w14:paraId="7FE0AFE7" w14:textId="77777777" w:rsidR="0032372E" w:rsidRPr="0032372E" w:rsidRDefault="0032372E" w:rsidP="0032372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Selection: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Clicking the door mesh triggers a camera "Zoom-in" transition ($FOV$ increases to $110^{\circ}$) before fading to the content page.</w:t>
      </w:r>
    </w:p>
    <w:p w14:paraId="69C91CD0" w14:textId="77777777" w:rsidR="0032372E" w:rsidRPr="0032372E" w:rsidRDefault="0032372E" w:rsidP="0032372E">
      <w:pPr>
        <w:spacing w:after="0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Times New Roman" w:eastAsia="Times New Roman" w:hAnsi="Times New Roman" w:cs="Times New Roman"/>
          <w:kern w:val="0"/>
          <w14:ligatures w14:val="none"/>
        </w:rPr>
        <w:pict w14:anchorId="14308E58">
          <v:rect id="_x0000_i1026" style="width:0;height:1.5pt" o:hralign="center" o:hrstd="t" o:hr="t" fillcolor="#a0a0a0" stroked="f"/>
        </w:pict>
      </w:r>
    </w:p>
    <w:p w14:paraId="636346FB" w14:textId="77777777" w:rsidR="0032372E" w:rsidRPr="0032372E" w:rsidRDefault="0032372E" w:rsidP="0032372E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  <w:t>2. Technical Architecture (Antigravity/WebGL)</w:t>
      </w:r>
    </w:p>
    <w:p w14:paraId="72A6E8D7" w14:textId="77777777" w:rsidR="0032372E" w:rsidRPr="0032372E" w:rsidRDefault="0032372E" w:rsidP="0032372E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2.1 3D Environment (The Shell)</w:t>
      </w:r>
    </w:p>
    <w:p w14:paraId="083F8242" w14:textId="77777777" w:rsidR="0032372E" w:rsidRPr="0032372E" w:rsidRDefault="0032372E" w:rsidP="0032372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Asset: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A single </w:t>
      </w:r>
      <w:r w:rsidRPr="0032372E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.glb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file containing the corridor and doors.</w:t>
      </w:r>
    </w:p>
    <w:p w14:paraId="0774E516" w14:textId="77777777" w:rsidR="0032372E" w:rsidRPr="0032372E" w:rsidRDefault="0032372E" w:rsidP="0032372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Level Design: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* </w:t>
      </w: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Length: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$100$ meters.</w:t>
      </w:r>
    </w:p>
    <w:p w14:paraId="2A853EEE" w14:textId="77777777" w:rsidR="0032372E" w:rsidRPr="0032372E" w:rsidRDefault="0032372E" w:rsidP="0032372E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Geometry: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High detail on floors (visible to the "barefoot" camera) and lower detail on ceilings.</w:t>
      </w:r>
    </w:p>
    <w:p w14:paraId="54CC044E" w14:textId="77777777" w:rsidR="0032372E" w:rsidRPr="0032372E" w:rsidRDefault="0032372E" w:rsidP="0032372E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Instancing: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Pillars and wall torches must be instanced to save draw calls.</w:t>
      </w:r>
    </w:p>
    <w:p w14:paraId="31CE07FE" w14:textId="77777777" w:rsidR="0032372E" w:rsidRPr="0032372E" w:rsidRDefault="0032372E" w:rsidP="0032372E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2.2 Visual FX (VFX)</w:t>
      </w:r>
    </w:p>
    <w:p w14:paraId="48156514" w14:textId="77777777" w:rsidR="0032372E" w:rsidRPr="0032372E" w:rsidRDefault="0032372E" w:rsidP="0032372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lastRenderedPageBreak/>
        <w:t>Volumetric Lighting: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"God rays" filtering through high windows.</w:t>
      </w:r>
    </w:p>
    <w:p w14:paraId="77D386E1" w14:textId="77777777" w:rsidR="0032372E" w:rsidRPr="0032372E" w:rsidRDefault="0032372E" w:rsidP="0032372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Particle System: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Subtle "dust motes" floating in the light beams, responding to the camera's movement speed.</w:t>
      </w:r>
    </w:p>
    <w:p w14:paraId="08EA650C" w14:textId="77777777" w:rsidR="0032372E" w:rsidRPr="0032372E" w:rsidRDefault="0032372E" w:rsidP="0032372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Fog: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Linear or Exponential fog to occlude the far end of the hallway ($Start: 15m, End: 45m$).</w:t>
      </w:r>
    </w:p>
    <w:p w14:paraId="233321DA" w14:textId="77777777" w:rsidR="0032372E" w:rsidRPr="0032372E" w:rsidRDefault="0032372E" w:rsidP="0032372E">
      <w:pPr>
        <w:spacing w:after="0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Times New Roman" w:eastAsia="Times New Roman" w:hAnsi="Times New Roman" w:cs="Times New Roman"/>
          <w:kern w:val="0"/>
          <w14:ligatures w14:val="none"/>
        </w:rPr>
        <w:pict w14:anchorId="25D18164">
          <v:rect id="_x0000_i1027" style="width:0;height:1.5pt" o:hralign="center" o:hrstd="t" o:hr="t" fillcolor="#a0a0a0" stroked="f"/>
        </w:pict>
      </w:r>
    </w:p>
    <w:p w14:paraId="7BA66D47" w14:textId="77777777" w:rsidR="0032372E" w:rsidRPr="0032372E" w:rsidRDefault="0032372E" w:rsidP="0032372E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  <w:t>3. Audio Engineering (The "Anklet" System)</w:t>
      </w:r>
    </w:p>
    <w:p w14:paraId="3ABB28C4" w14:textId="77777777" w:rsidR="0032372E" w:rsidRPr="0032372E" w:rsidRDefault="0032372E" w:rsidP="0032372E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3.1 Procedural Foley</w:t>
      </w:r>
    </w:p>
    <w:p w14:paraId="3917B74D" w14:textId="77777777" w:rsidR="0032372E" w:rsidRPr="0032372E" w:rsidRDefault="0032372E" w:rsidP="0032372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The Sound: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High-frequency metallic chimes (anklets/ghungroo).</w:t>
      </w:r>
    </w:p>
    <w:p w14:paraId="5DDFE57B" w14:textId="77777777" w:rsidR="0032372E" w:rsidRPr="0032372E" w:rsidRDefault="0032372E" w:rsidP="0032372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Trigger Logic: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Sounds are </w:t>
      </w: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not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on a loop. They are triggered by </w:t>
      </w: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Scroll Delta</w:t>
      </w:r>
      <w:r w:rsidRPr="0032372E">
        <w:rPr>
          <w:rFonts w:ascii="Arial" w:eastAsia="Times New Roman" w:hAnsi="Arial" w:cs="Times New Roman"/>
          <w:kern w:val="0"/>
          <w14:ligatures w14:val="none"/>
        </w:rPr>
        <w:t>.</w:t>
      </w:r>
    </w:p>
    <w:p w14:paraId="717377B9" w14:textId="77777777" w:rsidR="0032372E" w:rsidRPr="0032372E" w:rsidRDefault="0032372E" w:rsidP="0032372E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If (ScrollDelta &gt; Threshold)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$\rightarrow$ </w:t>
      </w:r>
      <w:r w:rsidRPr="0032372E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Play(Anklet_Chime_Random)</w:t>
      </w:r>
      <w:r w:rsidRPr="0032372E">
        <w:rPr>
          <w:rFonts w:ascii="Arial" w:eastAsia="Times New Roman" w:hAnsi="Arial" w:cs="Times New Roman"/>
          <w:kern w:val="0"/>
          <w14:ligatures w14:val="none"/>
        </w:rPr>
        <w:t>.</w:t>
      </w:r>
    </w:p>
    <w:p w14:paraId="75C4DE74" w14:textId="77777777" w:rsidR="0032372E" w:rsidRPr="0032372E" w:rsidRDefault="0032372E" w:rsidP="0032372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Variation: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A library of $5\text{--}7$ unique chime samples to prevent "machine-gun" repetition.</w:t>
      </w:r>
    </w:p>
    <w:p w14:paraId="1C96F7B6" w14:textId="77777777" w:rsidR="0032372E" w:rsidRPr="0032372E" w:rsidRDefault="0032372E" w:rsidP="0032372E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3.2 Acoustic Space</w:t>
      </w:r>
    </w:p>
    <w:p w14:paraId="66A9C66C" w14:textId="77777777" w:rsidR="0032372E" w:rsidRPr="0032372E" w:rsidRDefault="0032372E" w:rsidP="0032372E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Reverb: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A </w:t>
      </w:r>
      <w:r w:rsidRPr="0032372E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ConvolverNode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with a 4-second decay to simulate a vast stone interior.</w:t>
      </w:r>
    </w:p>
    <w:p w14:paraId="1A2E1E1D" w14:textId="77777777" w:rsidR="0032372E" w:rsidRPr="0032372E" w:rsidRDefault="0032372E" w:rsidP="0032372E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Spatialization: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Each door has a unique </w:t>
      </w:r>
      <w:r w:rsidRPr="0032372E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PannerNode</w:t>
      </w:r>
      <w:r w:rsidRPr="0032372E">
        <w:rPr>
          <w:rFonts w:ascii="Arial" w:eastAsia="Times New Roman" w:hAnsi="Arial" w:cs="Times New Roman"/>
          <w:kern w:val="0"/>
          <w14:ligatures w14:val="none"/>
        </w:rPr>
        <w:t>. As the user approaches, the ambient sound of that "page" (e.g., fire crackling for 'Contact', library silence for 'About') fades in.</w:t>
      </w:r>
    </w:p>
    <w:p w14:paraId="76460231" w14:textId="77777777" w:rsidR="0032372E" w:rsidRPr="0032372E" w:rsidRDefault="000B1135" w:rsidP="0032372E">
      <w:pPr>
        <w:spacing w:after="0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0B1135">
        <w:rPr>
          <w:rFonts w:ascii="Times New Roman" w:eastAsia="Times New Roman" w:hAnsi="Times New Roman" w:cs="Times New Roman"/>
          <w:noProof/>
          <w:kern w:val="0"/>
        </w:rPr>
        <w:pict w14:anchorId="05F9F22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6CF12D3" w14:textId="77777777" w:rsidR="0032372E" w:rsidRPr="0032372E" w:rsidRDefault="0032372E" w:rsidP="0032372E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  <w:t>4. Content &amp; Page Integration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2345"/>
        <w:gridCol w:w="1944"/>
        <w:gridCol w:w="2933"/>
      </w:tblGrid>
      <w:tr w:rsidR="0032372E" w:rsidRPr="0032372E" w14:paraId="0B60C8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2209E" w14:textId="77777777" w:rsidR="0032372E" w:rsidRPr="0032372E" w:rsidRDefault="0032372E" w:rsidP="0032372E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372E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Door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9F988" w14:textId="77777777" w:rsidR="0032372E" w:rsidRPr="0032372E" w:rsidRDefault="0032372E" w:rsidP="0032372E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372E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Content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6AFB8" w14:textId="77777777" w:rsidR="0032372E" w:rsidRPr="0032372E" w:rsidRDefault="0032372E" w:rsidP="0032372E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372E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Interaction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01EF6" w14:textId="77777777" w:rsidR="0032372E" w:rsidRPr="0032372E" w:rsidRDefault="0032372E" w:rsidP="0032372E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372E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Camera Action</w:t>
            </w:r>
          </w:p>
        </w:tc>
      </w:tr>
      <w:tr w:rsidR="0032372E" w:rsidRPr="0032372E" w14:paraId="043146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DC1C5" w14:textId="77777777" w:rsidR="0032372E" w:rsidRPr="0032372E" w:rsidRDefault="0032372E" w:rsidP="0032372E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372E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F699A" w14:textId="77777777" w:rsidR="0032372E" w:rsidRPr="0032372E" w:rsidRDefault="0032372E" w:rsidP="0032372E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372E">
              <w:rPr>
                <w:rFonts w:ascii="Arial" w:eastAsia="Times New Roman" w:hAnsi="Arial" w:cs="Times New Roman"/>
                <w:kern w:val="0"/>
                <w14:ligatures w14:val="none"/>
              </w:rPr>
              <w:t>The Genesis (About)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2F3E9" w14:textId="77777777" w:rsidR="0032372E" w:rsidRPr="0032372E" w:rsidRDefault="0032372E" w:rsidP="0032372E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372E">
              <w:rPr>
                <w:rFonts w:ascii="Arial" w:eastAsia="Times New Roman" w:hAnsi="Arial" w:cs="Times New Roman"/>
                <w:kern w:val="0"/>
                <w14:ligatures w14:val="none"/>
              </w:rPr>
              <w:t>HTML Overlay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42FF9" w14:textId="77777777" w:rsidR="0032372E" w:rsidRPr="0032372E" w:rsidRDefault="0032372E" w:rsidP="0032372E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372E">
              <w:rPr>
                <w:rFonts w:ascii="Arial" w:eastAsia="Times New Roman" w:hAnsi="Arial" w:cs="Times New Roman"/>
                <w:kern w:val="0"/>
                <w14:ligatures w14:val="none"/>
              </w:rPr>
              <w:t>Pan Left $45^{\circ}$</w:t>
            </w:r>
          </w:p>
        </w:tc>
      </w:tr>
      <w:tr w:rsidR="0032372E" w:rsidRPr="0032372E" w14:paraId="6E3BBC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38DFC" w14:textId="77777777" w:rsidR="0032372E" w:rsidRPr="0032372E" w:rsidRDefault="0032372E" w:rsidP="0032372E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372E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AE7C4" w14:textId="77777777" w:rsidR="0032372E" w:rsidRPr="0032372E" w:rsidRDefault="0032372E" w:rsidP="0032372E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372E">
              <w:rPr>
                <w:rFonts w:ascii="Arial" w:eastAsia="Times New Roman" w:hAnsi="Arial" w:cs="Times New Roman"/>
                <w:kern w:val="0"/>
                <w14:ligatures w14:val="none"/>
              </w:rPr>
              <w:t>The Vault (Portfolio)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A47B6" w14:textId="77777777" w:rsidR="0032372E" w:rsidRPr="0032372E" w:rsidRDefault="0032372E" w:rsidP="0032372E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372E">
              <w:rPr>
                <w:rFonts w:ascii="Arial" w:eastAsia="Times New Roman" w:hAnsi="Arial" w:cs="Times New Roman"/>
                <w:kern w:val="0"/>
                <w14:ligatures w14:val="none"/>
              </w:rPr>
              <w:t>3D Portal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DCE30" w14:textId="77777777" w:rsidR="0032372E" w:rsidRPr="0032372E" w:rsidRDefault="0032372E" w:rsidP="0032372E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372E">
              <w:rPr>
                <w:rFonts w:ascii="Arial" w:eastAsia="Times New Roman" w:hAnsi="Arial" w:cs="Times New Roman"/>
                <w:kern w:val="0"/>
                <w14:ligatures w14:val="none"/>
              </w:rPr>
              <w:t>Full Forward Pass-through</w:t>
            </w:r>
          </w:p>
        </w:tc>
      </w:tr>
      <w:tr w:rsidR="0032372E" w:rsidRPr="0032372E" w14:paraId="1FDB1F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5123A" w14:textId="77777777" w:rsidR="0032372E" w:rsidRPr="0032372E" w:rsidRDefault="0032372E" w:rsidP="0032372E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372E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8EC99" w14:textId="77777777" w:rsidR="0032372E" w:rsidRPr="0032372E" w:rsidRDefault="0032372E" w:rsidP="0032372E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372E">
              <w:rPr>
                <w:rFonts w:ascii="Arial" w:eastAsia="Times New Roman" w:hAnsi="Arial" w:cs="Times New Roman"/>
                <w:kern w:val="0"/>
                <w14:ligatures w14:val="none"/>
              </w:rPr>
              <w:t>The Oracle (Blog)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985E4" w14:textId="77777777" w:rsidR="0032372E" w:rsidRPr="0032372E" w:rsidRDefault="0032372E" w:rsidP="0032372E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372E">
              <w:rPr>
                <w:rFonts w:ascii="Arial" w:eastAsia="Times New Roman" w:hAnsi="Arial" w:cs="Times New Roman"/>
                <w:kern w:val="0"/>
                <w14:ligatures w14:val="none"/>
              </w:rPr>
              <w:t>Floating Scroll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273A3" w14:textId="77777777" w:rsidR="0032372E" w:rsidRPr="0032372E" w:rsidRDefault="0032372E" w:rsidP="0032372E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372E">
              <w:rPr>
                <w:rFonts w:ascii="Arial" w:eastAsia="Times New Roman" w:hAnsi="Arial" w:cs="Times New Roman"/>
                <w:kern w:val="0"/>
                <w14:ligatures w14:val="none"/>
              </w:rPr>
              <w:t>Focus Zoom</w:t>
            </w:r>
          </w:p>
        </w:tc>
      </w:tr>
      <w:tr w:rsidR="0032372E" w:rsidRPr="0032372E" w14:paraId="5011D6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66346" w14:textId="77777777" w:rsidR="0032372E" w:rsidRPr="0032372E" w:rsidRDefault="0032372E" w:rsidP="0032372E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372E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B3AF1" w14:textId="77777777" w:rsidR="0032372E" w:rsidRPr="0032372E" w:rsidRDefault="0032372E" w:rsidP="0032372E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372E">
              <w:rPr>
                <w:rFonts w:ascii="Arial" w:eastAsia="Times New Roman" w:hAnsi="Arial" w:cs="Times New Roman"/>
                <w:kern w:val="0"/>
                <w14:ligatures w14:val="none"/>
              </w:rPr>
              <w:t>The Hearth (Contact)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0E01B" w14:textId="77777777" w:rsidR="0032372E" w:rsidRPr="0032372E" w:rsidRDefault="0032372E" w:rsidP="0032372E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372E">
              <w:rPr>
                <w:rFonts w:ascii="Arial" w:eastAsia="Times New Roman" w:hAnsi="Arial" w:cs="Times New Roman"/>
                <w:kern w:val="0"/>
                <w14:ligatures w14:val="none"/>
              </w:rPr>
              <w:t>HTML Overlay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23A42" w14:textId="77777777" w:rsidR="0032372E" w:rsidRPr="0032372E" w:rsidRDefault="0032372E" w:rsidP="0032372E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372E">
              <w:rPr>
                <w:rFonts w:ascii="Arial" w:eastAsia="Times New Roman" w:hAnsi="Arial" w:cs="Times New Roman"/>
                <w:kern w:val="0"/>
                <w14:ligatures w14:val="none"/>
              </w:rPr>
              <w:t>Pan Right $45^{\circ}$</w:t>
            </w:r>
          </w:p>
        </w:tc>
      </w:tr>
    </w:tbl>
    <w:p w14:paraId="5763EAD4" w14:textId="77777777" w:rsidR="0032372E" w:rsidRPr="0032372E" w:rsidRDefault="000B1135" w:rsidP="0032372E">
      <w:pPr>
        <w:spacing w:after="0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0B1135">
        <w:rPr>
          <w:rFonts w:ascii="Times New Roman" w:eastAsia="Times New Roman" w:hAnsi="Times New Roman" w:cs="Times New Roman"/>
          <w:noProof/>
          <w:kern w:val="0"/>
        </w:rPr>
        <w:pict w14:anchorId="60A2B8F9">
          <v:rect id="_x0000_i1030" style="width:0;height:1.5pt" o:hralign="center" o:hrstd="t" o:hr="t" fillcolor="#a0a0a0" stroked="f"/>
        </w:pict>
      </w:r>
    </w:p>
    <w:p w14:paraId="2F34A906" w14:textId="77777777" w:rsidR="0032372E" w:rsidRPr="0032372E" w:rsidRDefault="0032372E" w:rsidP="0032372E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  <w:t>5. Performance &amp; Optimization</w:t>
      </w:r>
    </w:p>
    <w:p w14:paraId="12451523" w14:textId="77777777" w:rsidR="0032372E" w:rsidRPr="0032372E" w:rsidRDefault="0032372E" w:rsidP="0032372E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Texture Budget: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$2048 \times 2048$ for the floor; $1024 \times 1024$ for walls.</w:t>
      </w:r>
    </w:p>
    <w:p w14:paraId="7F489DE7" w14:textId="77777777" w:rsidR="0032372E" w:rsidRPr="0032372E" w:rsidRDefault="0032372E" w:rsidP="0032372E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Loading Strategy: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1. Load Core Engine + First $10m$ of the hall.</w:t>
      </w:r>
    </w:p>
    <w:p w14:paraId="1FDE9DFB" w14:textId="77777777" w:rsidR="0032372E" w:rsidRPr="0032372E" w:rsidRDefault="0032372E" w:rsidP="0032372E">
      <w:pPr>
        <w:spacing w:after="100" w:afterAutospacing="1" w:line="240" w:lineRule="auto"/>
        <w:ind w:left="720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kern w:val="0"/>
          <w14:ligatures w14:val="none"/>
        </w:rPr>
        <w:t>2. Lazy-load high-res textures for doors $3\text{--}5$.</w:t>
      </w:r>
    </w:p>
    <w:p w14:paraId="3A5F71C9" w14:textId="77777777" w:rsidR="0032372E" w:rsidRPr="0032372E" w:rsidRDefault="0032372E" w:rsidP="0032372E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Device Scaling: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Disable post-processing (Bloom, SSAO) on mobile devices to maintain $60$ FPS.</w:t>
      </w:r>
    </w:p>
    <w:p w14:paraId="7A9D106C" w14:textId="77777777" w:rsidR="0032372E" w:rsidRPr="0032372E" w:rsidRDefault="000B1135" w:rsidP="0032372E">
      <w:pPr>
        <w:spacing w:after="0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0B113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BA87B8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68BE85B" w14:textId="77777777" w:rsidR="0032372E" w:rsidRPr="0032372E" w:rsidRDefault="0032372E" w:rsidP="0032372E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  <w:t>6. Project Milestones</w:t>
      </w:r>
    </w:p>
    <w:p w14:paraId="705DE544" w14:textId="77777777" w:rsidR="0032372E" w:rsidRPr="0032372E" w:rsidRDefault="0032372E" w:rsidP="0032372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Phase 1: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Blockout of the 3D hallway and camera rail logic.</w:t>
      </w:r>
    </w:p>
    <w:p w14:paraId="5D31456E" w14:textId="77777777" w:rsidR="0032372E" w:rsidRPr="0032372E" w:rsidRDefault="0032372E" w:rsidP="0032372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Phase 2: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Integration of the "Anklet" audio-trigger system.</w:t>
      </w:r>
    </w:p>
    <w:p w14:paraId="4641842C" w14:textId="77777777" w:rsidR="0032372E" w:rsidRPr="0032372E" w:rsidRDefault="0032372E" w:rsidP="0032372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Phase 3: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Programming the Door-to-Page transitions.</w:t>
      </w:r>
    </w:p>
    <w:p w14:paraId="5A786573" w14:textId="77777777" w:rsidR="0032372E" w:rsidRPr="0032372E" w:rsidRDefault="0032372E" w:rsidP="0032372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Phase 4:</w:t>
      </w:r>
      <w:r w:rsidRPr="0032372E">
        <w:rPr>
          <w:rFonts w:ascii="Arial" w:eastAsia="Times New Roman" w:hAnsi="Arial" w:cs="Times New Roman"/>
          <w:kern w:val="0"/>
          <w14:ligatures w14:val="none"/>
        </w:rPr>
        <w:t xml:space="preserve"> Lighting bake and particle system polish.</w:t>
      </w:r>
    </w:p>
    <w:p w14:paraId="57D8C1F8" w14:textId="77777777" w:rsidR="0032372E" w:rsidRPr="0032372E" w:rsidRDefault="000B1135" w:rsidP="0032372E">
      <w:pPr>
        <w:spacing w:after="0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0B1135">
        <w:rPr>
          <w:rFonts w:ascii="Times New Roman" w:eastAsia="Times New Roman" w:hAnsi="Times New Roman" w:cs="Times New Roman"/>
          <w:noProof/>
          <w:kern w:val="0"/>
        </w:rPr>
        <w:pict w14:anchorId="58F3C874">
          <v:rect id="_x0000_i1028" style="width:0;height:1.5pt" o:hralign="center" o:hrstd="t" o:hr="t" fillcolor="#a0a0a0" stroked="f"/>
        </w:pict>
      </w:r>
    </w:p>
    <w:p w14:paraId="31963517" w14:textId="77777777" w:rsidR="0032372E" w:rsidRPr="0032372E" w:rsidRDefault="0032372E" w:rsidP="0032372E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372E">
        <w:rPr>
          <w:rFonts w:ascii="Arial" w:eastAsia="Times New Roman" w:hAnsi="Arial" w:cs="Times New Roman"/>
          <w:b/>
          <w:bCs/>
          <w:kern w:val="0"/>
          <w14:ligatures w14:val="none"/>
        </w:rPr>
        <w:t>Would you like me to generate a specific "Level Map" detailing the exact coordinates and lighting colors for each of the four doors?</w:t>
      </w:r>
    </w:p>
    <w:p w14:paraId="1C8AC711" w14:textId="77777777" w:rsidR="00785B7A" w:rsidRDefault="00785B7A"/>
    <w:sectPr w:rsidR="00785B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51CD"/>
    <w:multiLevelType w:val="multilevel"/>
    <w:tmpl w:val="FA84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7124B"/>
    <w:multiLevelType w:val="multilevel"/>
    <w:tmpl w:val="08F8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81D2E"/>
    <w:multiLevelType w:val="multilevel"/>
    <w:tmpl w:val="48F0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1647D"/>
    <w:multiLevelType w:val="multilevel"/>
    <w:tmpl w:val="B03E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07D9C"/>
    <w:multiLevelType w:val="multilevel"/>
    <w:tmpl w:val="50D6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D239C"/>
    <w:multiLevelType w:val="multilevel"/>
    <w:tmpl w:val="AB66D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927FC4"/>
    <w:multiLevelType w:val="multilevel"/>
    <w:tmpl w:val="93C0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075D0"/>
    <w:multiLevelType w:val="multilevel"/>
    <w:tmpl w:val="1FF6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4D6F83"/>
    <w:multiLevelType w:val="multilevel"/>
    <w:tmpl w:val="A194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425036">
    <w:abstractNumId w:val="6"/>
  </w:num>
  <w:num w:numId="2" w16cid:durableId="1235821494">
    <w:abstractNumId w:val="0"/>
  </w:num>
  <w:num w:numId="3" w16cid:durableId="1960526171">
    <w:abstractNumId w:val="4"/>
  </w:num>
  <w:num w:numId="4" w16cid:durableId="736325900">
    <w:abstractNumId w:val="1"/>
  </w:num>
  <w:num w:numId="5" w16cid:durableId="288635756">
    <w:abstractNumId w:val="2"/>
  </w:num>
  <w:num w:numId="6" w16cid:durableId="1146436253">
    <w:abstractNumId w:val="8"/>
  </w:num>
  <w:num w:numId="7" w16cid:durableId="894437818">
    <w:abstractNumId w:val="7"/>
  </w:num>
  <w:num w:numId="8" w16cid:durableId="1922375809">
    <w:abstractNumId w:val="3"/>
  </w:num>
  <w:num w:numId="9" w16cid:durableId="16789956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72E"/>
    <w:rsid w:val="0001107F"/>
    <w:rsid w:val="000B1135"/>
    <w:rsid w:val="0032372E"/>
    <w:rsid w:val="004D58B3"/>
    <w:rsid w:val="00785B7A"/>
    <w:rsid w:val="00AC28E1"/>
    <w:rsid w:val="00BE039C"/>
    <w:rsid w:val="00DA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CACEB"/>
  <w15:chartTrackingRefBased/>
  <w15:docId w15:val="{DEFCF133-F3C0-B448-BAE4-068F9A7CA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3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3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3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3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7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37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2372E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32372E"/>
  </w:style>
  <w:style w:type="character" w:styleId="Strong">
    <w:name w:val="Strong"/>
    <w:basedOn w:val="DefaultParagraphFont"/>
    <w:uiPriority w:val="22"/>
    <w:qFormat/>
    <w:rsid w:val="003237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518</Words>
  <Characters>2933</Characters>
  <Application>Microsoft Office Word</Application>
  <DocSecurity>0</DocSecurity>
  <Lines>88</Lines>
  <Paragraphs>75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Iyer</dc:creator>
  <cp:keywords/>
  <dc:description/>
  <cp:lastModifiedBy>Sunil Iyer</cp:lastModifiedBy>
  <cp:revision>1</cp:revision>
  <dcterms:created xsi:type="dcterms:W3CDTF">2026-03-26T21:01:00Z</dcterms:created>
  <dcterms:modified xsi:type="dcterms:W3CDTF">2026-03-26T21:01:00Z</dcterms:modified>
</cp:coreProperties>
</file>