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0A8" w:rsidRDefault="002E00A8" w:rsidP="00BB7674">
      <w:pPr>
        <w:pStyle w:val="ListParagraph"/>
        <w:ind w:left="0"/>
      </w:pPr>
      <w:bookmarkStart w:id="0" w:name="_GoBack"/>
      <w:bookmarkEnd w:id="0"/>
      <w:r>
        <w:rPr>
          <w:noProof/>
          <w:lang w:eastAsia="en-US"/>
        </w:rPr>
        <w:drawing>
          <wp:inline distT="0" distB="0" distL="0" distR="0" wp14:anchorId="3F09114D" wp14:editId="59E9978E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8A494E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8A494E">
              <w:rPr>
                <w:rFonts w:ascii="Calibri" w:eastAsia="Times New Roman" w:hAnsi="Calibri" w:cs="Times New Roman"/>
                <w:b/>
                <w:color w:val="000000"/>
              </w:rPr>
              <w:t xml:space="preserve">SOP </w:t>
            </w:r>
            <w:r w:rsidR="002E00A8" w:rsidRPr="008A494E">
              <w:rPr>
                <w:rFonts w:ascii="Calibri" w:eastAsia="Times New Roman" w:hAnsi="Calibri" w:cs="Times New Roman"/>
                <w:b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856922" w:rsidP="008A494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8A494E">
              <w:rPr>
                <w:rFonts w:ascii="Calibri" w:eastAsia="Times New Roman" w:hAnsi="Calibri" w:cs="Times New Roman"/>
                <w:b/>
                <w:color w:val="000000"/>
              </w:rPr>
              <w:t xml:space="preserve">Ecommerce </w:t>
            </w:r>
            <w:r w:rsidR="008A494E" w:rsidRPr="008A494E">
              <w:rPr>
                <w:rFonts w:ascii="Calibri" w:eastAsia="Times New Roman" w:hAnsi="Calibri" w:cs="Times New Roman"/>
                <w:b/>
                <w:color w:val="000000"/>
              </w:rPr>
              <w:t>Creating Returns Backlog &amp; Detail Reports</w:t>
            </w:r>
          </w:p>
        </w:tc>
      </w:tr>
      <w:tr w:rsidR="002E00A8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516C7" w:rsidRPr="00EE5F68" w:rsidRDefault="00E829F6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hyperlink r:id="rId13" w:history="1">
              <w:r w:rsidR="001D645F">
                <w:rPr>
                  <w:b/>
                  <w:color w:val="000000"/>
                </w:rPr>
                <w:t>SEASOP388v100</w:t>
              </w:r>
            </w:hyperlink>
          </w:p>
        </w:tc>
      </w:tr>
      <w:tr w:rsidR="001D645F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Torino  Thomas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Torino  Thomas</w:t>
            </w:r>
          </w:p>
        </w:tc>
      </w:tr>
      <w:tr w:rsidR="001D645F" w:rsidRPr="002E00A8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5F" w:rsidRPr="002E00A8" w:rsidRDefault="008A494E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Nov 13, 2020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1D645F" w:rsidRPr="002E00A8" w:rsidRDefault="008A494E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Nov 13, 2020</w:t>
            </w:r>
          </w:p>
        </w:tc>
      </w:tr>
      <w:tr w:rsidR="001D645F" w:rsidRPr="002E00A8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:rsidR="001D645F" w:rsidRPr="002E00A8" w:rsidRDefault="001D645F" w:rsidP="001D645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D645F" w:rsidRPr="002E00A8" w:rsidRDefault="001D645F" w:rsidP="008A494E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</w:tc>
      </w:tr>
    </w:tbl>
    <w:p w:rsidR="002E00A8" w:rsidRPr="00F131CB" w:rsidRDefault="002E00A8" w:rsidP="002E00A8">
      <w:pPr>
        <w:pStyle w:val="ListParagraph"/>
        <w:ind w:left="0"/>
        <w:rPr>
          <w:rFonts w:cstheme="minorHAnsi"/>
          <w:sz w:val="20"/>
          <w:szCs w:val="20"/>
        </w:rPr>
      </w:pPr>
    </w:p>
    <w:p w:rsidR="00DE0F02" w:rsidRPr="00F131CB" w:rsidRDefault="002E00A8" w:rsidP="002E00A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Purpose</w:t>
      </w:r>
    </w:p>
    <w:p w:rsidR="00A62D0D" w:rsidRPr="00F131CB" w:rsidRDefault="00856922" w:rsidP="00A62D0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The purpose of this SOP is to provide a Work aid for any Samsung Ecommerce Logistics </w:t>
      </w:r>
      <w:r w:rsidR="00225FC9" w:rsidRPr="00F131CB">
        <w:rPr>
          <w:rFonts w:cstheme="minorHAnsi"/>
          <w:sz w:val="20"/>
          <w:szCs w:val="20"/>
        </w:rPr>
        <w:t>Personnel</w:t>
      </w:r>
      <w:r w:rsidRPr="00F131CB">
        <w:rPr>
          <w:rFonts w:cstheme="minorHAnsi"/>
          <w:sz w:val="20"/>
          <w:szCs w:val="20"/>
        </w:rPr>
        <w:t xml:space="preserve"> in the area of returns.</w:t>
      </w:r>
    </w:p>
    <w:p w:rsidR="002E00A8" w:rsidRPr="00F131CB" w:rsidRDefault="002E00A8" w:rsidP="002E00A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Scope</w:t>
      </w:r>
    </w:p>
    <w:p w:rsidR="00A62D0D" w:rsidRPr="00F131CB" w:rsidRDefault="001D645F" w:rsidP="00A62D0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Coppell eComm: </w:t>
      </w:r>
      <w:r w:rsidR="00875333" w:rsidRPr="00F131CB">
        <w:rPr>
          <w:rFonts w:cstheme="minorHAnsi"/>
          <w:sz w:val="20"/>
          <w:szCs w:val="20"/>
        </w:rPr>
        <w:t>Daily Returns operations</w:t>
      </w:r>
    </w:p>
    <w:p w:rsidR="002E00A8" w:rsidRPr="00F131CB" w:rsidRDefault="008B055A" w:rsidP="002E00A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Responsibilities</w:t>
      </w:r>
    </w:p>
    <w:p w:rsidR="00A62D0D" w:rsidRDefault="001D645F" w:rsidP="00A62D0D">
      <w:pPr>
        <w:pStyle w:val="ListParagraph"/>
        <w:numPr>
          <w:ilvl w:val="1"/>
          <w:numId w:val="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 xml:space="preserve">SEA: </w:t>
      </w:r>
      <w:r w:rsidR="00875333" w:rsidRPr="00F131CB">
        <w:rPr>
          <w:rFonts w:cstheme="minorHAnsi"/>
          <w:sz w:val="20"/>
          <w:szCs w:val="20"/>
        </w:rPr>
        <w:t>To ensure th</w:t>
      </w:r>
      <w:r>
        <w:rPr>
          <w:rFonts w:cstheme="minorHAnsi"/>
          <w:sz w:val="20"/>
          <w:szCs w:val="20"/>
        </w:rPr>
        <w:t xml:space="preserve">e timely processing of </w:t>
      </w:r>
      <w:r w:rsidR="000D3EEE">
        <w:rPr>
          <w:rFonts w:cstheme="minorHAnsi"/>
          <w:sz w:val="20"/>
          <w:szCs w:val="20"/>
        </w:rPr>
        <w:t>eComm</w:t>
      </w:r>
      <w:r>
        <w:rPr>
          <w:rFonts w:cstheme="minorHAnsi"/>
          <w:sz w:val="20"/>
          <w:szCs w:val="20"/>
        </w:rPr>
        <w:t xml:space="preserve"> R</w:t>
      </w:r>
      <w:r w:rsidR="00875333" w:rsidRPr="00F131CB">
        <w:rPr>
          <w:rFonts w:cstheme="minorHAnsi"/>
          <w:sz w:val="20"/>
          <w:szCs w:val="20"/>
        </w:rPr>
        <w:t xml:space="preserve">eturns and to resolve issues that </w:t>
      </w:r>
      <w:r w:rsidR="00225FC9" w:rsidRPr="00F131CB">
        <w:rPr>
          <w:rFonts w:cstheme="minorHAnsi"/>
          <w:sz w:val="20"/>
          <w:szCs w:val="20"/>
        </w:rPr>
        <w:t>may</w:t>
      </w:r>
      <w:r w:rsidR="00875333" w:rsidRPr="00F131CB">
        <w:rPr>
          <w:rFonts w:cstheme="minorHAnsi"/>
          <w:sz w:val="20"/>
          <w:szCs w:val="20"/>
        </w:rPr>
        <w:t xml:space="preserve"> arise during </w:t>
      </w:r>
      <w:r w:rsidR="00225FC9" w:rsidRPr="00F131CB">
        <w:rPr>
          <w:rFonts w:cstheme="minorHAnsi"/>
          <w:sz w:val="20"/>
          <w:szCs w:val="20"/>
        </w:rPr>
        <w:t>the processing</w:t>
      </w:r>
      <w:r>
        <w:rPr>
          <w:rFonts w:cstheme="minorHAnsi"/>
          <w:sz w:val="20"/>
          <w:szCs w:val="20"/>
        </w:rPr>
        <w:t xml:space="preserve"> of those</w:t>
      </w:r>
      <w:r w:rsidR="00875333" w:rsidRPr="00F131CB">
        <w:rPr>
          <w:rFonts w:cstheme="minorHAnsi"/>
          <w:sz w:val="20"/>
          <w:szCs w:val="20"/>
        </w:rPr>
        <w:t xml:space="preserve"> Returns</w:t>
      </w:r>
      <w:r w:rsidR="00225FC9" w:rsidRPr="00F131CB">
        <w:rPr>
          <w:rFonts w:cstheme="minorHAnsi"/>
          <w:sz w:val="20"/>
          <w:szCs w:val="20"/>
        </w:rPr>
        <w:t>.</w:t>
      </w:r>
    </w:p>
    <w:p w:rsidR="002E00A8" w:rsidRPr="00F131CB" w:rsidRDefault="002E00A8" w:rsidP="002E00A8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Instructions</w:t>
      </w:r>
    </w:p>
    <w:p w:rsidR="000333CE" w:rsidRPr="000333CE" w:rsidRDefault="00D203FD" w:rsidP="000333CE">
      <w:pPr>
        <w:pStyle w:val="ListParagraph"/>
        <w:numPr>
          <w:ilvl w:val="2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Creating </w:t>
      </w:r>
      <w:r w:rsidR="000333CE">
        <w:rPr>
          <w:rFonts w:cstheme="minorHAnsi"/>
          <w:sz w:val="20"/>
          <w:szCs w:val="20"/>
        </w:rPr>
        <w:t xml:space="preserve">Returns Backlog &amp; Detail </w:t>
      </w:r>
      <w:r>
        <w:rPr>
          <w:rFonts w:cstheme="minorHAnsi"/>
          <w:sz w:val="20"/>
          <w:szCs w:val="20"/>
        </w:rPr>
        <w:t xml:space="preserve">Reports </w:t>
      </w:r>
    </w:p>
    <w:p w:rsidR="001D645F" w:rsidRDefault="00955FE0" w:rsidP="00C50829">
      <w:pPr>
        <w:pStyle w:val="ListParagraph"/>
        <w:numPr>
          <w:ilvl w:val="2"/>
          <w:numId w:val="11"/>
        </w:numPr>
        <w:ind w:left="144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Geodis Returns Backlog Report</w:t>
      </w:r>
      <w:r>
        <w:rPr>
          <w:rFonts w:cstheme="minorHAnsi"/>
          <w:sz w:val="20"/>
          <w:szCs w:val="20"/>
        </w:rPr>
        <w:t xml:space="preserve">:  </w:t>
      </w:r>
      <w:r w:rsidR="00225FC9" w:rsidRPr="00F131CB">
        <w:rPr>
          <w:rFonts w:cstheme="minorHAnsi"/>
          <w:sz w:val="20"/>
          <w:szCs w:val="20"/>
        </w:rPr>
        <w:t>Each morning  a member of the  Operations team (New</w:t>
      </w:r>
      <w:r>
        <w:rPr>
          <w:rFonts w:cstheme="minorHAnsi"/>
          <w:sz w:val="20"/>
          <w:szCs w:val="20"/>
        </w:rPr>
        <w:t xml:space="preserve"> Jersey) will compile  a report which</w:t>
      </w:r>
      <w:r w:rsidR="007B7701" w:rsidRPr="00F131CB">
        <w:rPr>
          <w:rFonts w:cstheme="minorHAnsi"/>
          <w:sz w:val="20"/>
          <w:szCs w:val="20"/>
        </w:rPr>
        <w:t xml:space="preserve"> </w:t>
      </w:r>
      <w:r w:rsidR="001D645F">
        <w:rPr>
          <w:rFonts w:cstheme="minorHAnsi"/>
          <w:sz w:val="20"/>
          <w:szCs w:val="20"/>
        </w:rPr>
        <w:t>list</w:t>
      </w:r>
      <w:r>
        <w:rPr>
          <w:rFonts w:cstheme="minorHAnsi"/>
          <w:sz w:val="20"/>
          <w:szCs w:val="20"/>
        </w:rPr>
        <w:t>s the aged returns</w:t>
      </w:r>
    </w:p>
    <w:p w:rsidR="004D3AE6" w:rsidRPr="001D645F" w:rsidRDefault="007B7701" w:rsidP="00C50829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The report will have 3 Tab</w:t>
      </w:r>
      <w:r w:rsidR="00A04335" w:rsidRPr="00F131CB">
        <w:rPr>
          <w:rFonts w:cstheme="minorHAnsi"/>
          <w:sz w:val="20"/>
          <w:szCs w:val="20"/>
        </w:rPr>
        <w:t>s</w:t>
      </w:r>
      <w:r w:rsidR="000D3EEE">
        <w:rPr>
          <w:rFonts w:cstheme="minorHAnsi"/>
          <w:sz w:val="20"/>
          <w:szCs w:val="20"/>
        </w:rPr>
        <w:t xml:space="preserve">: </w:t>
      </w:r>
      <w:r w:rsidR="00A04335" w:rsidRPr="00F131CB">
        <w:rPr>
          <w:rFonts w:cstheme="minorHAnsi"/>
          <w:sz w:val="20"/>
          <w:szCs w:val="20"/>
        </w:rPr>
        <w:t>RECAP</w:t>
      </w:r>
      <w:r w:rsidRPr="00F131CB">
        <w:rPr>
          <w:rFonts w:cstheme="minorHAnsi"/>
          <w:sz w:val="20"/>
          <w:szCs w:val="20"/>
        </w:rPr>
        <w:t>, Total Deliver</w:t>
      </w:r>
      <w:r w:rsidR="000D3EEE">
        <w:rPr>
          <w:rFonts w:cstheme="minorHAnsi"/>
          <w:sz w:val="20"/>
          <w:szCs w:val="20"/>
        </w:rPr>
        <w:t>y Backlog, and Total In Transit</w:t>
      </w:r>
    </w:p>
    <w:p w:rsidR="004D3AE6" w:rsidRPr="00F131CB" w:rsidRDefault="007B7701" w:rsidP="00C50829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Recap- Provides a high level overview of returns delivered not processed and returns in transit (see figures 1&amp;2)</w:t>
      </w:r>
    </w:p>
    <w:p w:rsidR="00380F29" w:rsidRPr="00F131CB" w:rsidRDefault="00380F29" w:rsidP="00C50829">
      <w:pPr>
        <w:pStyle w:val="ListParagraph"/>
        <w:ind w:left="324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(fig1.)       </w:t>
      </w:r>
      <w:r w:rsidR="00A04335" w:rsidRPr="00F131CB">
        <w:rPr>
          <w:rFonts w:cstheme="minorHAnsi"/>
          <w:sz w:val="20"/>
          <w:szCs w:val="20"/>
        </w:rPr>
        <w:t xml:space="preserve">                                                                                  ( Fig2.)</w:t>
      </w:r>
      <w:r w:rsidRPr="00F131CB">
        <w:rPr>
          <w:rFonts w:cstheme="minorHAnsi"/>
          <w:sz w:val="20"/>
          <w:szCs w:val="20"/>
        </w:rPr>
        <w:t xml:space="preserve">                                                                                                   </w:t>
      </w:r>
    </w:p>
    <w:p w:rsidR="00380F29" w:rsidRPr="00F131CB" w:rsidRDefault="00380F29" w:rsidP="00C50829">
      <w:pPr>
        <w:pStyle w:val="ListParagraph"/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23E10DF8" wp14:editId="0BE1A4CF">
            <wp:extent cx="2218997" cy="1103916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05509" cy="114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1CB">
        <w:rPr>
          <w:rFonts w:cstheme="minorHAnsi"/>
          <w:sz w:val="20"/>
          <w:szCs w:val="20"/>
        </w:rPr>
        <w:t xml:space="preserve">  </w:t>
      </w:r>
      <w:r w:rsidR="00A04335"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6A7C5823" wp14:editId="3F4E26BC">
            <wp:extent cx="3117582" cy="677917"/>
            <wp:effectExtent l="0" t="0" r="698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53214" cy="7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F29" w:rsidRPr="00F131CB" w:rsidRDefault="00380F29" w:rsidP="00C50829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Returns delivered not proessed chart( fig1.) provides a view of </w:t>
      </w:r>
      <w:r w:rsidR="006E5464" w:rsidRPr="00F131CB">
        <w:rPr>
          <w:rFonts w:cstheme="minorHAnsi"/>
          <w:sz w:val="20"/>
          <w:szCs w:val="20"/>
        </w:rPr>
        <w:t>the aged returns from newest to oldest.</w:t>
      </w:r>
    </w:p>
    <w:p w:rsidR="006E5464" w:rsidRPr="00F131CB" w:rsidRDefault="006E5464" w:rsidP="00C50829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The focus should be on the 5 plus days </w:t>
      </w:r>
      <w:r w:rsidR="00661A7F" w:rsidRPr="00F131CB">
        <w:rPr>
          <w:rFonts w:cstheme="minorHAnsi"/>
          <w:sz w:val="20"/>
          <w:szCs w:val="20"/>
        </w:rPr>
        <w:t>while ensuring  the 2 to 3 days don’t become  5 plus days.</w:t>
      </w:r>
    </w:p>
    <w:p w:rsidR="007B7701" w:rsidRPr="00F131CB" w:rsidRDefault="007B7701" w:rsidP="00C50829">
      <w:pPr>
        <w:pStyle w:val="ListParagraph"/>
        <w:ind w:left="1080"/>
        <w:rPr>
          <w:rFonts w:cstheme="minorHAnsi"/>
          <w:sz w:val="20"/>
          <w:szCs w:val="20"/>
        </w:rPr>
      </w:pPr>
    </w:p>
    <w:p w:rsidR="007B7701" w:rsidRPr="00F131CB" w:rsidRDefault="00661A7F" w:rsidP="00C50829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Returns in Transit </w:t>
      </w:r>
    </w:p>
    <w:p w:rsidR="00661A7F" w:rsidRPr="001D645F" w:rsidRDefault="00661A7F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Provides a snapshot of the returns that are in transit back to Samsung.  This snap shot also shows them by age.  </w:t>
      </w:r>
      <w:r w:rsidR="00273977" w:rsidRPr="00F131CB">
        <w:rPr>
          <w:rFonts w:cstheme="minorHAnsi"/>
          <w:sz w:val="20"/>
          <w:szCs w:val="20"/>
        </w:rPr>
        <w:t>The to</w:t>
      </w:r>
      <w:r w:rsidR="001D645F">
        <w:rPr>
          <w:rFonts w:cstheme="minorHAnsi"/>
          <w:sz w:val="20"/>
          <w:szCs w:val="20"/>
        </w:rPr>
        <w:t xml:space="preserve">tal intransit tab provides </w:t>
      </w:r>
      <w:r w:rsidR="00273977" w:rsidRPr="00F131CB">
        <w:rPr>
          <w:rFonts w:cstheme="minorHAnsi"/>
          <w:sz w:val="20"/>
          <w:szCs w:val="20"/>
        </w:rPr>
        <w:t>days in transit</w:t>
      </w:r>
      <w:r w:rsidR="001D645F">
        <w:rPr>
          <w:rFonts w:cstheme="minorHAnsi"/>
          <w:sz w:val="20"/>
          <w:szCs w:val="20"/>
        </w:rPr>
        <w:t>,</w:t>
      </w:r>
      <w:r w:rsidR="00273977" w:rsidRPr="00F131CB">
        <w:rPr>
          <w:rFonts w:cstheme="minorHAnsi"/>
          <w:sz w:val="20"/>
          <w:szCs w:val="20"/>
        </w:rPr>
        <w:t xml:space="preserve"> PO ID, SKU</w:t>
      </w:r>
      <w:r w:rsidR="001D645F">
        <w:rPr>
          <w:rFonts w:cstheme="minorHAnsi"/>
          <w:sz w:val="20"/>
          <w:szCs w:val="20"/>
        </w:rPr>
        <w:t>,</w:t>
      </w:r>
      <w:r w:rsidR="00273977" w:rsidRPr="00F131CB">
        <w:rPr>
          <w:rFonts w:cstheme="minorHAnsi"/>
          <w:sz w:val="20"/>
          <w:szCs w:val="20"/>
        </w:rPr>
        <w:t xml:space="preserve"> tracking #  and Shipment T’s </w:t>
      </w:r>
      <w:r w:rsidR="001D645F">
        <w:rPr>
          <w:rFonts w:cstheme="minorHAnsi"/>
          <w:sz w:val="20"/>
          <w:szCs w:val="20"/>
        </w:rPr>
        <w:t xml:space="preserve"> </w:t>
      </w:r>
      <w:r w:rsidR="00273977" w:rsidRPr="001D645F">
        <w:rPr>
          <w:rFonts w:cstheme="minorHAnsi"/>
          <w:sz w:val="20"/>
          <w:szCs w:val="20"/>
        </w:rPr>
        <w:t>(Fig</w:t>
      </w:r>
      <w:r w:rsidRPr="001D645F">
        <w:rPr>
          <w:rFonts w:cstheme="minorHAnsi"/>
          <w:sz w:val="20"/>
          <w:szCs w:val="20"/>
        </w:rPr>
        <w:t xml:space="preserve"> 2.)</w:t>
      </w:r>
    </w:p>
    <w:p w:rsidR="004D3AE6" w:rsidRPr="00F131CB" w:rsidRDefault="00A04335" w:rsidP="00C50829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T</w:t>
      </w:r>
      <w:r w:rsidR="001D645F">
        <w:rPr>
          <w:rFonts w:cstheme="minorHAnsi"/>
          <w:sz w:val="20"/>
          <w:szCs w:val="20"/>
        </w:rPr>
        <w:t>otal Delivery B</w:t>
      </w:r>
      <w:r w:rsidRPr="00F131CB">
        <w:rPr>
          <w:rFonts w:cstheme="minorHAnsi"/>
          <w:sz w:val="20"/>
          <w:szCs w:val="20"/>
        </w:rPr>
        <w:t>acklog</w:t>
      </w:r>
    </w:p>
    <w:p w:rsidR="00955FE0" w:rsidRDefault="00AB159D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The total delivery backlog is where all the </w:t>
      </w:r>
      <w:r w:rsidR="00C50829">
        <w:rPr>
          <w:rFonts w:cstheme="minorHAnsi"/>
          <w:sz w:val="20"/>
          <w:szCs w:val="20"/>
        </w:rPr>
        <w:t>open</w:t>
      </w:r>
      <w:r w:rsidR="00F27E09" w:rsidRPr="00F131CB">
        <w:rPr>
          <w:rFonts w:cstheme="minorHAnsi"/>
          <w:sz w:val="20"/>
          <w:szCs w:val="20"/>
        </w:rPr>
        <w:t>returns are lis</w:t>
      </w:r>
      <w:r w:rsidR="005F2F3B" w:rsidRPr="00F131CB">
        <w:rPr>
          <w:rFonts w:cstheme="minorHAnsi"/>
          <w:sz w:val="20"/>
          <w:szCs w:val="20"/>
        </w:rPr>
        <w:t>t</w:t>
      </w:r>
      <w:r w:rsidR="00F27E09" w:rsidRPr="00F131CB">
        <w:rPr>
          <w:rFonts w:cstheme="minorHAnsi"/>
          <w:sz w:val="20"/>
          <w:szCs w:val="20"/>
        </w:rPr>
        <w:t xml:space="preserve">ed.  </w:t>
      </w:r>
    </w:p>
    <w:p w:rsidR="00AB159D" w:rsidRPr="00F131CB" w:rsidRDefault="00955FE0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We will Categorize these Returns, and then add notes </w:t>
      </w:r>
      <w:r w:rsidR="00F27E09" w:rsidRPr="00F131CB">
        <w:rPr>
          <w:rFonts w:cstheme="minorHAnsi"/>
          <w:sz w:val="20"/>
          <w:szCs w:val="20"/>
        </w:rPr>
        <w:t>after research has been done to establish the status.</w:t>
      </w:r>
    </w:p>
    <w:p w:rsidR="00597936" w:rsidRPr="00F131CB" w:rsidRDefault="00AB159D" w:rsidP="00C50829">
      <w:p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(Fig 3)</w:t>
      </w:r>
      <w:r w:rsidR="009F443C" w:rsidRPr="00F131CB">
        <w:rPr>
          <w:rFonts w:cstheme="minorHAnsi"/>
          <w:noProof/>
          <w:sz w:val="20"/>
          <w:szCs w:val="20"/>
          <w:lang w:eastAsia="en-US"/>
        </w:rPr>
        <w:t xml:space="preserve">                                                                                                                                   </w:t>
      </w:r>
      <w:r w:rsidR="00597936"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3430C2FA" wp14:editId="4DB4D200">
            <wp:extent cx="5406572" cy="49593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5067" cy="5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936" w:rsidRPr="00F131CB" w:rsidRDefault="00597936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Start by  sorting the sheet oldest to newest using the backlog days column.</w:t>
      </w:r>
    </w:p>
    <w:p w:rsidR="007C6B5B" w:rsidRPr="00F131CB" w:rsidRDefault="00597936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Next sort the backlog days column by  days. Start with 1 day</w:t>
      </w:r>
      <w:r w:rsidR="009F443C" w:rsidRPr="00F131CB">
        <w:rPr>
          <w:rFonts w:cstheme="minorHAnsi"/>
          <w:sz w:val="20"/>
          <w:szCs w:val="20"/>
        </w:rPr>
        <w:t xml:space="preserve"> go the Category column and label them all one day</w:t>
      </w:r>
      <w:r w:rsidR="00687C88" w:rsidRPr="00F131CB">
        <w:rPr>
          <w:rFonts w:cstheme="minorHAnsi"/>
          <w:sz w:val="20"/>
          <w:szCs w:val="20"/>
        </w:rPr>
        <w:t>.</w:t>
      </w:r>
      <w:r w:rsidR="009F443C" w:rsidRPr="00F131CB">
        <w:rPr>
          <w:rFonts w:cstheme="minorHAnsi"/>
          <w:sz w:val="20"/>
          <w:szCs w:val="20"/>
        </w:rPr>
        <w:t>(see Fig 4)</w:t>
      </w:r>
    </w:p>
    <w:p w:rsidR="000057ED" w:rsidRPr="00F131CB" w:rsidRDefault="000057ED" w:rsidP="00C50829">
      <w:pPr>
        <w:pStyle w:val="ListParagraph"/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(Fig 4)</w:t>
      </w:r>
    </w:p>
    <w:p w:rsidR="000057ED" w:rsidRPr="00F131CB" w:rsidRDefault="000057ED" w:rsidP="00C50829">
      <w:pPr>
        <w:pStyle w:val="ListParagraph"/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noProof/>
          <w:sz w:val="20"/>
          <w:szCs w:val="20"/>
          <w:lang w:eastAsia="en-US"/>
        </w:rPr>
        <w:lastRenderedPageBreak/>
        <w:drawing>
          <wp:inline distT="0" distB="0" distL="0" distR="0" wp14:anchorId="2CE93A65" wp14:editId="0A71F9DB">
            <wp:extent cx="3578772" cy="317500"/>
            <wp:effectExtent l="0" t="0" r="3175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869" cy="37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7ED" w:rsidRPr="00F131CB" w:rsidRDefault="000057ED" w:rsidP="00C50829">
      <w:pPr>
        <w:pStyle w:val="ListParagraph"/>
        <w:ind w:left="2880"/>
        <w:rPr>
          <w:rFonts w:cstheme="minorHAnsi"/>
          <w:sz w:val="20"/>
          <w:szCs w:val="20"/>
        </w:rPr>
      </w:pPr>
    </w:p>
    <w:p w:rsidR="007C6B5B" w:rsidRPr="00F131CB" w:rsidRDefault="007C6B5B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Continue with 2,3,4 days. </w:t>
      </w:r>
    </w:p>
    <w:p w:rsidR="007C6B5B" w:rsidRDefault="007C6B5B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Anything 5+days would have been labeled on</w:t>
      </w:r>
      <w:r w:rsidR="007A594D">
        <w:rPr>
          <w:rFonts w:cstheme="minorHAnsi"/>
          <w:sz w:val="20"/>
          <w:szCs w:val="20"/>
        </w:rPr>
        <w:t xml:space="preserve"> the previous day’s</w:t>
      </w:r>
      <w:r w:rsidRPr="00F131CB">
        <w:rPr>
          <w:rFonts w:cstheme="minorHAnsi"/>
          <w:sz w:val="20"/>
          <w:szCs w:val="20"/>
        </w:rPr>
        <w:t xml:space="preserve"> </w:t>
      </w:r>
      <w:r w:rsidR="00C50829">
        <w:rPr>
          <w:rFonts w:cstheme="minorHAnsi"/>
          <w:sz w:val="20"/>
          <w:szCs w:val="20"/>
        </w:rPr>
        <w:t>Return Daily Update report</w:t>
      </w:r>
      <w:r w:rsidRPr="00F131CB">
        <w:rPr>
          <w:rFonts w:cstheme="minorHAnsi"/>
          <w:sz w:val="20"/>
          <w:szCs w:val="20"/>
        </w:rPr>
        <w:t xml:space="preserve">. (ideally there should be no </w:t>
      </w:r>
      <w:r w:rsidR="007A594D">
        <w:rPr>
          <w:rFonts w:cstheme="minorHAnsi"/>
          <w:sz w:val="20"/>
          <w:szCs w:val="20"/>
        </w:rPr>
        <w:t xml:space="preserve">more than </w:t>
      </w:r>
      <w:r w:rsidRPr="00F131CB">
        <w:rPr>
          <w:rFonts w:cstheme="minorHAnsi"/>
          <w:sz w:val="20"/>
          <w:szCs w:val="20"/>
        </w:rPr>
        <w:t>5 plus days</w:t>
      </w:r>
      <w:r w:rsidR="007A594D">
        <w:rPr>
          <w:rFonts w:cstheme="minorHAnsi"/>
          <w:sz w:val="20"/>
          <w:szCs w:val="20"/>
        </w:rPr>
        <w:t xml:space="preserve"> aged</w:t>
      </w:r>
      <w:r w:rsidRPr="00F131CB">
        <w:rPr>
          <w:rFonts w:cstheme="minorHAnsi"/>
          <w:sz w:val="20"/>
          <w:szCs w:val="20"/>
        </w:rPr>
        <w:t>)</w:t>
      </w:r>
      <w:r w:rsidR="007A594D">
        <w:rPr>
          <w:rFonts w:cstheme="minorHAnsi"/>
          <w:sz w:val="20"/>
          <w:szCs w:val="20"/>
        </w:rPr>
        <w:t>.</w:t>
      </w:r>
    </w:p>
    <w:p w:rsidR="002F1627" w:rsidRPr="00F131CB" w:rsidRDefault="002F1627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Once  all entries on </w:t>
      </w:r>
      <w:r w:rsidR="00955FE0">
        <w:rPr>
          <w:rFonts w:cstheme="minorHAnsi"/>
          <w:sz w:val="20"/>
          <w:szCs w:val="20"/>
        </w:rPr>
        <w:t xml:space="preserve">the sheet have been categorized, </w:t>
      </w:r>
      <w:r w:rsidRPr="00F131CB">
        <w:rPr>
          <w:rFonts w:cstheme="minorHAnsi"/>
          <w:sz w:val="20"/>
          <w:szCs w:val="20"/>
        </w:rPr>
        <w:t xml:space="preserve">reference and import the exceptions report, the Triage report, Unsent report, and the Fraud report to ensure that the data is consistent. </w:t>
      </w:r>
    </w:p>
    <w:p w:rsidR="00AB159D" w:rsidRPr="00F131CB" w:rsidRDefault="000D3EEE" w:rsidP="00C50829">
      <w:pPr>
        <w:pStyle w:val="ListParagraph"/>
        <w:numPr>
          <w:ilvl w:val="5"/>
          <w:numId w:val="11"/>
        </w:numPr>
        <w:ind w:left="25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Insert a Pivot table based</w:t>
      </w:r>
      <w:r w:rsidR="000057ED" w:rsidRPr="00F131CB">
        <w:rPr>
          <w:rFonts w:cstheme="minorHAnsi"/>
          <w:sz w:val="20"/>
          <w:szCs w:val="20"/>
        </w:rPr>
        <w:t xml:space="preserve"> on the Open </w:t>
      </w:r>
      <w:r w:rsidR="007A594D">
        <w:rPr>
          <w:rFonts w:cstheme="minorHAnsi"/>
          <w:sz w:val="20"/>
          <w:szCs w:val="20"/>
        </w:rPr>
        <w:t>Daily R</w:t>
      </w:r>
      <w:r w:rsidR="000057ED" w:rsidRPr="00F131CB">
        <w:rPr>
          <w:rFonts w:cstheme="minorHAnsi"/>
          <w:sz w:val="20"/>
          <w:szCs w:val="20"/>
        </w:rPr>
        <w:t xml:space="preserve">eturns </w:t>
      </w:r>
      <w:r w:rsidR="007A594D">
        <w:rPr>
          <w:rFonts w:cstheme="minorHAnsi"/>
          <w:sz w:val="20"/>
          <w:szCs w:val="20"/>
        </w:rPr>
        <w:t>r</w:t>
      </w:r>
      <w:r w:rsidR="000057ED" w:rsidRPr="00F131CB">
        <w:rPr>
          <w:rFonts w:cstheme="minorHAnsi"/>
          <w:sz w:val="20"/>
          <w:szCs w:val="20"/>
        </w:rPr>
        <w:t xml:space="preserve">eport </w:t>
      </w:r>
      <w:r w:rsidR="007A594D">
        <w:rPr>
          <w:rFonts w:cstheme="minorHAnsi"/>
          <w:sz w:val="20"/>
          <w:szCs w:val="20"/>
        </w:rPr>
        <w:t>tab.</w:t>
      </w:r>
      <w:r w:rsidR="000057ED" w:rsidRPr="00F131CB">
        <w:rPr>
          <w:rFonts w:cstheme="minorHAnsi"/>
          <w:sz w:val="20"/>
          <w:szCs w:val="20"/>
        </w:rPr>
        <w:t xml:space="preserve"> </w:t>
      </w:r>
    </w:p>
    <w:p w:rsidR="007A594D" w:rsidRDefault="000057ED" w:rsidP="007A594D">
      <w:pPr>
        <w:pStyle w:val="ListParagraph"/>
        <w:numPr>
          <w:ilvl w:val="6"/>
          <w:numId w:val="11"/>
        </w:numPr>
        <w:ind w:left="288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The pivot will have  the Category </w:t>
      </w:r>
      <w:r w:rsidR="007A594D">
        <w:rPr>
          <w:rFonts w:cstheme="minorHAnsi"/>
          <w:sz w:val="20"/>
          <w:szCs w:val="20"/>
        </w:rPr>
        <w:t xml:space="preserve"> &amp;</w:t>
      </w:r>
      <w:r w:rsidRPr="00F131CB">
        <w:rPr>
          <w:rFonts w:cstheme="minorHAnsi"/>
          <w:sz w:val="20"/>
          <w:szCs w:val="20"/>
        </w:rPr>
        <w:t xml:space="preserve"> Total</w:t>
      </w:r>
      <w:r w:rsidR="007A594D">
        <w:rPr>
          <w:rFonts w:cstheme="minorHAnsi"/>
          <w:sz w:val="20"/>
          <w:szCs w:val="20"/>
        </w:rPr>
        <w:t>.</w:t>
      </w:r>
    </w:p>
    <w:p w:rsidR="00687C88" w:rsidRPr="00F131CB" w:rsidRDefault="00687C88" w:rsidP="007A594D">
      <w:pPr>
        <w:pStyle w:val="ListParagraph"/>
        <w:numPr>
          <w:ilvl w:val="6"/>
          <w:numId w:val="11"/>
        </w:numPr>
        <w:ind w:left="288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Whe</w:t>
      </w:r>
      <w:r w:rsidR="00E34A91">
        <w:rPr>
          <w:rFonts w:cstheme="minorHAnsi"/>
          <w:sz w:val="20"/>
          <w:szCs w:val="20"/>
        </w:rPr>
        <w:t>n creating the pivot table use the Descri</w:t>
      </w:r>
      <w:r w:rsidR="007A594D">
        <w:rPr>
          <w:rFonts w:cstheme="minorHAnsi"/>
          <w:sz w:val="20"/>
          <w:szCs w:val="20"/>
        </w:rPr>
        <w:t>p</w:t>
      </w:r>
      <w:r w:rsidR="00E34A91">
        <w:rPr>
          <w:rFonts w:cstheme="minorHAnsi"/>
          <w:sz w:val="20"/>
          <w:szCs w:val="20"/>
        </w:rPr>
        <w:t xml:space="preserve">tion in </w:t>
      </w:r>
      <w:r w:rsidRPr="00F131CB">
        <w:rPr>
          <w:rFonts w:cstheme="minorHAnsi"/>
          <w:sz w:val="20"/>
          <w:szCs w:val="20"/>
        </w:rPr>
        <w:t xml:space="preserve">the Rows and Values column. </w:t>
      </w:r>
    </w:p>
    <w:p w:rsidR="00E34A91" w:rsidRDefault="00E34A91" w:rsidP="007A594D">
      <w:pPr>
        <w:pStyle w:val="ListParagraph"/>
        <w:numPr>
          <w:ilvl w:val="6"/>
          <w:numId w:val="11"/>
        </w:numPr>
        <w:ind w:left="288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Asign a Status, Responsible party, &amp; Completion Target to each line.  </w:t>
      </w:r>
    </w:p>
    <w:p w:rsidR="000057ED" w:rsidRPr="00F131CB" w:rsidRDefault="000057ED" w:rsidP="007A594D">
      <w:pPr>
        <w:pStyle w:val="ListParagraph"/>
        <w:numPr>
          <w:ilvl w:val="7"/>
          <w:numId w:val="11"/>
        </w:numPr>
        <w:ind w:left="324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Status and Responsible par</w:t>
      </w:r>
      <w:r w:rsidR="00E34A91">
        <w:rPr>
          <w:rFonts w:cstheme="minorHAnsi"/>
          <w:sz w:val="20"/>
          <w:szCs w:val="20"/>
        </w:rPr>
        <w:t>ty will come from prior reports</w:t>
      </w:r>
    </w:p>
    <w:p w:rsidR="000057ED" w:rsidRPr="00F131CB" w:rsidRDefault="000057ED" w:rsidP="006642F0">
      <w:pPr>
        <w:pStyle w:val="ListParagraph"/>
        <w:ind w:left="2520" w:firstLine="72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(Fig5)</w:t>
      </w:r>
    </w:p>
    <w:p w:rsidR="000057ED" w:rsidRPr="00F131CB" w:rsidRDefault="000057ED" w:rsidP="006642F0">
      <w:pPr>
        <w:pStyle w:val="ListParagraph"/>
        <w:ind w:left="2880" w:firstLine="360"/>
        <w:rPr>
          <w:rFonts w:cstheme="minorHAnsi"/>
          <w:sz w:val="20"/>
          <w:szCs w:val="20"/>
        </w:rPr>
      </w:pPr>
      <w:r w:rsidRPr="00F131CB">
        <w:rPr>
          <w:rFonts w:cstheme="minorHAnsi"/>
          <w:noProof/>
          <w:sz w:val="20"/>
          <w:szCs w:val="20"/>
          <w:lang w:eastAsia="en-US"/>
        </w:rPr>
        <w:lastRenderedPageBreak/>
        <w:drawing>
          <wp:inline distT="0" distB="0" distL="0" distR="0" wp14:anchorId="518AECC5" wp14:editId="59AA33D5">
            <wp:extent cx="2859327" cy="15137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7333" cy="15286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397" w:rsidRDefault="00AA2397" w:rsidP="00AA2397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Pr="00F131CB">
        <w:rPr>
          <w:rFonts w:cstheme="minorHAnsi"/>
          <w:sz w:val="20"/>
          <w:szCs w:val="20"/>
        </w:rPr>
        <w:t>en</w:t>
      </w:r>
      <w:r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 xml:space="preserve"> to </w:t>
      </w:r>
      <w:r>
        <w:rPr>
          <w:rFonts w:cstheme="minorHAnsi"/>
          <w:sz w:val="20"/>
          <w:szCs w:val="20"/>
        </w:rPr>
        <w:t>distribution lists below:</w:t>
      </w:r>
    </w:p>
    <w:p w:rsidR="00AA2397" w:rsidRDefault="00AA2397" w:rsidP="00AA2397">
      <w:pPr>
        <w:pStyle w:val="ListParagraph"/>
        <w:numPr>
          <w:ilvl w:val="5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Geodis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SEPEDA, Elba &lt;</w:t>
      </w:r>
      <w:hyperlink r:id="rId19" w:history="1">
        <w:r>
          <w:rPr>
            <w:rStyle w:val="Hyperlink"/>
          </w:rPr>
          <w:t>Elba.SEPEDA@geodis.com</w:t>
        </w:r>
      </w:hyperlink>
      <w:r>
        <w:t xml:space="preserve">&gt;; </w:t>
      </w:r>
    </w:p>
    <w:p w:rsidR="00F107BC" w:rsidRDefault="00AA2397" w:rsidP="00F107BC">
      <w:pPr>
        <w:pStyle w:val="ListParagraph"/>
        <w:numPr>
          <w:ilvl w:val="6"/>
          <w:numId w:val="11"/>
        </w:numPr>
      </w:pPr>
      <w:r>
        <w:t>MORGAN, Verline &lt;</w:t>
      </w:r>
      <w:hyperlink r:id="rId20" w:history="1">
        <w:r>
          <w:rPr>
            <w:rStyle w:val="Hyperlink"/>
          </w:rPr>
          <w:t>Verline.MORGAN@geodis.com</w:t>
        </w:r>
      </w:hyperlink>
      <w:r>
        <w:t xml:space="preserve">&gt;; </w:t>
      </w:r>
    </w:p>
    <w:p w:rsidR="00F107BC" w:rsidRPr="00F107BC" w:rsidRDefault="00F107BC" w:rsidP="00F107BC">
      <w:pPr>
        <w:pStyle w:val="ListParagraph"/>
        <w:numPr>
          <w:ilvl w:val="6"/>
          <w:numId w:val="11"/>
        </w:numPr>
      </w:pPr>
      <w:r w:rsidRPr="00F107BC">
        <w:t xml:space="preserve">Turner, Eric </w:t>
      </w:r>
      <w:r w:rsidRPr="00F107BC">
        <w:rPr>
          <w:color w:val="1F497D"/>
        </w:rPr>
        <w:t>&lt;</w:t>
      </w:r>
      <w:hyperlink r:id="rId21" w:history="1">
        <w:r>
          <w:rPr>
            <w:rStyle w:val="Hyperlink"/>
          </w:rPr>
          <w:t>eric.Turner@Geodis.com</w:t>
        </w:r>
      </w:hyperlink>
      <w:r w:rsidRPr="00F107BC">
        <w:rPr>
          <w:color w:val="1F497D"/>
        </w:rPr>
        <w:t xml:space="preserve">&gt;; </w:t>
      </w:r>
    </w:p>
    <w:p w:rsidR="00F107BC" w:rsidRPr="00F107BC" w:rsidRDefault="00F107BC" w:rsidP="00F107BC">
      <w:pPr>
        <w:pStyle w:val="ListParagraph"/>
        <w:numPr>
          <w:ilvl w:val="6"/>
          <w:numId w:val="11"/>
        </w:numPr>
      </w:pPr>
      <w:r w:rsidRPr="00F107BC">
        <w:t xml:space="preserve">Michael BELDOWSKI </w:t>
      </w:r>
      <w:r w:rsidRPr="00F107BC">
        <w:rPr>
          <w:color w:val="1F497D"/>
        </w:rPr>
        <w:t>&lt;</w:t>
      </w:r>
      <w:hyperlink r:id="rId22" w:history="1">
        <w:r>
          <w:rPr>
            <w:rStyle w:val="Hyperlink"/>
          </w:rPr>
          <w:t>Michael.BELDOWSKI@geodis.com</w:t>
        </w:r>
      </w:hyperlink>
      <w:r w:rsidRPr="00F107BC">
        <w:rPr>
          <w:color w:val="1F497D"/>
        </w:rPr>
        <w:t xml:space="preserve">&gt;; </w:t>
      </w:r>
    </w:p>
    <w:p w:rsidR="00F107BC" w:rsidRPr="00F107BC" w:rsidRDefault="00F107BC" w:rsidP="00F107BC">
      <w:pPr>
        <w:pStyle w:val="ListParagraph"/>
        <w:numPr>
          <w:ilvl w:val="6"/>
          <w:numId w:val="11"/>
        </w:numPr>
      </w:pPr>
      <w:r w:rsidRPr="00F107BC">
        <w:t xml:space="preserve">TURNER, Gary </w:t>
      </w:r>
      <w:r w:rsidRPr="00F107BC">
        <w:rPr>
          <w:color w:val="1F497D"/>
        </w:rPr>
        <w:t>&lt;</w:t>
      </w:r>
      <w:hyperlink r:id="rId23" w:history="1">
        <w:r>
          <w:rPr>
            <w:rStyle w:val="Hyperlink"/>
          </w:rPr>
          <w:t>Gary.TURNER@geodis.com</w:t>
        </w:r>
      </w:hyperlink>
      <w:r>
        <w:rPr>
          <w:color w:val="1F497D"/>
        </w:rPr>
        <w:t>&gt;;</w:t>
      </w:r>
    </w:p>
    <w:p w:rsidR="00AA2397" w:rsidRDefault="00AA2397" w:rsidP="00AA2397">
      <w:pPr>
        <w:pStyle w:val="ListParagraph"/>
        <w:numPr>
          <w:ilvl w:val="5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 Logistics eComm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eComm Team &lt;</w:t>
      </w:r>
      <w:hyperlink r:id="rId24" w:history="1">
        <w:r>
          <w:rPr>
            <w:rStyle w:val="Hyperlink"/>
          </w:rPr>
          <w:t>eCommTeam@sea.samsung.com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Joseph Morrow &lt;</w:t>
      </w:r>
      <w:hyperlink r:id="rId25" w:history="1">
        <w:r>
          <w:rPr>
            <w:rStyle w:val="Hyperlink"/>
          </w:rPr>
          <w:t>j2.morrow@sea.samsung.com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lastRenderedPageBreak/>
        <w:t>Kevin Leverett &lt;</w:t>
      </w:r>
      <w:hyperlink r:id="rId26" w:history="1">
        <w:r>
          <w:rPr>
            <w:rStyle w:val="Hyperlink"/>
          </w:rPr>
          <w:t>kleveret@sea.samsung.com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Michael Schweninger &lt;</w:t>
      </w:r>
      <w:hyperlink r:id="rId27" w:history="1">
        <w:r>
          <w:rPr>
            <w:rStyle w:val="Hyperlink"/>
          </w:rPr>
          <w:t>michael.s3@sea.samsung.com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Parag K Gupta &lt;</w:t>
      </w:r>
      <w:hyperlink r:id="rId28" w:history="1">
        <w:r>
          <w:rPr>
            <w:rStyle w:val="Hyperlink"/>
          </w:rPr>
          <w:t>parag.gupta@sea.samsung.com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Simone DeSouza &lt;</w:t>
      </w:r>
      <w:hyperlink r:id="rId29" w:history="1">
        <w:r>
          <w:rPr>
            <w:rStyle w:val="Hyperlink"/>
          </w:rPr>
          <w:t>s.desouza@sea.samsung.com</w:t>
        </w:r>
      </w:hyperlink>
      <w:r>
        <w:t>&gt;</w:t>
      </w:r>
    </w:p>
    <w:p w:rsidR="00F107BC" w:rsidRDefault="00F107BC" w:rsidP="00F107BC">
      <w:pPr>
        <w:pStyle w:val="ListParagraph"/>
        <w:numPr>
          <w:ilvl w:val="6"/>
          <w:numId w:val="11"/>
        </w:numPr>
      </w:pPr>
      <w:r>
        <w:t>Zainab Kalla &lt;</w:t>
      </w:r>
      <w:hyperlink r:id="rId30" w:history="1">
        <w:r>
          <w:rPr>
            <w:rStyle w:val="Hyperlink"/>
          </w:rPr>
          <w:t>z.kalla@partner.sea.samsung.com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5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 Other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Romano Kabir &lt;</w:t>
      </w:r>
      <w:hyperlink r:id="rId31" w:history="1">
        <w:r>
          <w:rPr>
            <w:rStyle w:val="Hyperlink"/>
          </w:rPr>
          <w:t>r.kabir@sea.samsung.com</w:t>
        </w:r>
      </w:hyperlink>
      <w:r>
        <w:t xml:space="preserve">&gt;; </w:t>
      </w:r>
    </w:p>
    <w:p w:rsidR="00AA2397" w:rsidRDefault="00AA2397" w:rsidP="00AA2397">
      <w:pPr>
        <w:pStyle w:val="ListParagraph"/>
        <w:numPr>
          <w:ilvl w:val="6"/>
          <w:numId w:val="11"/>
        </w:numPr>
      </w:pPr>
      <w:r>
        <w:t>Sabarish Sreemulanathan &lt;</w:t>
      </w:r>
      <w:hyperlink r:id="rId32" w:history="1">
        <w:r>
          <w:rPr>
            <w:rStyle w:val="Hyperlink"/>
          </w:rPr>
          <w:t>s.sreemulana@sea.samsung.com</w:t>
        </w:r>
      </w:hyperlink>
      <w:r>
        <w:t xml:space="preserve">&gt;; </w:t>
      </w:r>
    </w:p>
    <w:p w:rsidR="00AA2397" w:rsidRPr="000B1C30" w:rsidRDefault="00AA2397" w:rsidP="00AA2397">
      <w:pPr>
        <w:pStyle w:val="ListParagraph"/>
        <w:numPr>
          <w:ilvl w:val="6"/>
          <w:numId w:val="11"/>
        </w:numPr>
      </w:pPr>
      <w:r>
        <w:t>James McLaughlin &lt;</w:t>
      </w:r>
      <w:hyperlink r:id="rId33" w:history="1">
        <w:r>
          <w:rPr>
            <w:rStyle w:val="Hyperlink"/>
          </w:rPr>
          <w:t>james.mc@sea.samsung.com</w:t>
        </w:r>
      </w:hyperlink>
      <w:r>
        <w:t xml:space="preserve">&gt;; </w:t>
      </w:r>
    </w:p>
    <w:p w:rsidR="00696DB0" w:rsidRPr="00F131CB" w:rsidRDefault="00B82AD5" w:rsidP="006642F0">
      <w:pPr>
        <w:pStyle w:val="ListParagraph"/>
        <w:numPr>
          <w:ilvl w:val="2"/>
          <w:numId w:val="11"/>
        </w:numPr>
        <w:ind w:left="144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Returns </w:t>
      </w:r>
      <w:r w:rsidR="002B612B"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>etails Report</w:t>
      </w:r>
    </w:p>
    <w:p w:rsidR="00A62D0D" w:rsidRPr="00F131CB" w:rsidRDefault="00B82AD5" w:rsidP="006642F0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Log into  Visibility </w:t>
      </w:r>
    </w:p>
    <w:p w:rsidR="002E00A8" w:rsidRPr="00F131CB" w:rsidRDefault="00B82AD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Click on </w:t>
      </w: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71934C4A" wp14:editId="3AE2B1E3">
            <wp:extent cx="189847" cy="130066"/>
            <wp:effectExtent l="0" t="0" r="127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44021" cy="167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1CB">
        <w:rPr>
          <w:rFonts w:cstheme="minorHAnsi"/>
          <w:sz w:val="20"/>
          <w:szCs w:val="20"/>
        </w:rPr>
        <w:t xml:space="preserve"> (Control tower)</w:t>
      </w:r>
    </w:p>
    <w:p w:rsidR="00B82AD5" w:rsidRPr="00F131CB" w:rsidRDefault="00B82AD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From the drop down choose Synpase Reports</w:t>
      </w:r>
    </w:p>
    <w:p w:rsidR="00B82AD5" w:rsidRPr="00F131CB" w:rsidRDefault="00B82AD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Schedule Report</w:t>
      </w:r>
    </w:p>
    <w:p w:rsidR="005E7685" w:rsidRPr="00F131CB" w:rsidRDefault="005E768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From the list choose Samsung </w:t>
      </w:r>
      <w:r w:rsidR="00371AFA" w:rsidRPr="00F131CB">
        <w:rPr>
          <w:rFonts w:cstheme="minorHAnsi"/>
          <w:sz w:val="20"/>
          <w:szCs w:val="20"/>
        </w:rPr>
        <w:t>Returns Details Report</w:t>
      </w:r>
    </w:p>
    <w:p w:rsidR="00B82AD5" w:rsidRPr="00F131CB" w:rsidRDefault="00B82AD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lastRenderedPageBreak/>
        <w:t>Enter the start date (prior day 12:00 AM</w:t>
      </w:r>
      <w:r w:rsidR="002B612B">
        <w:rPr>
          <w:rFonts w:cstheme="minorHAnsi"/>
          <w:sz w:val="20"/>
          <w:szCs w:val="20"/>
        </w:rPr>
        <w:t>)</w:t>
      </w:r>
    </w:p>
    <w:p w:rsidR="00B82AD5" w:rsidRPr="00F131CB" w:rsidRDefault="00B82AD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Enter the end date</w:t>
      </w:r>
      <w:r w:rsidR="002B612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>(prior day 12:00 PM</w:t>
      </w:r>
      <w:r w:rsidR="002B612B">
        <w:rPr>
          <w:rFonts w:cstheme="minorHAnsi"/>
          <w:sz w:val="20"/>
          <w:szCs w:val="20"/>
        </w:rPr>
        <w:t>)</w:t>
      </w:r>
    </w:p>
    <w:p w:rsidR="005E7685" w:rsidRPr="00F131CB" w:rsidRDefault="005E768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Click on </w:t>
      </w: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25CF26CF" wp14:editId="1710A8C5">
            <wp:extent cx="464368" cy="16065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9542" cy="17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685" w:rsidRPr="00F131CB" w:rsidRDefault="005E768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You will receive a notification in the top Right </w:t>
      </w: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752751AC" wp14:editId="007537F6">
            <wp:extent cx="697624" cy="194310"/>
            <wp:effectExtent l="0" t="0" r="762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84607" cy="21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B612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>(an email notification that your report has been generated</w:t>
      </w:r>
      <w:r w:rsidR="002B612B">
        <w:rPr>
          <w:rFonts w:cstheme="minorHAnsi"/>
          <w:sz w:val="20"/>
          <w:szCs w:val="20"/>
        </w:rPr>
        <w:t xml:space="preserve"> is also sent</w:t>
      </w:r>
      <w:r w:rsidRPr="00F131CB">
        <w:rPr>
          <w:rFonts w:cstheme="minorHAnsi"/>
          <w:sz w:val="20"/>
          <w:szCs w:val="20"/>
        </w:rPr>
        <w:t>)</w:t>
      </w:r>
    </w:p>
    <w:p w:rsidR="00371AFA" w:rsidRPr="006642F0" w:rsidRDefault="005E7685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At the top of the page  </w:t>
      </w:r>
      <w:r w:rsidR="002B612B">
        <w:rPr>
          <w:rFonts w:cstheme="minorHAnsi"/>
          <w:sz w:val="20"/>
          <w:szCs w:val="20"/>
        </w:rPr>
        <w:t>under</w:t>
      </w:r>
      <w:r w:rsidRPr="00F131CB">
        <w:rPr>
          <w:rFonts w:cstheme="minorHAnsi"/>
          <w:sz w:val="20"/>
          <w:szCs w:val="20"/>
        </w:rPr>
        <w:t xml:space="preserve"> View Schedul</w:t>
      </w:r>
      <w:r w:rsidR="002B612B">
        <w:rPr>
          <w:rFonts w:cstheme="minorHAnsi"/>
          <w:sz w:val="20"/>
          <w:szCs w:val="20"/>
        </w:rPr>
        <w:t>e</w:t>
      </w:r>
      <w:r w:rsidRPr="00F131CB">
        <w:rPr>
          <w:rFonts w:cstheme="minorHAnsi"/>
          <w:sz w:val="20"/>
          <w:szCs w:val="20"/>
        </w:rPr>
        <w:t>d Reports</w:t>
      </w:r>
      <w:r w:rsidR="002B612B">
        <w:rPr>
          <w:rFonts w:cstheme="minorHAnsi"/>
          <w:sz w:val="20"/>
          <w:szCs w:val="20"/>
        </w:rPr>
        <w:t xml:space="preserve"> will be listed </w:t>
      </w:r>
      <w:r w:rsidR="00371AFA" w:rsidRPr="006642F0">
        <w:rPr>
          <w:rFonts w:cstheme="minorHAnsi"/>
          <w:sz w:val="20"/>
          <w:szCs w:val="20"/>
        </w:rPr>
        <w:t xml:space="preserve">the report </w:t>
      </w:r>
      <w:r w:rsidR="002B612B">
        <w:rPr>
          <w:rFonts w:cstheme="minorHAnsi"/>
          <w:sz w:val="20"/>
          <w:szCs w:val="20"/>
        </w:rPr>
        <w:t>generated</w:t>
      </w:r>
    </w:p>
    <w:p w:rsidR="0092347F" w:rsidRPr="002B612B" w:rsidRDefault="00371AFA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Click </w:t>
      </w: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2BF0913D" wp14:editId="4700A5D5">
            <wp:extent cx="219075" cy="130394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0556" cy="137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31CB">
        <w:rPr>
          <w:rFonts w:cstheme="minorHAnsi"/>
          <w:sz w:val="20"/>
          <w:szCs w:val="20"/>
        </w:rPr>
        <w:t xml:space="preserve"> to  open the</w:t>
      </w:r>
      <w:r w:rsidR="00EB6834" w:rsidRPr="00F131CB">
        <w:rPr>
          <w:rFonts w:cstheme="minorHAnsi"/>
          <w:sz w:val="20"/>
          <w:szCs w:val="20"/>
        </w:rPr>
        <w:t xml:space="preserve"> report </w:t>
      </w:r>
    </w:p>
    <w:p w:rsidR="0092347F" w:rsidRPr="00F131CB" w:rsidRDefault="0092347F" w:rsidP="006642F0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Once the report opens sort </w:t>
      </w:r>
      <w:r w:rsidR="002B612B">
        <w:rPr>
          <w:rFonts w:cstheme="minorHAnsi"/>
          <w:sz w:val="20"/>
          <w:szCs w:val="20"/>
        </w:rPr>
        <w:t>t</w:t>
      </w:r>
      <w:r w:rsidRPr="00F131CB">
        <w:rPr>
          <w:rFonts w:cstheme="minorHAnsi"/>
          <w:sz w:val="20"/>
          <w:szCs w:val="20"/>
        </w:rPr>
        <w:t xml:space="preserve">he </w:t>
      </w:r>
      <w:r w:rsidR="002B612B">
        <w:rPr>
          <w:rFonts w:cstheme="minorHAnsi"/>
          <w:sz w:val="20"/>
          <w:szCs w:val="20"/>
        </w:rPr>
        <w:t>R</w:t>
      </w:r>
      <w:r w:rsidRPr="00F131CB">
        <w:rPr>
          <w:rFonts w:cstheme="minorHAnsi"/>
          <w:sz w:val="20"/>
          <w:szCs w:val="20"/>
        </w:rPr>
        <w:t>ec</w:t>
      </w:r>
      <w:r w:rsidR="00D203FD">
        <w:rPr>
          <w:rFonts w:cstheme="minorHAnsi"/>
          <w:sz w:val="20"/>
          <w:szCs w:val="20"/>
        </w:rPr>
        <w:t>ei</w:t>
      </w:r>
      <w:r w:rsidRPr="00F131CB">
        <w:rPr>
          <w:rFonts w:cstheme="minorHAnsi"/>
          <w:sz w:val="20"/>
          <w:szCs w:val="20"/>
        </w:rPr>
        <w:t xml:space="preserve">pt </w:t>
      </w:r>
      <w:r w:rsidR="002B612B"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 xml:space="preserve">ate by </w:t>
      </w:r>
      <w:r w:rsidR="002B612B">
        <w:rPr>
          <w:rFonts w:cstheme="minorHAnsi"/>
          <w:sz w:val="20"/>
          <w:szCs w:val="20"/>
        </w:rPr>
        <w:t>O</w:t>
      </w:r>
      <w:r w:rsidRPr="00F131CB">
        <w:rPr>
          <w:rFonts w:cstheme="minorHAnsi"/>
          <w:sz w:val="20"/>
          <w:szCs w:val="20"/>
        </w:rPr>
        <w:t>ldest.</w:t>
      </w:r>
    </w:p>
    <w:p w:rsidR="002B612B" w:rsidRDefault="0092347F" w:rsidP="006642F0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Sort and filter the </w:t>
      </w:r>
      <w:r w:rsidR="00D203FD">
        <w:rPr>
          <w:rFonts w:cstheme="minorHAnsi"/>
          <w:sz w:val="20"/>
          <w:szCs w:val="20"/>
        </w:rPr>
        <w:t>A</w:t>
      </w:r>
      <w:r w:rsidRPr="00F131CB">
        <w:rPr>
          <w:rFonts w:cstheme="minorHAnsi"/>
          <w:sz w:val="20"/>
          <w:szCs w:val="20"/>
        </w:rPr>
        <w:t xml:space="preserve">rrival </w:t>
      </w:r>
      <w:r w:rsidR="00D203FD"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>ate column</w:t>
      </w:r>
    </w:p>
    <w:p w:rsidR="0092347F" w:rsidRPr="00F131CB" w:rsidRDefault="002B612B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="0092347F" w:rsidRPr="00F131CB">
        <w:rPr>
          <w:rFonts w:cstheme="minorHAnsi"/>
          <w:sz w:val="20"/>
          <w:szCs w:val="20"/>
        </w:rPr>
        <w:t xml:space="preserve">elect only Returns with no </w:t>
      </w:r>
      <w:r w:rsidR="00D203FD">
        <w:rPr>
          <w:rFonts w:cstheme="minorHAnsi"/>
          <w:sz w:val="20"/>
          <w:szCs w:val="20"/>
        </w:rPr>
        <w:t>A</w:t>
      </w:r>
      <w:r w:rsidR="0092347F" w:rsidRPr="00F131CB">
        <w:rPr>
          <w:rFonts w:cstheme="minorHAnsi"/>
          <w:sz w:val="20"/>
          <w:szCs w:val="20"/>
        </w:rPr>
        <w:t xml:space="preserve">rrival </w:t>
      </w:r>
      <w:r w:rsidR="00D203FD">
        <w:rPr>
          <w:rFonts w:cstheme="minorHAnsi"/>
          <w:sz w:val="20"/>
          <w:szCs w:val="20"/>
        </w:rPr>
        <w:t>D</w:t>
      </w:r>
      <w:r w:rsidR="0092347F" w:rsidRPr="00F131CB">
        <w:rPr>
          <w:rFonts w:cstheme="minorHAnsi"/>
          <w:sz w:val="20"/>
          <w:szCs w:val="20"/>
        </w:rPr>
        <w:t>ate</w:t>
      </w:r>
    </w:p>
    <w:p w:rsidR="000333CE" w:rsidRDefault="0092347F" w:rsidP="000333CE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Copy all th</w:t>
      </w:r>
      <w:r w:rsidR="000333CE">
        <w:rPr>
          <w:rFonts w:cstheme="minorHAnsi"/>
          <w:sz w:val="20"/>
          <w:szCs w:val="20"/>
        </w:rPr>
        <w:t>ese to a new excel document</w:t>
      </w:r>
    </w:p>
    <w:p w:rsidR="000333CE" w:rsidRDefault="000333CE" w:rsidP="000333CE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="0092347F" w:rsidRPr="00F131CB">
        <w:rPr>
          <w:rFonts w:cstheme="minorHAnsi"/>
          <w:sz w:val="20"/>
          <w:szCs w:val="20"/>
        </w:rPr>
        <w:t>en</w:t>
      </w:r>
      <w:r w:rsidR="002B612B">
        <w:rPr>
          <w:rFonts w:cstheme="minorHAnsi"/>
          <w:sz w:val="20"/>
          <w:szCs w:val="20"/>
        </w:rPr>
        <w:t>d</w:t>
      </w:r>
      <w:r w:rsidR="0092347F" w:rsidRPr="00F131CB">
        <w:rPr>
          <w:rFonts w:cstheme="minorHAnsi"/>
          <w:sz w:val="20"/>
          <w:szCs w:val="20"/>
        </w:rPr>
        <w:t xml:space="preserve"> to </w:t>
      </w:r>
      <w:r>
        <w:rPr>
          <w:rFonts w:cstheme="minorHAnsi"/>
          <w:sz w:val="20"/>
          <w:szCs w:val="20"/>
        </w:rPr>
        <w:t>distribution</w:t>
      </w:r>
      <w:r w:rsidR="000B1C30">
        <w:rPr>
          <w:rFonts w:cstheme="minorHAnsi"/>
          <w:sz w:val="20"/>
          <w:szCs w:val="20"/>
        </w:rPr>
        <w:t xml:space="preserve"> lists</w:t>
      </w:r>
      <w:r>
        <w:rPr>
          <w:rFonts w:cstheme="minorHAnsi"/>
          <w:sz w:val="20"/>
          <w:szCs w:val="20"/>
        </w:rPr>
        <w:t xml:space="preserve"> below:</w:t>
      </w:r>
    </w:p>
    <w:p w:rsidR="000333CE" w:rsidRDefault="0092347F" w:rsidP="000333CE">
      <w:pPr>
        <w:pStyle w:val="ListParagraph"/>
        <w:numPr>
          <w:ilvl w:val="7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Geodis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SEPEDA, Elba &lt;</w:t>
      </w:r>
      <w:hyperlink r:id="rId38" w:history="1">
        <w:r>
          <w:rPr>
            <w:rStyle w:val="Hyperlink"/>
          </w:rPr>
          <w:t>Elba.SEPEDA@geodis.com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MORGAN, Verline &lt;</w:t>
      </w:r>
      <w:hyperlink r:id="rId39" w:history="1">
        <w:r>
          <w:rPr>
            <w:rStyle w:val="Hyperlink"/>
          </w:rPr>
          <w:t>Verline.MORGAN@geodis.com</w:t>
        </w:r>
      </w:hyperlink>
      <w:r>
        <w:t xml:space="preserve">&gt;; </w:t>
      </w:r>
    </w:p>
    <w:p w:rsidR="00F107BC" w:rsidRPr="00F107BC" w:rsidRDefault="00F107BC" w:rsidP="00F107BC">
      <w:pPr>
        <w:pStyle w:val="ListParagraph"/>
        <w:numPr>
          <w:ilvl w:val="8"/>
          <w:numId w:val="11"/>
        </w:numPr>
      </w:pPr>
      <w:r w:rsidRPr="00F107BC">
        <w:t xml:space="preserve">Turner, Eric </w:t>
      </w:r>
      <w:r w:rsidRPr="00F107BC">
        <w:rPr>
          <w:color w:val="1F497D"/>
        </w:rPr>
        <w:t>&lt;</w:t>
      </w:r>
      <w:hyperlink r:id="rId40" w:history="1">
        <w:r>
          <w:rPr>
            <w:rStyle w:val="Hyperlink"/>
          </w:rPr>
          <w:t>eric.Turner@Geodis.com</w:t>
        </w:r>
      </w:hyperlink>
      <w:r w:rsidRPr="00F107BC">
        <w:rPr>
          <w:color w:val="1F497D"/>
        </w:rPr>
        <w:t xml:space="preserve">&gt;; </w:t>
      </w:r>
    </w:p>
    <w:p w:rsidR="00F107BC" w:rsidRPr="00F107BC" w:rsidRDefault="00F107BC" w:rsidP="00F107BC">
      <w:pPr>
        <w:pStyle w:val="ListParagraph"/>
        <w:numPr>
          <w:ilvl w:val="8"/>
          <w:numId w:val="11"/>
        </w:numPr>
      </w:pPr>
      <w:r w:rsidRPr="00F107BC">
        <w:lastRenderedPageBreak/>
        <w:t xml:space="preserve">Michael BELDOWSKI </w:t>
      </w:r>
      <w:r w:rsidRPr="00F107BC">
        <w:rPr>
          <w:color w:val="1F497D"/>
        </w:rPr>
        <w:t>&lt;</w:t>
      </w:r>
      <w:hyperlink r:id="rId41" w:history="1">
        <w:r>
          <w:rPr>
            <w:rStyle w:val="Hyperlink"/>
          </w:rPr>
          <w:t>Michael.BELDOWSKI@geodis.com</w:t>
        </w:r>
      </w:hyperlink>
      <w:r w:rsidRPr="00F107BC">
        <w:rPr>
          <w:color w:val="1F497D"/>
        </w:rPr>
        <w:t xml:space="preserve">&gt;; </w:t>
      </w:r>
    </w:p>
    <w:p w:rsidR="00F107BC" w:rsidRPr="000B1C30" w:rsidRDefault="00F107BC" w:rsidP="00F107BC">
      <w:pPr>
        <w:pStyle w:val="ListParagraph"/>
        <w:numPr>
          <w:ilvl w:val="8"/>
          <w:numId w:val="11"/>
        </w:numPr>
      </w:pPr>
      <w:r w:rsidRPr="00F107BC">
        <w:t xml:space="preserve">TURNER, Gary </w:t>
      </w:r>
      <w:r w:rsidRPr="00F107BC">
        <w:rPr>
          <w:color w:val="1F497D"/>
        </w:rPr>
        <w:t>&lt;</w:t>
      </w:r>
      <w:hyperlink r:id="rId42" w:history="1">
        <w:r>
          <w:rPr>
            <w:rStyle w:val="Hyperlink"/>
          </w:rPr>
          <w:t>Gary.TURNER@geodis.com</w:t>
        </w:r>
      </w:hyperlink>
      <w:r>
        <w:rPr>
          <w:color w:val="1F497D"/>
        </w:rPr>
        <w:t>&gt;;</w:t>
      </w:r>
    </w:p>
    <w:p w:rsidR="000B1C30" w:rsidRDefault="000B1C30" w:rsidP="000333CE">
      <w:pPr>
        <w:pStyle w:val="ListParagraph"/>
        <w:numPr>
          <w:ilvl w:val="7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 Logistics eComm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eComm Team &lt;</w:t>
      </w:r>
      <w:hyperlink r:id="rId43" w:history="1">
        <w:r>
          <w:rPr>
            <w:rStyle w:val="Hyperlink"/>
          </w:rPr>
          <w:t>eCommTeam@sea.samsung.com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Joseph Morrow &lt;</w:t>
      </w:r>
      <w:hyperlink r:id="rId44" w:history="1">
        <w:r>
          <w:rPr>
            <w:rStyle w:val="Hyperlink"/>
          </w:rPr>
          <w:t>j2.morrow@sea.samsung.com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Kevin Leverett &lt;</w:t>
      </w:r>
      <w:hyperlink r:id="rId45" w:history="1">
        <w:r>
          <w:rPr>
            <w:rStyle w:val="Hyperlink"/>
          </w:rPr>
          <w:t>kleveret@sea.samsung.com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Michael Schweninger &lt;</w:t>
      </w:r>
      <w:hyperlink r:id="rId46" w:history="1">
        <w:r>
          <w:rPr>
            <w:rStyle w:val="Hyperlink"/>
          </w:rPr>
          <w:t>michael.s3@sea.samsung.com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Parag K Gupta &lt;</w:t>
      </w:r>
      <w:hyperlink r:id="rId47" w:history="1">
        <w:r>
          <w:rPr>
            <w:rStyle w:val="Hyperlink"/>
          </w:rPr>
          <w:t>parag.gupta@sea.samsung.com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Simone DeSouza &lt;</w:t>
      </w:r>
      <w:hyperlink r:id="rId48" w:history="1">
        <w:r>
          <w:rPr>
            <w:rStyle w:val="Hyperlink"/>
          </w:rPr>
          <w:t>s.desouza@sea.samsung.com</w:t>
        </w:r>
      </w:hyperlink>
      <w:r>
        <w:t>&gt;</w:t>
      </w:r>
      <w:r w:rsidR="00F107BC">
        <w:t>;</w:t>
      </w:r>
    </w:p>
    <w:p w:rsidR="00F107BC" w:rsidRDefault="00F107BC" w:rsidP="00F107BC">
      <w:pPr>
        <w:pStyle w:val="ListParagraph"/>
        <w:numPr>
          <w:ilvl w:val="8"/>
          <w:numId w:val="11"/>
        </w:numPr>
      </w:pPr>
      <w:r>
        <w:t>Zainab Kalla &lt;</w:t>
      </w:r>
      <w:hyperlink r:id="rId49" w:history="1">
        <w:r>
          <w:rPr>
            <w:rStyle w:val="Hyperlink"/>
          </w:rPr>
          <w:t>z.kalla@partner.sea.samsung.com</w:t>
        </w:r>
      </w:hyperlink>
      <w:r>
        <w:t xml:space="preserve">&gt;; </w:t>
      </w:r>
    </w:p>
    <w:p w:rsidR="000B1C30" w:rsidRDefault="000B1C30" w:rsidP="000333CE">
      <w:pPr>
        <w:pStyle w:val="ListParagraph"/>
        <w:numPr>
          <w:ilvl w:val="7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SEA Other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Romano Kabir &lt;</w:t>
      </w:r>
      <w:hyperlink r:id="rId50" w:history="1">
        <w:r>
          <w:rPr>
            <w:rStyle w:val="Hyperlink"/>
          </w:rPr>
          <w:t>r.kabir@sea.samsung.com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8"/>
          <w:numId w:val="11"/>
        </w:numPr>
      </w:pPr>
      <w:r>
        <w:t>Sabarish Sreemulanathan &lt;</w:t>
      </w:r>
      <w:hyperlink r:id="rId51" w:history="1">
        <w:r>
          <w:rPr>
            <w:rStyle w:val="Hyperlink"/>
          </w:rPr>
          <w:t>s.sreemulana@sea.samsung.com</w:t>
        </w:r>
      </w:hyperlink>
      <w:r>
        <w:t xml:space="preserve">&gt;; </w:t>
      </w:r>
    </w:p>
    <w:p w:rsidR="00EB6834" w:rsidRPr="000B1C30" w:rsidRDefault="000B1C30" w:rsidP="000B1C30">
      <w:pPr>
        <w:pStyle w:val="ListParagraph"/>
        <w:numPr>
          <w:ilvl w:val="8"/>
          <w:numId w:val="11"/>
        </w:numPr>
      </w:pPr>
      <w:r>
        <w:t>James McLaughlin &lt;</w:t>
      </w:r>
      <w:hyperlink r:id="rId52" w:history="1">
        <w:r>
          <w:rPr>
            <w:rStyle w:val="Hyperlink"/>
          </w:rPr>
          <w:t>james.mc@sea.samsung.com</w:t>
        </w:r>
      </w:hyperlink>
      <w:r>
        <w:t xml:space="preserve">&gt;; </w:t>
      </w:r>
    </w:p>
    <w:p w:rsidR="0092347F" w:rsidRPr="00F131CB" w:rsidRDefault="0092347F" w:rsidP="006642F0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 Look at the quanti</w:t>
      </w:r>
      <w:r w:rsidR="002B612B">
        <w:rPr>
          <w:rFonts w:cstheme="minorHAnsi"/>
          <w:sz w:val="20"/>
          <w:szCs w:val="20"/>
        </w:rPr>
        <w:t>ti</w:t>
      </w:r>
      <w:r w:rsidRPr="00F131CB">
        <w:rPr>
          <w:rFonts w:cstheme="minorHAnsi"/>
          <w:sz w:val="20"/>
          <w:szCs w:val="20"/>
        </w:rPr>
        <w:t>es and units columns to ensure there are no overages</w:t>
      </w:r>
      <w:r w:rsidR="002B612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>(only 1</w:t>
      </w:r>
      <w:r w:rsidR="002B612B">
        <w:rPr>
          <w:rFonts w:cstheme="minorHAnsi"/>
          <w:sz w:val="20"/>
          <w:szCs w:val="20"/>
        </w:rPr>
        <w:t>-</w:t>
      </w:r>
      <w:r w:rsidRPr="00F131CB">
        <w:rPr>
          <w:rFonts w:cstheme="minorHAnsi"/>
          <w:sz w:val="20"/>
          <w:szCs w:val="20"/>
        </w:rPr>
        <w:t>s</w:t>
      </w:r>
      <w:r w:rsidR="002B612B">
        <w:rPr>
          <w:rFonts w:cstheme="minorHAnsi"/>
          <w:sz w:val="20"/>
          <w:szCs w:val="20"/>
        </w:rPr>
        <w:t xml:space="preserve"> are showing</w:t>
      </w:r>
      <w:r w:rsidRPr="00F131CB">
        <w:rPr>
          <w:rFonts w:cstheme="minorHAnsi"/>
          <w:sz w:val="20"/>
          <w:szCs w:val="20"/>
        </w:rPr>
        <w:t xml:space="preserve">)  </w:t>
      </w:r>
    </w:p>
    <w:p w:rsidR="0092347F" w:rsidRPr="00F131CB" w:rsidRDefault="0092347F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lastRenderedPageBreak/>
        <w:t>If there are no overages</w:t>
      </w:r>
      <w:r w:rsidR="002B612B">
        <w:rPr>
          <w:rFonts w:cstheme="minorHAnsi"/>
          <w:sz w:val="20"/>
          <w:szCs w:val="20"/>
        </w:rPr>
        <w:t xml:space="preserve"> (numbers greater than 1) in the column</w:t>
      </w:r>
      <w:r w:rsidRPr="00F131CB">
        <w:rPr>
          <w:rFonts w:cstheme="minorHAnsi"/>
          <w:sz w:val="20"/>
          <w:szCs w:val="20"/>
        </w:rPr>
        <w:t xml:space="preserve"> there is nothing more to do</w:t>
      </w:r>
    </w:p>
    <w:p w:rsidR="000333CE" w:rsidRDefault="0092347F" w:rsidP="006642F0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If there are overages</w:t>
      </w:r>
      <w:r w:rsidR="002B612B">
        <w:rPr>
          <w:rFonts w:cstheme="minorHAnsi"/>
          <w:sz w:val="20"/>
          <w:szCs w:val="20"/>
        </w:rPr>
        <w:t>,</w:t>
      </w:r>
      <w:r w:rsidRPr="00F131CB">
        <w:rPr>
          <w:rFonts w:cstheme="minorHAnsi"/>
          <w:sz w:val="20"/>
          <w:szCs w:val="20"/>
        </w:rPr>
        <w:t xml:space="preserve"> copy</w:t>
      </w:r>
      <w:r w:rsidR="008A494E">
        <w:rPr>
          <w:rFonts w:cstheme="minorHAnsi"/>
          <w:sz w:val="20"/>
          <w:szCs w:val="20"/>
        </w:rPr>
        <w:t xml:space="preserve"> the overages to a new excel</w:t>
      </w:r>
      <w:r w:rsidRPr="00F131CB">
        <w:rPr>
          <w:rFonts w:cstheme="minorHAnsi"/>
          <w:sz w:val="20"/>
          <w:szCs w:val="20"/>
        </w:rPr>
        <w:t xml:space="preserve"> </w:t>
      </w:r>
    </w:p>
    <w:p w:rsidR="000B1C30" w:rsidRDefault="000B1C30" w:rsidP="008A494E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Pr="00F131CB">
        <w:rPr>
          <w:rFonts w:cstheme="minorHAnsi"/>
          <w:sz w:val="20"/>
          <w:szCs w:val="20"/>
        </w:rPr>
        <w:t>en</w:t>
      </w:r>
      <w:r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 xml:space="preserve"> </w:t>
      </w:r>
      <w:r w:rsidR="008A494E">
        <w:rPr>
          <w:rFonts w:cstheme="minorHAnsi"/>
          <w:sz w:val="20"/>
          <w:szCs w:val="20"/>
        </w:rPr>
        <w:t xml:space="preserve">file </w:t>
      </w:r>
      <w:r w:rsidRPr="00F131CB">
        <w:rPr>
          <w:rFonts w:cstheme="minorHAnsi"/>
          <w:sz w:val="20"/>
          <w:szCs w:val="20"/>
        </w:rPr>
        <w:t xml:space="preserve">to </w:t>
      </w:r>
      <w:r>
        <w:rPr>
          <w:rFonts w:cstheme="minorHAnsi"/>
          <w:sz w:val="20"/>
          <w:szCs w:val="20"/>
        </w:rPr>
        <w:t xml:space="preserve">distribution lists </w:t>
      </w:r>
      <w:r w:rsidR="008A494E">
        <w:rPr>
          <w:rFonts w:cstheme="minorHAnsi"/>
          <w:sz w:val="20"/>
          <w:szCs w:val="20"/>
        </w:rPr>
        <w:t>listed in 3.a.2</w:t>
      </w:r>
    </w:p>
    <w:p w:rsidR="0092347F" w:rsidRPr="00F131CB" w:rsidRDefault="0092347F" w:rsidP="006642F0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Ensure that the correct condition codes are used. (only Acc,</w:t>
      </w:r>
      <w:r w:rsidR="002B612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>DAM, &amp; UNS should appear)</w:t>
      </w:r>
    </w:p>
    <w:p w:rsidR="0092347F" w:rsidRDefault="0092347F" w:rsidP="00581D6F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If any other</w:t>
      </w:r>
      <w:r w:rsidR="00461E6F" w:rsidRPr="00F131C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 xml:space="preserve">disposition codes are used </w:t>
      </w:r>
      <w:r w:rsidR="00461E6F" w:rsidRPr="00F131CB">
        <w:rPr>
          <w:rFonts w:cstheme="minorHAnsi"/>
          <w:sz w:val="20"/>
          <w:szCs w:val="20"/>
        </w:rPr>
        <w:t>Copy al</w:t>
      </w:r>
      <w:r w:rsidR="008A494E">
        <w:rPr>
          <w:rFonts w:cstheme="minorHAnsi"/>
          <w:sz w:val="20"/>
          <w:szCs w:val="20"/>
        </w:rPr>
        <w:t>l these to a new excel document.</w:t>
      </w:r>
    </w:p>
    <w:p w:rsidR="008A494E" w:rsidRPr="008A494E" w:rsidRDefault="008A494E" w:rsidP="008A494E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</w:t>
      </w:r>
      <w:r w:rsidRPr="00F131CB">
        <w:rPr>
          <w:rFonts w:cstheme="minorHAnsi"/>
          <w:sz w:val="20"/>
          <w:szCs w:val="20"/>
        </w:rPr>
        <w:t>en</w:t>
      </w:r>
      <w:r>
        <w:rPr>
          <w:rFonts w:cstheme="minorHAnsi"/>
          <w:sz w:val="20"/>
          <w:szCs w:val="20"/>
        </w:rPr>
        <w:t>d</w:t>
      </w:r>
      <w:r w:rsidRPr="00F131CB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file </w:t>
      </w:r>
      <w:r w:rsidRPr="00F131CB">
        <w:rPr>
          <w:rFonts w:cstheme="minorHAnsi"/>
          <w:sz w:val="20"/>
          <w:szCs w:val="20"/>
        </w:rPr>
        <w:t xml:space="preserve">to </w:t>
      </w:r>
      <w:r>
        <w:rPr>
          <w:rFonts w:cstheme="minorHAnsi"/>
          <w:sz w:val="20"/>
          <w:szCs w:val="20"/>
        </w:rPr>
        <w:t>distribution lists listed in 3.a.2</w:t>
      </w:r>
    </w:p>
    <w:p w:rsidR="00461E6F" w:rsidRPr="00581D6F" w:rsidRDefault="00461E6F" w:rsidP="008A494E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581D6F">
        <w:rPr>
          <w:rFonts w:cstheme="minorHAnsi"/>
          <w:sz w:val="20"/>
          <w:szCs w:val="20"/>
        </w:rPr>
        <w:t>Identifying RMAs and Refusals</w:t>
      </w:r>
    </w:p>
    <w:p w:rsidR="00461E6F" w:rsidRPr="00F131CB" w:rsidRDefault="00461E6F" w:rsidP="00581D6F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To detrmine if a return is an RMA or Refusal we will use the Reference column and the PO column.</w:t>
      </w:r>
    </w:p>
    <w:p w:rsidR="007C1245" w:rsidRPr="00581D6F" w:rsidRDefault="007C1245" w:rsidP="00581D6F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581D6F">
        <w:rPr>
          <w:rFonts w:cstheme="minorHAnsi"/>
          <w:sz w:val="20"/>
          <w:szCs w:val="20"/>
        </w:rPr>
        <w:t>Scroll over to an empty column of the right side of the sheet and label it (Refusal/ Rma)</w:t>
      </w:r>
    </w:p>
    <w:p w:rsidR="00461E6F" w:rsidRPr="00F131CB" w:rsidRDefault="00461E6F" w:rsidP="00581D6F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Use if</w:t>
      </w:r>
      <w:r w:rsidR="00C524A9">
        <w:rPr>
          <w:rFonts w:cstheme="minorHAnsi"/>
          <w:sz w:val="20"/>
          <w:szCs w:val="20"/>
        </w:rPr>
        <w:t xml:space="preserve">/then formula </w:t>
      </w:r>
      <w:r w:rsidRPr="00F131CB">
        <w:rPr>
          <w:rFonts w:cstheme="minorHAnsi"/>
          <w:sz w:val="20"/>
          <w:szCs w:val="20"/>
        </w:rPr>
        <w:t>to quickly identify the RMAs from the Refusals (=IF(A3=B3,"refusal","Rma")</w:t>
      </w:r>
    </w:p>
    <w:p w:rsidR="00461E6F" w:rsidRPr="00F131CB" w:rsidRDefault="00461E6F" w:rsidP="00581D6F">
      <w:pPr>
        <w:pStyle w:val="ListParagraph"/>
        <w:numPr>
          <w:ilvl w:val="7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If the Reference # and the PO  match then it is a refusal</w:t>
      </w:r>
    </w:p>
    <w:p w:rsidR="00461E6F" w:rsidRPr="00F131CB" w:rsidRDefault="00461E6F" w:rsidP="00581D6F">
      <w:pPr>
        <w:pStyle w:val="ListParagraph"/>
        <w:numPr>
          <w:ilvl w:val="7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If the Reference # and the PO do not match then it is a RMA</w:t>
      </w:r>
    </w:p>
    <w:p w:rsidR="00461E6F" w:rsidRPr="00581D6F" w:rsidRDefault="00461E6F" w:rsidP="00581D6F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581D6F">
        <w:rPr>
          <w:rFonts w:cstheme="minorHAnsi"/>
          <w:sz w:val="20"/>
          <w:szCs w:val="20"/>
        </w:rPr>
        <w:t>Determine the age of a return</w:t>
      </w:r>
    </w:p>
    <w:p w:rsidR="00461E6F" w:rsidRPr="00F131CB" w:rsidRDefault="007C1245" w:rsidP="00581D6F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Scroll over to an empty column  on the right side of the sheet &amp; label it  Time.</w:t>
      </w:r>
      <w:r w:rsidR="00C524A9">
        <w:rPr>
          <w:rFonts w:cstheme="minorHAnsi"/>
          <w:sz w:val="20"/>
          <w:szCs w:val="20"/>
        </w:rPr>
        <w:t xml:space="preserve">  (S</w:t>
      </w:r>
      <w:r w:rsidR="00687C88" w:rsidRPr="00F131CB">
        <w:rPr>
          <w:rFonts w:cstheme="minorHAnsi"/>
          <w:sz w:val="20"/>
          <w:szCs w:val="20"/>
        </w:rPr>
        <w:t>ee fig 6)</w:t>
      </w:r>
    </w:p>
    <w:p w:rsidR="00C524A9" w:rsidRDefault="007C1245" w:rsidP="00581D6F">
      <w:pPr>
        <w:pStyle w:val="ListParagraph"/>
        <w:numPr>
          <w:ilvl w:val="4"/>
          <w:numId w:val="11"/>
        </w:numPr>
        <w:ind w:left="21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Use</w:t>
      </w:r>
      <w:r w:rsidR="00157F9F" w:rsidRPr="00F131CB">
        <w:rPr>
          <w:rFonts w:cstheme="minorHAnsi"/>
          <w:sz w:val="20"/>
          <w:szCs w:val="20"/>
        </w:rPr>
        <w:t xml:space="preserve"> </w:t>
      </w:r>
      <w:r w:rsidR="00C524A9">
        <w:rPr>
          <w:rFonts w:cstheme="minorHAnsi"/>
          <w:sz w:val="20"/>
          <w:szCs w:val="20"/>
        </w:rPr>
        <w:t>formula that will yield the time difference</w:t>
      </w:r>
    </w:p>
    <w:p w:rsidR="007C1245" w:rsidRDefault="007C1245" w:rsidP="00581D6F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= Receipt date- Arrival</w:t>
      </w:r>
      <w:r w:rsidR="00687C88" w:rsidRPr="00F131CB">
        <w:rPr>
          <w:rFonts w:cstheme="minorHAnsi"/>
          <w:sz w:val="20"/>
          <w:szCs w:val="20"/>
        </w:rPr>
        <w:t xml:space="preserve"> </w:t>
      </w:r>
      <w:r w:rsidR="00C524A9">
        <w:rPr>
          <w:rFonts w:cstheme="minorHAnsi"/>
          <w:sz w:val="20"/>
          <w:szCs w:val="20"/>
        </w:rPr>
        <w:t>(</w:t>
      </w:r>
      <w:r w:rsidR="00687C88" w:rsidRPr="00581D6F">
        <w:rPr>
          <w:rFonts w:cstheme="minorHAnsi"/>
          <w:sz w:val="20"/>
          <w:szCs w:val="20"/>
        </w:rPr>
        <w:t>=G3-F3</w:t>
      </w:r>
      <w:r w:rsidR="00C524A9">
        <w:rPr>
          <w:rFonts w:cstheme="minorHAnsi"/>
          <w:sz w:val="20"/>
          <w:szCs w:val="20"/>
        </w:rPr>
        <w:t>)</w:t>
      </w:r>
    </w:p>
    <w:p w:rsidR="00581D6F" w:rsidRPr="00581D6F" w:rsidRDefault="00581D6F" w:rsidP="00581D6F">
      <w:pPr>
        <w:pStyle w:val="ListParagraph"/>
        <w:numPr>
          <w:ilvl w:val="6"/>
          <w:numId w:val="11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Format the column so it is a number</w:t>
      </w:r>
    </w:p>
    <w:p w:rsidR="00157F9F" w:rsidRPr="00F131CB" w:rsidRDefault="00157F9F" w:rsidP="00581D6F">
      <w:pPr>
        <w:pStyle w:val="ListParagraph"/>
        <w:ind w:left="1080" w:firstLine="36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(Fig</w:t>
      </w:r>
      <w:r w:rsidR="00C858D9" w:rsidRPr="00F131CB">
        <w:rPr>
          <w:rFonts w:cstheme="minorHAnsi"/>
          <w:sz w:val="20"/>
          <w:szCs w:val="20"/>
        </w:rPr>
        <w:t xml:space="preserve"> </w:t>
      </w:r>
      <w:r w:rsidRPr="00F131CB">
        <w:rPr>
          <w:rFonts w:cstheme="minorHAnsi"/>
          <w:sz w:val="20"/>
          <w:szCs w:val="20"/>
        </w:rPr>
        <w:t>6)</w:t>
      </w:r>
    </w:p>
    <w:p w:rsidR="00157F9F" w:rsidRPr="00F131CB" w:rsidRDefault="00157F9F" w:rsidP="00581D6F">
      <w:pPr>
        <w:pStyle w:val="ListParagraph"/>
        <w:ind w:left="1080" w:firstLine="360"/>
        <w:rPr>
          <w:rFonts w:cstheme="minorHAnsi"/>
          <w:sz w:val="20"/>
          <w:szCs w:val="20"/>
        </w:rPr>
      </w:pPr>
      <w:r w:rsidRPr="00F131CB">
        <w:rPr>
          <w:rFonts w:cstheme="minorHAnsi"/>
          <w:noProof/>
          <w:sz w:val="20"/>
          <w:szCs w:val="20"/>
          <w:lang w:eastAsia="en-US"/>
        </w:rPr>
        <w:drawing>
          <wp:inline distT="0" distB="0" distL="0" distR="0" wp14:anchorId="081866A7" wp14:editId="2B26C42D">
            <wp:extent cx="4658710" cy="471047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879321" cy="493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C88" w:rsidRPr="00F131CB" w:rsidRDefault="00687C88" w:rsidP="00581D6F">
      <w:pPr>
        <w:pStyle w:val="ListParagraph"/>
        <w:numPr>
          <w:ilvl w:val="3"/>
          <w:numId w:val="11"/>
        </w:numPr>
        <w:ind w:left="1800"/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 xml:space="preserve">Insert a Pivot table  based  on the Open returns Report  </w:t>
      </w:r>
    </w:p>
    <w:p w:rsidR="00687C88" w:rsidRPr="00F131CB" w:rsidRDefault="00C858D9" w:rsidP="00581D6F">
      <w:pPr>
        <w:pStyle w:val="ListParagraph"/>
        <w:numPr>
          <w:ilvl w:val="5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When creating the pivot table use the Descrition in the Rows and Values  fields.</w:t>
      </w:r>
    </w:p>
    <w:p w:rsidR="00C858D9" w:rsidRPr="00F131CB" w:rsidRDefault="00C858D9" w:rsidP="00581D6F">
      <w:pPr>
        <w:pStyle w:val="ListParagraph"/>
        <w:numPr>
          <w:ilvl w:val="5"/>
          <w:numId w:val="11"/>
        </w:numPr>
        <w:rPr>
          <w:rFonts w:cstheme="minorHAnsi"/>
          <w:sz w:val="20"/>
          <w:szCs w:val="20"/>
        </w:rPr>
      </w:pPr>
      <w:r w:rsidRPr="00F131CB">
        <w:rPr>
          <w:rFonts w:cstheme="minorHAnsi"/>
          <w:sz w:val="20"/>
          <w:szCs w:val="20"/>
        </w:rPr>
        <w:t>The pivot will  yield a list of  all items on the  details report  along with the totals of each item.</w:t>
      </w:r>
      <w:r w:rsidR="003F0FC3">
        <w:rPr>
          <w:rFonts w:cstheme="minorHAnsi"/>
          <w:sz w:val="20"/>
          <w:szCs w:val="20"/>
        </w:rPr>
        <w:t>(see Fig 7)</w:t>
      </w:r>
    </w:p>
    <w:p w:rsidR="00C858D9" w:rsidRDefault="00C858D9" w:rsidP="00C858D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 </w:t>
      </w:r>
      <w:r w:rsidR="00C524A9">
        <w:rPr>
          <w:rFonts w:cstheme="minorHAnsi"/>
          <w:sz w:val="20"/>
          <w:szCs w:val="20"/>
        </w:rPr>
        <w:tab/>
      </w:r>
      <w:r w:rsidR="00C524A9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  (Fig 7)</w:t>
      </w:r>
    </w:p>
    <w:p w:rsidR="003F0FC3" w:rsidRDefault="00C858D9" w:rsidP="00C858D9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              </w:t>
      </w:r>
      <w:r w:rsidR="00C524A9">
        <w:rPr>
          <w:rFonts w:cstheme="minorHAnsi"/>
          <w:sz w:val="20"/>
          <w:szCs w:val="20"/>
        </w:rPr>
        <w:tab/>
      </w:r>
      <w:r w:rsidR="00C524A9"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 xml:space="preserve">   </w:t>
      </w:r>
      <w:r>
        <w:rPr>
          <w:noProof/>
          <w:lang w:eastAsia="en-US"/>
        </w:rPr>
        <w:drawing>
          <wp:inline distT="0" distB="0" distL="0" distR="0" wp14:anchorId="0940ABF9" wp14:editId="111216B9">
            <wp:extent cx="1852777" cy="84251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9922" cy="86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0FC3">
        <w:rPr>
          <w:rFonts w:cstheme="minorHAnsi"/>
          <w:sz w:val="20"/>
          <w:szCs w:val="20"/>
        </w:rPr>
        <w:t xml:space="preserve"> </w:t>
      </w:r>
    </w:p>
    <w:p w:rsidR="00607729" w:rsidRPr="00607729" w:rsidRDefault="00607729" w:rsidP="00607729">
      <w:pPr>
        <w:pStyle w:val="ListParagraph"/>
        <w:numPr>
          <w:ilvl w:val="2"/>
          <w:numId w:val="11"/>
        </w:numPr>
        <w:ind w:left="144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Weekly Returns Detail Report: generate a weekly version of above report which covers Sunday through Saturday</w:t>
      </w:r>
    </w:p>
    <w:p w:rsidR="00D00FE6" w:rsidRDefault="00607729" w:rsidP="00D00FE6">
      <w:pPr>
        <w:pStyle w:val="ListParagraph"/>
        <w:numPr>
          <w:ilvl w:val="4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Create KPI table via the below steps </w:t>
      </w:r>
    </w:p>
    <w:p w:rsidR="00D00FE6" w:rsidRDefault="00D00FE6" w:rsidP="00D00FE6">
      <w:pPr>
        <w:pStyle w:val="ListParagraph"/>
        <w:numPr>
          <w:ilvl w:val="4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Open up excel document</w:t>
      </w:r>
    </w:p>
    <w:p w:rsidR="00EC6983" w:rsidRDefault="00EC6983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Go to PO column </w:t>
      </w:r>
    </w:p>
    <w:p w:rsidR="00EC6983" w:rsidRDefault="00EC6983" w:rsidP="00EC6983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Remove duplicates</w:t>
      </w:r>
    </w:p>
    <w:p w:rsidR="00EC6983" w:rsidRDefault="00EC6983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Remove any items which did not have Arrival Date</w:t>
      </w:r>
    </w:p>
    <w:p w:rsidR="00D00FE6" w:rsidRDefault="00D00FE6" w:rsidP="00D00FE6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Sort by receipt date, oldest to newest</w:t>
      </w:r>
    </w:p>
    <w:p w:rsidR="00D00FE6" w:rsidRDefault="00D00FE6" w:rsidP="00D00FE6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Insert 2 columns between Receipt Date and LPID</w:t>
      </w:r>
    </w:p>
    <w:p w:rsidR="00D00FE6" w:rsidRDefault="00D00FE6" w:rsidP="00D00FE6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First inserted column KPI/Not KPI</w:t>
      </w:r>
    </w:p>
    <w:p w:rsidR="00D00FE6" w:rsidRDefault="00D00FE6" w:rsidP="00D00FE6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Second inserted column is labelled Days</w:t>
      </w:r>
    </w:p>
    <w:p w:rsidR="00D00FE6" w:rsidRDefault="00D00FE6" w:rsidP="00D00FE6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=Receipt Date – Arrival Date</w:t>
      </w:r>
    </w:p>
    <w:p w:rsidR="00D00FE6" w:rsidRDefault="00D00FE6" w:rsidP="00D00FE6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Format column to numbers</w:t>
      </w:r>
    </w:p>
    <w:p w:rsidR="00D00FE6" w:rsidRDefault="00D00FE6" w:rsidP="00D00FE6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Filter column for 0 to 1 day</w:t>
      </w:r>
    </w:p>
    <w:p w:rsidR="00D00FE6" w:rsidRDefault="00D00FE6" w:rsidP="00D00FE6">
      <w:pPr>
        <w:pStyle w:val="ListParagraph"/>
        <w:numPr>
          <w:ilvl w:val="8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 KPI/Not KPI column label the filtered items as KPI</w:t>
      </w:r>
    </w:p>
    <w:p w:rsidR="00D00FE6" w:rsidRDefault="00D00FE6" w:rsidP="00D00FE6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Filter columns for Days &gt; 1 day (2 or more)</w:t>
      </w:r>
    </w:p>
    <w:p w:rsidR="00D00FE6" w:rsidRDefault="00D00FE6" w:rsidP="00D00FE6">
      <w:pPr>
        <w:pStyle w:val="ListParagraph"/>
        <w:numPr>
          <w:ilvl w:val="8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In KPI/Not KPI column label the filered items as Not KPI</w:t>
      </w:r>
    </w:p>
    <w:p w:rsidR="00EC6983" w:rsidRDefault="00EC6983" w:rsidP="00EC6983">
      <w:pPr>
        <w:pStyle w:val="ListParagraph"/>
        <w:numPr>
          <w:ilvl w:val="4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Create Pivot </w:t>
      </w:r>
    </w:p>
    <w:p w:rsidR="00EC6983" w:rsidRDefault="00EC6983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Based on KPI/Not KPI column</w:t>
      </w:r>
    </w:p>
    <w:p w:rsidR="00EC6983" w:rsidRDefault="00EC6983" w:rsidP="00EC6983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Add KPI/Not KPI column to Rows</w:t>
      </w:r>
    </w:p>
    <w:p w:rsidR="00EC6983" w:rsidRDefault="00607729" w:rsidP="00EC6983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Add Qty column to </w:t>
      </w:r>
      <w:r w:rsidR="000B1C30">
        <w:rPr>
          <w:rFonts w:cstheme="minorHAnsi"/>
          <w:sz w:val="20"/>
          <w:szCs w:val="20"/>
        </w:rPr>
        <w:t>Values field</w:t>
      </w:r>
    </w:p>
    <w:p w:rsidR="00EC6983" w:rsidRPr="003F0FC3" w:rsidRDefault="00EC6983" w:rsidP="00EC6983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Make sure it is </w:t>
      </w:r>
      <w:r w:rsidR="00607729">
        <w:rPr>
          <w:rFonts w:cstheme="minorHAnsi"/>
          <w:sz w:val="20"/>
          <w:szCs w:val="20"/>
        </w:rPr>
        <w:t xml:space="preserve">set to </w:t>
      </w:r>
      <w:r>
        <w:rPr>
          <w:rFonts w:cstheme="minorHAnsi"/>
          <w:sz w:val="20"/>
          <w:szCs w:val="20"/>
        </w:rPr>
        <w:t>Sum of Qty</w:t>
      </w:r>
    </w:p>
    <w:p w:rsidR="003F0FC3" w:rsidRDefault="00EC6983" w:rsidP="000333CE">
      <w:pPr>
        <w:ind w:left="2160" w:firstLine="720"/>
        <w:rPr>
          <w:rFonts w:cstheme="minorHAnsi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163A9630" wp14:editId="59E42700">
            <wp:extent cx="1847088" cy="2523744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847088" cy="252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983" w:rsidRDefault="00EC6983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The pivot table will look like below:</w:t>
      </w:r>
    </w:p>
    <w:p w:rsidR="00EC6983" w:rsidRDefault="00EC6983" w:rsidP="000333CE">
      <w:pPr>
        <w:pStyle w:val="ListParagraph"/>
        <w:ind w:left="2160" w:firstLine="720"/>
        <w:rPr>
          <w:rFonts w:cstheme="minorHAnsi"/>
          <w:sz w:val="20"/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78481384" wp14:editId="51FBCCCB">
            <wp:extent cx="1344168" cy="777240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7A" w:rsidRDefault="00647C7A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Add KPI percentage at the bottom so table looks like below</w:t>
      </w:r>
    </w:p>
    <w:p w:rsidR="00647C7A" w:rsidRDefault="000B1C30" w:rsidP="00647C7A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KPI</w:t>
      </w:r>
      <w:r w:rsidR="00647C7A">
        <w:rPr>
          <w:rFonts w:cstheme="minorHAnsi"/>
          <w:sz w:val="20"/>
          <w:szCs w:val="20"/>
        </w:rPr>
        <w:t>=KPI Total/Grand Total</w:t>
      </w:r>
    </w:p>
    <w:p w:rsidR="00EC6983" w:rsidRDefault="00647C7A" w:rsidP="000333CE">
      <w:pPr>
        <w:pStyle w:val="ListParagraph"/>
        <w:ind w:left="2160" w:firstLine="720"/>
        <w:rPr>
          <w:rFonts w:cstheme="minorHAnsi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1E2DD23C" wp14:editId="5EE70C34">
            <wp:extent cx="1408176" cy="960120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7A" w:rsidRDefault="00647C7A" w:rsidP="00EC6983">
      <w:pPr>
        <w:pStyle w:val="ListParagraph"/>
        <w:numPr>
          <w:ilvl w:val="5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If there is anything </w:t>
      </w:r>
      <w:r w:rsidR="000B1C30">
        <w:rPr>
          <w:rFonts w:cstheme="minorHAnsi"/>
          <w:sz w:val="20"/>
          <w:szCs w:val="20"/>
        </w:rPr>
        <w:t>in the Not</w:t>
      </w:r>
      <w:r>
        <w:rPr>
          <w:rFonts w:cstheme="minorHAnsi"/>
          <w:sz w:val="20"/>
          <w:szCs w:val="20"/>
        </w:rPr>
        <w:t xml:space="preserve"> KPI </w:t>
      </w:r>
      <w:r w:rsidR="000B1C30">
        <w:rPr>
          <w:rFonts w:cstheme="minorHAnsi"/>
          <w:sz w:val="20"/>
          <w:szCs w:val="20"/>
        </w:rPr>
        <w:t xml:space="preserve">row </w:t>
      </w:r>
      <w:r>
        <w:rPr>
          <w:rFonts w:cstheme="minorHAnsi"/>
          <w:sz w:val="20"/>
          <w:szCs w:val="20"/>
        </w:rPr>
        <w:t>create a Pareto table for those items</w:t>
      </w:r>
    </w:p>
    <w:p w:rsidR="00647C7A" w:rsidRDefault="00647C7A" w:rsidP="00647C7A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Pareto table from the Not KPI information</w:t>
      </w:r>
    </w:p>
    <w:p w:rsidR="00647C7A" w:rsidRDefault="00647C7A" w:rsidP="000333CE">
      <w:pPr>
        <w:pStyle w:val="ListParagraph"/>
        <w:ind w:left="2160" w:firstLine="720"/>
        <w:rPr>
          <w:rFonts w:cstheme="minorHAnsi"/>
          <w:sz w:val="20"/>
          <w:szCs w:val="20"/>
        </w:rPr>
      </w:pPr>
      <w:r>
        <w:rPr>
          <w:noProof/>
          <w:lang w:eastAsia="en-US"/>
        </w:rPr>
        <w:drawing>
          <wp:inline distT="0" distB="0" distL="0" distR="0" wp14:anchorId="53CF3E7E" wp14:editId="509D5CD0">
            <wp:extent cx="2838450" cy="1028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7A" w:rsidRDefault="00647C7A" w:rsidP="00647C7A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Create a chart based on the Pareto table</w:t>
      </w:r>
    </w:p>
    <w:p w:rsidR="00647C7A" w:rsidRDefault="00647C7A" w:rsidP="000333CE">
      <w:pPr>
        <w:pStyle w:val="ListParagraph"/>
        <w:ind w:left="2160" w:firstLine="720"/>
        <w:rPr>
          <w:rFonts w:cstheme="minorHAnsi"/>
          <w:sz w:val="20"/>
          <w:szCs w:val="20"/>
        </w:rPr>
      </w:pPr>
      <w:r>
        <w:rPr>
          <w:noProof/>
          <w:lang w:eastAsia="en-US"/>
        </w:rPr>
        <w:lastRenderedPageBreak/>
        <w:drawing>
          <wp:inline distT="0" distB="0" distL="0" distR="0" wp14:anchorId="5CAFCEAA" wp14:editId="30552D67">
            <wp:extent cx="3758184" cy="2423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58184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C7A" w:rsidRDefault="00647C7A" w:rsidP="003828EB">
      <w:pPr>
        <w:pStyle w:val="ListParagraph"/>
        <w:numPr>
          <w:ilvl w:val="6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Send </w:t>
      </w:r>
      <w:r w:rsidR="000B1C30">
        <w:rPr>
          <w:rFonts w:cstheme="minorHAnsi"/>
          <w:sz w:val="20"/>
          <w:szCs w:val="20"/>
        </w:rPr>
        <w:t>information to:</w:t>
      </w:r>
    </w:p>
    <w:p w:rsidR="000B1C30" w:rsidRDefault="000B1C30" w:rsidP="000B1C30">
      <w:pPr>
        <w:pStyle w:val="ListParagraph"/>
        <w:numPr>
          <w:ilvl w:val="7"/>
          <w:numId w:val="14"/>
        </w:numPr>
      </w:pPr>
      <w:r>
        <w:t>Parag K Gupta &lt;</w:t>
      </w:r>
      <w:hyperlink r:id="rId60" w:history="1">
        <w:r>
          <w:rPr>
            <w:rStyle w:val="Hyperlink"/>
          </w:rPr>
          <w:t>parag.gupta@sea.samsung.com</w:t>
        </w:r>
      </w:hyperlink>
      <w:r>
        <w:t xml:space="preserve">&gt;; </w:t>
      </w:r>
    </w:p>
    <w:p w:rsidR="000B1C30" w:rsidRDefault="000B1C30" w:rsidP="000B1C30">
      <w:pPr>
        <w:pStyle w:val="ListParagraph"/>
        <w:numPr>
          <w:ilvl w:val="7"/>
          <w:numId w:val="1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Viraj Baraskar:  </w:t>
      </w:r>
      <w:hyperlink r:id="rId61" w:history="1">
        <w:r w:rsidRPr="000A1E68">
          <w:rPr>
            <w:rStyle w:val="Hyperlink"/>
            <w:rFonts w:cstheme="minorHAnsi"/>
            <w:sz w:val="20"/>
            <w:szCs w:val="20"/>
          </w:rPr>
          <w:t>v.baraskar@partner.sea.samsung.com</w:t>
        </w:r>
      </w:hyperlink>
      <w:r>
        <w:rPr>
          <w:rFonts w:cstheme="minorHAnsi"/>
          <w:sz w:val="20"/>
          <w:szCs w:val="20"/>
        </w:rPr>
        <w:t xml:space="preserve"> </w:t>
      </w: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607729" w:rsidRDefault="00607729" w:rsidP="00607729">
      <w:pPr>
        <w:rPr>
          <w:rFonts w:cstheme="minorHAnsi"/>
          <w:sz w:val="20"/>
          <w:szCs w:val="20"/>
        </w:rPr>
      </w:pPr>
    </w:p>
    <w:p w:rsidR="003F0FC3" w:rsidRPr="00C858D9" w:rsidRDefault="003F0FC3" w:rsidP="00C858D9">
      <w:pPr>
        <w:rPr>
          <w:rFonts w:cstheme="minorHAnsi"/>
          <w:sz w:val="20"/>
          <w:szCs w:val="20"/>
        </w:rPr>
      </w:pPr>
    </w:p>
    <w:p w:rsidR="00C858D9" w:rsidRPr="00C858D9" w:rsidRDefault="00C858D9" w:rsidP="00C858D9">
      <w:pPr>
        <w:pStyle w:val="ListParagraph"/>
        <w:ind w:left="1440"/>
        <w:rPr>
          <w:rFonts w:asciiTheme="majorHAnsi" w:hAnsiTheme="majorHAnsi"/>
          <w:sz w:val="20"/>
          <w:szCs w:val="20"/>
        </w:rPr>
      </w:pPr>
    </w:p>
    <w:p w:rsidR="00C858D9" w:rsidRPr="00C858D9" w:rsidRDefault="00C858D9" w:rsidP="00C858D9">
      <w:pPr>
        <w:pStyle w:val="ListParagraph"/>
        <w:rPr>
          <w:rFonts w:asciiTheme="majorHAnsi" w:hAnsiTheme="majorHAnsi"/>
          <w:sz w:val="20"/>
          <w:szCs w:val="20"/>
        </w:rPr>
      </w:pPr>
      <w:r>
        <w:rPr>
          <w:rFonts w:asciiTheme="majorHAnsi" w:hAnsiTheme="majorHAnsi"/>
          <w:sz w:val="20"/>
          <w:szCs w:val="20"/>
        </w:rPr>
        <w:t xml:space="preserve">       </w:t>
      </w:r>
    </w:p>
    <w:sectPr w:rsidR="00C858D9" w:rsidRPr="00C858D9" w:rsidSect="00696DB0">
      <w:footerReference w:type="default" r:id="rId62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29F6" w:rsidRDefault="00E829F6" w:rsidP="00696DB0">
      <w:pPr>
        <w:spacing w:after="0" w:line="240" w:lineRule="auto"/>
      </w:pPr>
      <w:r>
        <w:separator/>
      </w:r>
    </w:p>
  </w:endnote>
  <w:endnote w:type="continuationSeparator" w:id="0">
    <w:p w:rsidR="00E829F6" w:rsidRDefault="00E829F6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16057480"/>
      <w:docPartObj>
        <w:docPartGallery w:val="Page Numbers (Bottom of Page)"/>
        <w:docPartUnique/>
      </w:docPartObj>
    </w:sdtPr>
    <w:sdtEndPr>
      <w:rPr>
        <w:color w:val="808080" w:themeColor="background1" w:themeShade="80"/>
        <w:spacing w:val="60"/>
      </w:rPr>
    </w:sdtEndPr>
    <w:sdtContent>
      <w:p w:rsidR="00CA7E09" w:rsidRDefault="00CA7E09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96991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sdt>
    <w:sdtPr>
      <w:rPr>
        <w:rFonts w:ascii="Calibri" w:eastAsia="Times New Roman" w:hAnsi="Calibri" w:cs="Times New Roman"/>
        <w:b/>
        <w:color w:val="000000"/>
      </w:rPr>
      <w:alias w:val="Title"/>
      <w:tag w:val=""/>
      <w:id w:val="29696084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:rsidR="00CA7E09" w:rsidRDefault="008A494E" w:rsidP="00696DB0">
        <w:pPr>
          <w:pStyle w:val="Footer"/>
          <w:jc w:val="center"/>
        </w:pPr>
        <w:r w:rsidRPr="008A494E">
          <w:rPr>
            <w:rFonts w:ascii="Calibri" w:eastAsia="Times New Roman" w:hAnsi="Calibri" w:cs="Times New Roman"/>
            <w:b/>
            <w:color w:val="000000"/>
          </w:rPr>
          <w:t>Ecommerce Creating Returns Backlog &amp; Detail Reports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29F6" w:rsidRDefault="00E829F6" w:rsidP="00696DB0">
      <w:pPr>
        <w:spacing w:after="0" w:line="240" w:lineRule="auto"/>
      </w:pPr>
      <w:r>
        <w:separator/>
      </w:r>
    </w:p>
  </w:footnote>
  <w:footnote w:type="continuationSeparator" w:id="0">
    <w:p w:rsidR="00E829F6" w:rsidRDefault="00E829F6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9B56F1"/>
    <w:multiLevelType w:val="hybridMultilevel"/>
    <w:tmpl w:val="4E628F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F666D0"/>
    <w:multiLevelType w:val="multilevel"/>
    <w:tmpl w:val="238AB0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lowerRoman"/>
      <w:lvlText w:val="%4."/>
      <w:lvlJc w:val="righ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246E583F"/>
    <w:multiLevelType w:val="hybridMultilevel"/>
    <w:tmpl w:val="44027A9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43A54"/>
    <w:multiLevelType w:val="hybridMultilevel"/>
    <w:tmpl w:val="EBEC50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E04659"/>
    <w:multiLevelType w:val="hybridMultilevel"/>
    <w:tmpl w:val="E38AE7DC"/>
    <w:lvl w:ilvl="0" w:tplc="9DC64246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99013E4"/>
    <w:multiLevelType w:val="hybridMultilevel"/>
    <w:tmpl w:val="FB64D984"/>
    <w:lvl w:ilvl="0" w:tplc="1924E0F6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53116D4D"/>
    <w:multiLevelType w:val="multilevel"/>
    <w:tmpl w:val="F5E28848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2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 w15:restartNumberingAfterBreak="0">
    <w:nsid w:val="690F421B"/>
    <w:multiLevelType w:val="multilevel"/>
    <w:tmpl w:val="976EF5A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lowerRoman"/>
      <w:lvlText w:val="%4."/>
      <w:lvlJc w:val="righ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B6C4B60"/>
    <w:multiLevelType w:val="hybridMultilevel"/>
    <w:tmpl w:val="E452D0EE"/>
    <w:lvl w:ilvl="0" w:tplc="AD82DAB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6C763A85"/>
    <w:multiLevelType w:val="hybridMultilevel"/>
    <w:tmpl w:val="3CCEFA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BB640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10E6CE7"/>
    <w:multiLevelType w:val="multilevel"/>
    <w:tmpl w:val="3D6A6C7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upperLetter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554642A"/>
    <w:multiLevelType w:val="multilevel"/>
    <w:tmpl w:val="0B4CB686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7E71139F"/>
    <w:multiLevelType w:val="hybridMultilevel"/>
    <w:tmpl w:val="79460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1440" w:hanging="360"/>
      </w:pPr>
    </w:lvl>
    <w:lvl w:ilvl="4" w:tplc="A1220AD2">
      <w:start w:val="1"/>
      <w:numFmt w:val="upperLetter"/>
      <w:lvlText w:val="%5."/>
      <w:lvlJc w:val="left"/>
      <w:pPr>
        <w:ind w:left="3600" w:hanging="360"/>
      </w:pPr>
      <w:rPr>
        <w:rFonts w:asciiTheme="minorHAnsi" w:hAnsiTheme="minorHAnsi" w:cstheme="minorHAns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6"/>
  </w:num>
  <w:num w:numId="4">
    <w:abstractNumId w:val="8"/>
  </w:num>
  <w:num w:numId="5">
    <w:abstractNumId w:val="10"/>
  </w:num>
  <w:num w:numId="6">
    <w:abstractNumId w:val="11"/>
  </w:num>
  <w:num w:numId="7">
    <w:abstractNumId w:val="4"/>
  </w:num>
  <w:num w:numId="8">
    <w:abstractNumId w:val="2"/>
  </w:num>
  <w:num w:numId="9">
    <w:abstractNumId w:val="3"/>
  </w:num>
  <w:num w:numId="10">
    <w:abstractNumId w:val="0"/>
  </w:num>
  <w:num w:numId="11">
    <w:abstractNumId w:val="12"/>
  </w:num>
  <w:num w:numId="12">
    <w:abstractNumId w:val="14"/>
  </w:num>
  <w:num w:numId="13">
    <w:abstractNumId w:val="1"/>
  </w:num>
  <w:num w:numId="14">
    <w:abstractNumId w:val="13"/>
  </w:num>
  <w:num w:numId="15">
    <w:abstractNumId w:val="9"/>
  </w:num>
  <w:num w:numId="16">
    <w:abstractNumId w:val="7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hideSpellingErrors/>
  <w:hideGrammaticalErrors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057ED"/>
    <w:rsid w:val="0001399C"/>
    <w:rsid w:val="000333CE"/>
    <w:rsid w:val="00071B20"/>
    <w:rsid w:val="000B1C30"/>
    <w:rsid w:val="000D1E2C"/>
    <w:rsid w:val="000D3EEE"/>
    <w:rsid w:val="00105082"/>
    <w:rsid w:val="001257B4"/>
    <w:rsid w:val="0014669B"/>
    <w:rsid w:val="00155451"/>
    <w:rsid w:val="00157F9F"/>
    <w:rsid w:val="00172F9F"/>
    <w:rsid w:val="00174207"/>
    <w:rsid w:val="001D645F"/>
    <w:rsid w:val="001F55CF"/>
    <w:rsid w:val="00206DB2"/>
    <w:rsid w:val="00216C2C"/>
    <w:rsid w:val="00221E77"/>
    <w:rsid w:val="00221F26"/>
    <w:rsid w:val="00225FC9"/>
    <w:rsid w:val="0022769F"/>
    <w:rsid w:val="002465B4"/>
    <w:rsid w:val="002516C7"/>
    <w:rsid w:val="0025526A"/>
    <w:rsid w:val="00273977"/>
    <w:rsid w:val="00295E0F"/>
    <w:rsid w:val="002B612B"/>
    <w:rsid w:val="002E00A8"/>
    <w:rsid w:val="002F1627"/>
    <w:rsid w:val="00324688"/>
    <w:rsid w:val="00371AFA"/>
    <w:rsid w:val="00380F29"/>
    <w:rsid w:val="003828EB"/>
    <w:rsid w:val="003D5CA4"/>
    <w:rsid w:val="003F0FC3"/>
    <w:rsid w:val="00434324"/>
    <w:rsid w:val="00461E6F"/>
    <w:rsid w:val="0047208B"/>
    <w:rsid w:val="0047392C"/>
    <w:rsid w:val="00481965"/>
    <w:rsid w:val="004B42F7"/>
    <w:rsid w:val="004D3AE6"/>
    <w:rsid w:val="004D6D3D"/>
    <w:rsid w:val="004E17E6"/>
    <w:rsid w:val="004E7FD6"/>
    <w:rsid w:val="004F2158"/>
    <w:rsid w:val="005500BA"/>
    <w:rsid w:val="00556BCB"/>
    <w:rsid w:val="00574369"/>
    <w:rsid w:val="00581D6F"/>
    <w:rsid w:val="00597936"/>
    <w:rsid w:val="005E7685"/>
    <w:rsid w:val="005F2F3B"/>
    <w:rsid w:val="005F3DFF"/>
    <w:rsid w:val="0060309F"/>
    <w:rsid w:val="00607729"/>
    <w:rsid w:val="006141E9"/>
    <w:rsid w:val="0062697A"/>
    <w:rsid w:val="00626B26"/>
    <w:rsid w:val="006318E2"/>
    <w:rsid w:val="0064473F"/>
    <w:rsid w:val="00647C7A"/>
    <w:rsid w:val="006529D5"/>
    <w:rsid w:val="00661A7F"/>
    <w:rsid w:val="00662C7F"/>
    <w:rsid w:val="006642F0"/>
    <w:rsid w:val="00681E0A"/>
    <w:rsid w:val="0068631B"/>
    <w:rsid w:val="00687C88"/>
    <w:rsid w:val="00696DB0"/>
    <w:rsid w:val="006E5464"/>
    <w:rsid w:val="00731375"/>
    <w:rsid w:val="007376A6"/>
    <w:rsid w:val="00740B35"/>
    <w:rsid w:val="007A594D"/>
    <w:rsid w:val="007B7701"/>
    <w:rsid w:val="007B7D62"/>
    <w:rsid w:val="007C1245"/>
    <w:rsid w:val="007C6B5B"/>
    <w:rsid w:val="00856922"/>
    <w:rsid w:val="00875333"/>
    <w:rsid w:val="008A494E"/>
    <w:rsid w:val="008B055A"/>
    <w:rsid w:val="008B52FE"/>
    <w:rsid w:val="008C2E49"/>
    <w:rsid w:val="008C571E"/>
    <w:rsid w:val="00920796"/>
    <w:rsid w:val="0092347F"/>
    <w:rsid w:val="00955FE0"/>
    <w:rsid w:val="00963EA9"/>
    <w:rsid w:val="00964B77"/>
    <w:rsid w:val="00996352"/>
    <w:rsid w:val="009A2C5D"/>
    <w:rsid w:val="009C2E09"/>
    <w:rsid w:val="009F443C"/>
    <w:rsid w:val="00A04335"/>
    <w:rsid w:val="00A358B5"/>
    <w:rsid w:val="00A44DED"/>
    <w:rsid w:val="00A62D0D"/>
    <w:rsid w:val="00A74E7F"/>
    <w:rsid w:val="00A8065C"/>
    <w:rsid w:val="00AA2397"/>
    <w:rsid w:val="00AB159D"/>
    <w:rsid w:val="00AC78BA"/>
    <w:rsid w:val="00B023BD"/>
    <w:rsid w:val="00B25FFD"/>
    <w:rsid w:val="00B644D0"/>
    <w:rsid w:val="00B71EA0"/>
    <w:rsid w:val="00B82AD5"/>
    <w:rsid w:val="00B8681F"/>
    <w:rsid w:val="00B9779C"/>
    <w:rsid w:val="00BB7674"/>
    <w:rsid w:val="00BF3F0E"/>
    <w:rsid w:val="00C16D64"/>
    <w:rsid w:val="00C171B8"/>
    <w:rsid w:val="00C24D76"/>
    <w:rsid w:val="00C34E35"/>
    <w:rsid w:val="00C50829"/>
    <w:rsid w:val="00C51F6F"/>
    <w:rsid w:val="00C524A9"/>
    <w:rsid w:val="00C54C4A"/>
    <w:rsid w:val="00C858D9"/>
    <w:rsid w:val="00CA7E09"/>
    <w:rsid w:val="00CE7666"/>
    <w:rsid w:val="00D00FE6"/>
    <w:rsid w:val="00D053BA"/>
    <w:rsid w:val="00D067E3"/>
    <w:rsid w:val="00D203FD"/>
    <w:rsid w:val="00D7664E"/>
    <w:rsid w:val="00DC19F2"/>
    <w:rsid w:val="00DC57F8"/>
    <w:rsid w:val="00DE0F02"/>
    <w:rsid w:val="00E0726A"/>
    <w:rsid w:val="00E34A91"/>
    <w:rsid w:val="00E829F6"/>
    <w:rsid w:val="00E96991"/>
    <w:rsid w:val="00EB6834"/>
    <w:rsid w:val="00EC0ED7"/>
    <w:rsid w:val="00EC6983"/>
    <w:rsid w:val="00EE0EAE"/>
    <w:rsid w:val="00EE5F68"/>
    <w:rsid w:val="00EF50A5"/>
    <w:rsid w:val="00F107BC"/>
    <w:rsid w:val="00F131CB"/>
    <w:rsid w:val="00F17188"/>
    <w:rsid w:val="00F27D56"/>
    <w:rsid w:val="00F27E09"/>
    <w:rsid w:val="00F66347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9D532E8-D70E-4164-9F53-0DB011D2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1D64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D645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645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D64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645F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A494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A49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A494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35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stacs/sites/Logistics/Management/Forms/AllItems.aspx?RootFolder=%2Fsites%2FLogistics%2FManagement%2FSOP%27s%20%2D%20Logistics%20and%20Warehousing&amp;FolderCTID=0x012000578C94CADBA90D4E83F2A3E7349E3CA7&amp;View=%7bE1896745-794C-4A76-B47B-91A71A5954AA%7d" TargetMode="External"/><Relationship Id="rId18" Type="http://schemas.openxmlformats.org/officeDocument/2006/relationships/image" Target="media/image6.emf"/><Relationship Id="rId26" Type="http://schemas.openxmlformats.org/officeDocument/2006/relationships/hyperlink" Target="mailto:kleveret@sea.samsung.com" TargetMode="External"/><Relationship Id="rId39" Type="http://schemas.openxmlformats.org/officeDocument/2006/relationships/hyperlink" Target="mailto:Verline.MORGAN@geodis.com" TargetMode="External"/><Relationship Id="rId21" Type="http://schemas.openxmlformats.org/officeDocument/2006/relationships/hyperlink" Target="mailto:eric.Turner@Geodis.com" TargetMode="External"/><Relationship Id="rId34" Type="http://schemas.openxmlformats.org/officeDocument/2006/relationships/image" Target="media/image7.png"/><Relationship Id="rId42" Type="http://schemas.openxmlformats.org/officeDocument/2006/relationships/hyperlink" Target="mailto:Gary.TURNER@geodis.com" TargetMode="External"/><Relationship Id="rId47" Type="http://schemas.openxmlformats.org/officeDocument/2006/relationships/hyperlink" Target="mailto:parag.gupta@sea.samsung.com" TargetMode="External"/><Relationship Id="rId50" Type="http://schemas.openxmlformats.org/officeDocument/2006/relationships/hyperlink" Target="mailto:r.kabir@sea.samsung.com" TargetMode="External"/><Relationship Id="rId55" Type="http://schemas.openxmlformats.org/officeDocument/2006/relationships/image" Target="media/image13.png"/><Relationship Id="rId63" Type="http://schemas.openxmlformats.org/officeDocument/2006/relationships/fontTable" Target="fontTable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hyperlink" Target="mailto:Verline.MORGAN@geodis.com" TargetMode="External"/><Relationship Id="rId29" Type="http://schemas.openxmlformats.org/officeDocument/2006/relationships/hyperlink" Target="mailto:s.desouza@sea.samsung.com" TargetMode="External"/><Relationship Id="rId41" Type="http://schemas.openxmlformats.org/officeDocument/2006/relationships/hyperlink" Target="mailto:Michael.BELDOWSKI@geodis.com" TargetMode="External"/><Relationship Id="rId54" Type="http://schemas.openxmlformats.org/officeDocument/2006/relationships/image" Target="media/image12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mailto:eCommTeam@sea.samsung.com" TargetMode="External"/><Relationship Id="rId32" Type="http://schemas.openxmlformats.org/officeDocument/2006/relationships/hyperlink" Target="mailto:s.sreemulana@sea.samsung.com" TargetMode="External"/><Relationship Id="rId37" Type="http://schemas.openxmlformats.org/officeDocument/2006/relationships/image" Target="media/image10.png"/><Relationship Id="rId40" Type="http://schemas.openxmlformats.org/officeDocument/2006/relationships/hyperlink" Target="mailto:eric.Turner@Geodis.com" TargetMode="External"/><Relationship Id="rId45" Type="http://schemas.openxmlformats.org/officeDocument/2006/relationships/hyperlink" Target="mailto:kleveret@sea.samsung.com" TargetMode="External"/><Relationship Id="rId53" Type="http://schemas.openxmlformats.org/officeDocument/2006/relationships/image" Target="media/image11.png"/><Relationship Id="rId58" Type="http://schemas.openxmlformats.org/officeDocument/2006/relationships/image" Target="media/image16.png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23" Type="http://schemas.openxmlformats.org/officeDocument/2006/relationships/hyperlink" Target="mailto:Gary.TURNER@geodis.com" TargetMode="External"/><Relationship Id="rId28" Type="http://schemas.openxmlformats.org/officeDocument/2006/relationships/hyperlink" Target="mailto:parag.gupta@sea.samsung.com" TargetMode="External"/><Relationship Id="rId36" Type="http://schemas.openxmlformats.org/officeDocument/2006/relationships/image" Target="media/image9.png"/><Relationship Id="rId49" Type="http://schemas.openxmlformats.org/officeDocument/2006/relationships/hyperlink" Target="mailto:z.kalla@partner.sea.samsung.com" TargetMode="External"/><Relationship Id="rId57" Type="http://schemas.openxmlformats.org/officeDocument/2006/relationships/image" Target="media/image15.png"/><Relationship Id="rId61" Type="http://schemas.openxmlformats.org/officeDocument/2006/relationships/hyperlink" Target="mailto:v.baraskar@partner.sea.samsung.com" TargetMode="External"/><Relationship Id="rId10" Type="http://schemas.openxmlformats.org/officeDocument/2006/relationships/footnotes" Target="footnotes.xml"/><Relationship Id="rId19" Type="http://schemas.openxmlformats.org/officeDocument/2006/relationships/hyperlink" Target="mailto:Elba.SEPEDA@geodis.com" TargetMode="External"/><Relationship Id="rId31" Type="http://schemas.openxmlformats.org/officeDocument/2006/relationships/hyperlink" Target="mailto:r.kabir@sea.samsung.com" TargetMode="External"/><Relationship Id="rId44" Type="http://schemas.openxmlformats.org/officeDocument/2006/relationships/hyperlink" Target="mailto:j2.morrow@sea.samsung.com" TargetMode="External"/><Relationship Id="rId52" Type="http://schemas.openxmlformats.org/officeDocument/2006/relationships/hyperlink" Target="mailto:james.mc@sea.samsung.com" TargetMode="External"/><Relationship Id="rId60" Type="http://schemas.openxmlformats.org/officeDocument/2006/relationships/hyperlink" Target="mailto:parag.gupta@sea.samsung.com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Relationship Id="rId22" Type="http://schemas.openxmlformats.org/officeDocument/2006/relationships/hyperlink" Target="mailto:Michael.BELDOWSKI@geodis.com" TargetMode="External"/><Relationship Id="rId27" Type="http://schemas.openxmlformats.org/officeDocument/2006/relationships/hyperlink" Target="mailto:michael.s3@sea.samsung.com" TargetMode="External"/><Relationship Id="rId30" Type="http://schemas.openxmlformats.org/officeDocument/2006/relationships/hyperlink" Target="mailto:z.kalla@partner.sea.samsung.com" TargetMode="External"/><Relationship Id="rId35" Type="http://schemas.openxmlformats.org/officeDocument/2006/relationships/image" Target="media/image8.png"/><Relationship Id="rId43" Type="http://schemas.openxmlformats.org/officeDocument/2006/relationships/hyperlink" Target="mailto:eCommTeam@sea.samsung.com" TargetMode="External"/><Relationship Id="rId48" Type="http://schemas.openxmlformats.org/officeDocument/2006/relationships/hyperlink" Target="mailto:s.desouza@sea.samsung.com" TargetMode="External"/><Relationship Id="rId56" Type="http://schemas.openxmlformats.org/officeDocument/2006/relationships/image" Target="media/image14.png"/><Relationship Id="rId64" Type="http://schemas.openxmlformats.org/officeDocument/2006/relationships/theme" Target="theme/theme1.xml"/><Relationship Id="rId8" Type="http://schemas.openxmlformats.org/officeDocument/2006/relationships/settings" Target="settings.xml"/><Relationship Id="rId51" Type="http://schemas.openxmlformats.org/officeDocument/2006/relationships/hyperlink" Target="mailto:s.sreemulana@sea.samsung.com" TargetMode="External"/><Relationship Id="rId3" Type="http://schemas.openxmlformats.org/officeDocument/2006/relationships/customXml" Target="../customXml/item3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5" Type="http://schemas.openxmlformats.org/officeDocument/2006/relationships/hyperlink" Target="mailto:j2.morrow@sea.samsung.com" TargetMode="External"/><Relationship Id="rId33" Type="http://schemas.openxmlformats.org/officeDocument/2006/relationships/hyperlink" Target="mailto:james.mc@sea.samsung.com" TargetMode="External"/><Relationship Id="rId38" Type="http://schemas.openxmlformats.org/officeDocument/2006/relationships/hyperlink" Target="mailto:Elba.SEPEDA@geodis.com" TargetMode="External"/><Relationship Id="rId46" Type="http://schemas.openxmlformats.org/officeDocument/2006/relationships/hyperlink" Target="mailto:michael.s3@sea.samsung.com" TargetMode="External"/><Relationship Id="rId59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W52DUE32R37W-550015817-7419</_dlc_DocId>
    <_dlc_DocIdUrl xmlns="c760b2b4-aafe-4739-af18-3c51d6ecd979">
      <Url>http://stacs/sites/Logistics/_layouts/15/DocIdRedir.aspx?ID=W52DUE32R37W-550015817-7419</Url>
      <Description>W52DUE32R37W-550015817-7419</Description>
    </_dlc_DocIdUrl>
  </documentManagement>
</p:propertie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B50844-24BD-4156-A154-054874975609}"/>
</file>

<file path=customXml/itemProps2.xml><?xml version="1.0" encoding="utf-8"?>
<ds:datastoreItem xmlns:ds="http://schemas.openxmlformats.org/officeDocument/2006/customXml" ds:itemID="{CE2708CE-03C6-4BBA-9B72-AEAE143AEB4F}">
  <ds:schemaRefs>
    <ds:schemaRef ds:uri="http://schemas.microsoft.com/office/2006/metadata/properties"/>
    <ds:schemaRef ds:uri="http://schemas.microsoft.com/office/infopath/2007/PartnerControls"/>
    <ds:schemaRef ds:uri="c760b2b4-aafe-4739-af18-3c51d6ecd979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1E1D1A3D-B6B9-4267-BB20-2E6ACD87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1445</Words>
  <Characters>8239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Creating Returns Backlog &amp; Detail Reports</vt:lpstr>
    </vt:vector>
  </TitlesOfParts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Creating Returns Backlog &amp; Detail Reports</dc:title>
  <dc:creator>Joseph Morrow</dc:creator>
  <cp:lastModifiedBy>Alie J. Armstead/eCommerce Operations /SEA/Contingent Worker/Samsung Electronics</cp:lastModifiedBy>
  <cp:revision>2</cp:revision>
  <cp:lastPrinted>2012-12-28T17:32:00Z</cp:lastPrinted>
  <dcterms:created xsi:type="dcterms:W3CDTF">2020-11-17T21:34:00Z</dcterms:created>
  <dcterms:modified xsi:type="dcterms:W3CDTF">2020-11-17T21:34:00Z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8ae018bb-d5a0-4132-9565-517b1b3b874d</vt:lpwstr>
  </property>
  <property fmtid="{D5CDD505-2E9C-101B-9397-08002B2CF9AE}" pid="4" name="NSCPROP_SA">
    <vt:lpwstr>http://stacs/sites/Logistics/Management/SOP's - Logistics and Warehousing/SAP Operations Enhancement/Logistics_ALL_Standard SOP Template.docx</vt:lpwstr>
  </property>
</Properties>
</file>