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D1" w:rsidRDefault="00CB1AD1" w:rsidP="00CB1AD1">
      <w:pPr>
        <w:widowControl/>
        <w:shd w:val="clear" w:color="auto" w:fill="FFFFFF"/>
        <w:spacing w:before="225" w:after="225" w:line="600" w:lineRule="exact"/>
        <w:jc w:val="center"/>
        <w:outlineLvl w:val="0"/>
        <w:rPr>
          <w:rFonts w:ascii="Arial" w:eastAsia="新細明體" w:hAnsi="Arial" w:cs="Arial"/>
          <w:b/>
          <w:bCs/>
          <w:color w:val="FFC000" w:themeColor="accent4"/>
          <w:kern w:val="36"/>
          <w:sz w:val="32"/>
          <w:szCs w:val="32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A2D45">
        <w:rPr>
          <w:rFonts w:ascii="Arial" w:eastAsia="新細明體" w:hAnsi="Arial" w:cs="Arial"/>
          <w:b/>
          <w:bCs/>
          <w:color w:val="FFC000" w:themeColor="accent4"/>
          <w:kern w:val="36"/>
          <w:sz w:val="32"/>
          <w:szCs w:val="32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寢具知識</w:t>
      </w:r>
      <w:r w:rsidRPr="00ED1D1E">
        <w:rPr>
          <w:rFonts w:ascii="Arial" w:eastAsia="新細明體" w:hAnsi="Arial" w:cs="Arial" w:hint="eastAsia"/>
          <w:b/>
          <w:bCs/>
          <w:color w:val="FFC000" w:themeColor="accent4"/>
          <w:kern w:val="36"/>
          <w:sz w:val="32"/>
          <w:szCs w:val="32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家</w:t>
      </w:r>
    </w:p>
    <w:p w:rsidR="00CB1AD1" w:rsidRPr="003C3B40" w:rsidRDefault="00CB1AD1" w:rsidP="00CB1AD1">
      <w:pPr>
        <w:widowControl/>
        <w:shd w:val="clear" w:color="auto" w:fill="FFFFFF"/>
        <w:spacing w:before="225" w:after="225" w:line="600" w:lineRule="exact"/>
        <w:outlineLvl w:val="0"/>
        <w:rPr>
          <w:rFonts w:ascii="Arial" w:eastAsia="新細明體" w:hAnsi="Arial" w:cs="Arial" w:hint="eastAsia"/>
          <w:b/>
          <w:bCs/>
          <w:color w:val="0000FF"/>
          <w:kern w:val="36"/>
          <w:sz w:val="32"/>
          <w:szCs w:val="32"/>
          <w:u w:val="wavyDouble" w:color="385623" w:themeColor="accent6" w:themeShade="80"/>
          <w:em w:val="comma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C3B40">
        <w:rPr>
          <w:rStyle w:val="a3"/>
          <w:rFonts w:ascii="微軟正黑體" w:eastAsia="微軟正黑體" w:hAnsi="微軟正黑體" w:hint="eastAsia"/>
          <w:color w:val="0000FF"/>
          <w:sz w:val="36"/>
          <w:szCs w:val="36"/>
          <w:u w:val="wavyDouble" w:color="385623" w:themeColor="accent6" w:themeShade="80"/>
          <w:shd w:val="clear" w:color="auto" w:fill="FFFFFF"/>
          <w:em w:val="comma"/>
          <w14:props3d w14:extrusionH="57150" w14:contourW="0" w14:prstMaterial="warmMatte">
            <w14:bevelT w14:w="38100" w14:h="38100" w14:prst="slope"/>
            <w14:extrusionClr>
              <w14:schemeClr w14:val="accent1">
                <w14:lumMod w14:val="75000"/>
              </w14:schemeClr>
            </w14:extrusionClr>
          </w14:props3d>
        </w:rPr>
        <w:t>薄被套 V.S. </w:t>
      </w:r>
      <w:r w:rsidRPr="003C3B40">
        <w:rPr>
          <w:rStyle w:val="a3"/>
          <w:rFonts w:hint="eastAsia"/>
          <w:color w:val="0000FF"/>
          <w:sz w:val="36"/>
          <w:szCs w:val="36"/>
          <w:u w:val="wavyDouble" w:color="385623" w:themeColor="accent6" w:themeShade="80"/>
          <w:shd w:val="clear" w:color="auto" w:fill="FFFFFF"/>
          <w:em w:val="comma"/>
          <w14:props3d w14:extrusionH="57150" w14:contourW="0" w14:prstMaterial="warmMatte">
            <w14:bevelT w14:w="38100" w14:h="38100" w14:prst="slope"/>
            <w14:extrusionClr>
              <w14:schemeClr w14:val="accent1">
                <w14:lumMod w14:val="75000"/>
              </w14:schemeClr>
            </w14:extrusionClr>
          </w14:props3d>
        </w:rPr>
        <w:t>舖棉兩用被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3251"/>
        <w:gridCol w:w="851"/>
        <w:gridCol w:w="1417"/>
        <w:gridCol w:w="3402"/>
      </w:tblGrid>
      <w:tr w:rsidR="00CB1AD1" w:rsidRPr="00795889" w:rsidTr="003B1FB0">
        <w:trPr>
          <w:jc w:val="center"/>
        </w:trPr>
        <w:tc>
          <w:tcPr>
            <w:tcW w:w="147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BE4D5" w:themeFill="accent2" w:themeFillTint="33"/>
            <w:vAlign w:val="center"/>
          </w:tcPr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Theme="minorEastAsia" w:hAnsiTheme="minorEastAsia" w:cs="Arial"/>
                <w:b/>
                <w:bCs/>
                <w:color w:val="0070C0"/>
                <w:szCs w:val="24"/>
              </w:rPr>
            </w:pPr>
            <w:proofErr w:type="gramStart"/>
            <w:r w:rsidRPr="00D240D1">
              <w:rPr>
                <w:rFonts w:asciiTheme="minorEastAsia" w:hAnsiTheme="minorEastAsia" w:cs="Arial"/>
                <w:b/>
                <w:bCs/>
                <w:color w:val="0070C0"/>
                <w:szCs w:val="24"/>
              </w:rPr>
              <w:t>薄床包</w:t>
            </w:r>
            <w:proofErr w:type="gramEnd"/>
            <w:r w:rsidRPr="00D240D1">
              <w:rPr>
                <w:rFonts w:asciiTheme="minorEastAsia" w:hAnsiTheme="minorEastAsia" w:cs="Arial"/>
                <w:b/>
                <w:bCs/>
                <w:color w:val="0070C0"/>
                <w:szCs w:val="24"/>
              </w:rPr>
              <w:t>(鬆緊床套)</w:t>
            </w:r>
          </w:p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Theme="minorEastAsia" w:hAnsiTheme="minorEastAsia" w:cs="Arial"/>
                <w:b/>
                <w:bCs/>
                <w:color w:val="0070C0"/>
                <w:szCs w:val="24"/>
              </w:rPr>
            </w:pPr>
          </w:p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eastAsia="新細明體" w:hAnsi="Arial" w:cs="Arial"/>
                <w:b/>
                <w:bCs/>
                <w:color w:val="0070C0"/>
                <w:kern w:val="36"/>
                <w:szCs w:val="24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240D1">
              <w:rPr>
                <w:rFonts w:ascii="Arial" w:eastAsia="新細明體" w:hAnsi="Arial" w:cs="Arial"/>
                <w:b/>
                <w:bCs/>
                <w:noProof/>
                <w:color w:val="0070C0"/>
                <w:kern w:val="36"/>
                <w:szCs w:val="24"/>
              </w:rPr>
              <w:drawing>
                <wp:inline distT="0" distB="0" distL="0" distR="0" wp14:anchorId="554540BC" wp14:editId="5CD13E91">
                  <wp:extent cx="763689" cy="42227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兩用被套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90" cy="44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1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9E2F3" w:themeFill="accent5" w:themeFillTint="33"/>
            <w:vAlign w:val="center"/>
          </w:tcPr>
          <w:p w:rsidR="00CB1AD1" w:rsidRPr="00795889" w:rsidRDefault="00CB1AD1" w:rsidP="003B1FB0">
            <w:pPr>
              <w:widowControl/>
              <w:spacing w:before="225" w:after="225" w:line="480" w:lineRule="exact"/>
              <w:jc w:val="both"/>
              <w:outlineLvl w:val="0"/>
              <w:rPr>
                <w:rFonts w:ascii="Arial" w:eastAsia="新細明體" w:hAnsi="Arial" w:cs="Arial"/>
                <w:b/>
                <w:bCs/>
                <w:color w:val="FFC000" w:themeColor="accent4"/>
                <w:kern w:val="36"/>
                <w:sz w:val="32"/>
                <w:szCs w:val="32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795889">
              <w:rPr>
                <w:rFonts w:ascii="Arial" w:hAnsi="Arial" w:cs="Arial"/>
                <w:b/>
                <w:color w:val="465052"/>
              </w:rPr>
              <w:t>在床套四邊有</w:t>
            </w:r>
            <w:proofErr w:type="gramStart"/>
            <w:r w:rsidRPr="00795889">
              <w:rPr>
                <w:rFonts w:ascii="Arial" w:hAnsi="Arial" w:cs="Arial"/>
                <w:b/>
                <w:color w:val="465052"/>
              </w:rPr>
              <w:t>鬆緊帶可套住</w:t>
            </w:r>
            <w:proofErr w:type="gramEnd"/>
            <w:r w:rsidRPr="00795889">
              <w:rPr>
                <w:rFonts w:ascii="Arial" w:hAnsi="Arial" w:cs="Arial"/>
                <w:b/>
                <w:color w:val="465052"/>
              </w:rPr>
              <w:t>床墊並固定，輕薄、容易收納的緣故，所以是大多數人愛用的組合之</w:t>
            </w:r>
            <w:proofErr w:type="gramStart"/>
            <w:r w:rsidRPr="00795889">
              <w:rPr>
                <w:rFonts w:ascii="Arial" w:hAnsi="Arial" w:cs="Arial"/>
                <w:b/>
                <w:color w:val="465052"/>
              </w:rPr>
              <w:t>一</w:t>
            </w:r>
            <w:proofErr w:type="gramEnd"/>
            <w:r w:rsidRPr="00795889">
              <w:rPr>
                <w:rFonts w:ascii="Arial" w:hAnsi="Arial" w:cs="Arial"/>
                <w:b/>
                <w:color w:val="465052"/>
              </w:rPr>
              <w:t>。</w:t>
            </w:r>
          </w:p>
        </w:tc>
        <w:tc>
          <w:tcPr>
            <w:tcW w:w="851" w:type="dxa"/>
            <w:vMerge w:val="restart"/>
            <w:tcBorders>
              <w:top w:val="double" w:sz="4" w:space="0" w:color="4472C4" w:themeColor="accent5"/>
              <w:left w:val="double" w:sz="4" w:space="0" w:color="70AD47" w:themeColor="accent6"/>
              <w:right w:val="double" w:sz="4" w:space="0" w:color="4472C4" w:themeColor="accent5"/>
            </w:tcBorders>
            <w:shd w:val="clear" w:color="auto" w:fill="A8D08D" w:themeFill="accent6" w:themeFillTint="99"/>
            <w:vAlign w:val="center"/>
          </w:tcPr>
          <w:p w:rsidR="00CB1AD1" w:rsidRPr="009E7CB3" w:rsidRDefault="00CB1AD1" w:rsidP="003B1FB0">
            <w:pPr>
              <w:widowControl/>
              <w:spacing w:before="225" w:after="225" w:line="600" w:lineRule="exact"/>
              <w:jc w:val="center"/>
              <w:outlineLvl w:val="0"/>
              <w:rPr>
                <w:rFonts w:ascii="Arial" w:hAnsi="Arial" w:cs="Arial"/>
                <w:b/>
                <w:color w:val="465052"/>
                <w:sz w:val="40"/>
                <w:szCs w:val="40"/>
              </w:rPr>
            </w:pPr>
            <w:r w:rsidRPr="009E7CB3">
              <w:rPr>
                <w:rFonts w:ascii="Arial" w:hAnsi="Arial" w:cs="Arial" w:hint="eastAsia"/>
                <w:b/>
                <w:color w:val="000000" w:themeColor="text1"/>
                <w:sz w:val="40"/>
                <w:szCs w:val="40"/>
                <w14:glow w14:rad="63500">
                  <w14:schemeClr w14:val="accent5">
                    <w14:alpha w14:val="60000"/>
                    <w14:satMod w14:val="175000"/>
                  </w14:schemeClr>
                </w14:glow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VS</w:t>
            </w:r>
          </w:p>
        </w:tc>
        <w:tc>
          <w:tcPr>
            <w:tcW w:w="1417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FFE599" w:themeFill="accent4" w:themeFillTint="66"/>
            <w:vAlign w:val="center"/>
          </w:tcPr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hAnsi="Arial" w:cs="Arial"/>
                <w:color w:val="660033"/>
                <w:szCs w:val="24"/>
              </w:rPr>
            </w:pPr>
            <w:proofErr w:type="gramStart"/>
            <w:r w:rsidRPr="00D240D1">
              <w:rPr>
                <w:rStyle w:val="a3"/>
                <w:rFonts w:ascii="Arial" w:hAnsi="Arial" w:cs="Arial"/>
                <w:color w:val="660033"/>
                <w:szCs w:val="24"/>
              </w:rPr>
              <w:t>舖</w:t>
            </w:r>
            <w:proofErr w:type="gramEnd"/>
            <w:r w:rsidRPr="00D240D1">
              <w:rPr>
                <w:rStyle w:val="a3"/>
                <w:rFonts w:ascii="Arial" w:hAnsi="Arial" w:cs="Arial"/>
                <w:color w:val="660033"/>
                <w:szCs w:val="24"/>
              </w:rPr>
              <w:t>棉床罩</w:t>
            </w:r>
          </w:p>
        </w:tc>
        <w:tc>
          <w:tcPr>
            <w:tcW w:w="3402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9E2F3" w:themeFill="accent5" w:themeFillTint="33"/>
            <w:vAlign w:val="center"/>
          </w:tcPr>
          <w:p w:rsidR="00CB1AD1" w:rsidRPr="00795889" w:rsidRDefault="00CB1AD1" w:rsidP="003B1FB0">
            <w:pPr>
              <w:widowControl/>
              <w:spacing w:before="225" w:after="225" w:line="480" w:lineRule="exact"/>
              <w:jc w:val="both"/>
              <w:outlineLvl w:val="0"/>
              <w:rPr>
                <w:rFonts w:ascii="Arial" w:hAnsi="Arial" w:cs="Arial"/>
                <w:b/>
                <w:color w:val="465052"/>
              </w:rPr>
            </w:pPr>
            <w:proofErr w:type="gramStart"/>
            <w:r w:rsidRPr="00795889">
              <w:rPr>
                <w:rFonts w:ascii="Arial" w:hAnsi="Arial" w:cs="Arial"/>
                <w:b/>
                <w:color w:val="465052"/>
              </w:rPr>
              <w:t>比床包多</w:t>
            </w:r>
            <w:proofErr w:type="gramEnd"/>
            <w:r w:rsidRPr="00795889">
              <w:rPr>
                <w:rFonts w:ascii="Arial" w:hAnsi="Arial" w:cs="Arial"/>
                <w:b/>
                <w:color w:val="465052"/>
              </w:rPr>
              <w:t>了一層</w:t>
            </w:r>
            <w:proofErr w:type="gramStart"/>
            <w:r w:rsidRPr="00795889">
              <w:rPr>
                <w:rFonts w:ascii="Arial" w:hAnsi="Arial" w:cs="Arial"/>
                <w:b/>
                <w:color w:val="465052"/>
              </w:rPr>
              <w:t>舖</w:t>
            </w:r>
            <w:proofErr w:type="gramEnd"/>
            <w:r w:rsidRPr="00795889">
              <w:rPr>
                <w:rFonts w:ascii="Arial" w:hAnsi="Arial" w:cs="Arial"/>
                <w:b/>
                <w:color w:val="465052"/>
              </w:rPr>
              <w:t>棉，不僅更加柔軟，也增加了其保暖度，更多</w:t>
            </w:r>
            <w:proofErr w:type="gramStart"/>
            <w:r w:rsidRPr="00795889">
              <w:rPr>
                <w:rFonts w:ascii="Arial" w:hAnsi="Arial" w:cs="Arial"/>
                <w:b/>
                <w:color w:val="465052"/>
              </w:rPr>
              <w:t>了床裙的</w:t>
            </w:r>
            <w:proofErr w:type="gramEnd"/>
            <w:r w:rsidRPr="00795889">
              <w:rPr>
                <w:rFonts w:ascii="Arial" w:hAnsi="Arial" w:cs="Arial"/>
                <w:b/>
                <w:color w:val="465052"/>
              </w:rPr>
              <w:t>設計，可將床架、床墊一併蓋住，具有維持其清潔的功能之外，同時擁有一體成形的西式美感，更讓寢室佈置更有整體性。</w:t>
            </w:r>
          </w:p>
        </w:tc>
      </w:tr>
      <w:tr w:rsidR="00CB1AD1" w:rsidRPr="00795889" w:rsidTr="003B1FB0">
        <w:trPr>
          <w:jc w:val="center"/>
        </w:trPr>
        <w:tc>
          <w:tcPr>
            <w:tcW w:w="147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BE4D5" w:themeFill="accent2" w:themeFillTint="33"/>
            <w:vAlign w:val="center"/>
          </w:tcPr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b/>
                <w:noProof/>
                <w:color w:val="0070C0"/>
                <w:szCs w:val="24"/>
              </w:rPr>
            </w:pPr>
            <w:r w:rsidRPr="00D240D1">
              <w:rPr>
                <w:rFonts w:ascii="Arial" w:hAnsi="Arial" w:cs="Arial"/>
                <w:b/>
                <w:color w:val="0070C0"/>
                <w:szCs w:val="24"/>
              </w:rPr>
              <w:t>薄被套</w:t>
            </w:r>
          </w:p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eastAsia="新細明體" w:hAnsi="Arial" w:cs="Arial"/>
                <w:b/>
                <w:bCs/>
                <w:color w:val="0070C0"/>
                <w:kern w:val="36"/>
                <w:szCs w:val="24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eastAsia="新細明體" w:hAnsi="Arial" w:cs="Arial" w:hint="eastAsia"/>
                <w:b/>
                <w:bCs/>
                <w:color w:val="0070C0"/>
                <w:kern w:val="36"/>
                <w:szCs w:val="24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240D1">
              <w:rPr>
                <w:rFonts w:ascii="Arial" w:eastAsia="新細明體" w:hAnsi="Arial" w:cs="Arial" w:hint="eastAsia"/>
                <w:b/>
                <w:bCs/>
                <w:noProof/>
                <w:color w:val="0070C0"/>
                <w:kern w:val="36"/>
                <w:szCs w:val="24"/>
              </w:rPr>
              <w:drawing>
                <wp:inline distT="0" distB="0" distL="0" distR="0" wp14:anchorId="625A2B72" wp14:editId="3841AE66">
                  <wp:extent cx="794327" cy="546100"/>
                  <wp:effectExtent l="0" t="0" r="635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薄被單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31377" cy="57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1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9E2F3" w:themeFill="accent5" w:themeFillTint="33"/>
            <w:vAlign w:val="center"/>
          </w:tcPr>
          <w:p w:rsidR="00CB1AD1" w:rsidRPr="00795889" w:rsidRDefault="00CB1AD1" w:rsidP="003B1FB0">
            <w:pPr>
              <w:widowControl/>
              <w:spacing w:before="225" w:after="225" w:line="480" w:lineRule="exact"/>
              <w:jc w:val="both"/>
              <w:outlineLvl w:val="0"/>
              <w:rPr>
                <w:rFonts w:ascii="Arial" w:eastAsia="新細明體" w:hAnsi="Arial" w:cs="Arial"/>
                <w:b/>
                <w:bCs/>
                <w:color w:val="FFC000" w:themeColor="accent4"/>
                <w:kern w:val="36"/>
                <w:sz w:val="32"/>
                <w:szCs w:val="32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四季通用，夏季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時</w:t>
            </w: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可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放入薄被胎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，冬季可放入羽絨被胎、羊毛被胎、蠶絲被胎</w:t>
            </w: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…</w:t>
            </w: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等，可為被胎隔離灰塵保持清潔，被套輕薄、易收納、使用方便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。</w:t>
            </w:r>
          </w:p>
        </w:tc>
        <w:tc>
          <w:tcPr>
            <w:tcW w:w="851" w:type="dxa"/>
            <w:vMerge/>
            <w:tcBorders>
              <w:left w:val="double" w:sz="4" w:space="0" w:color="70AD47" w:themeColor="accent6"/>
              <w:right w:val="double" w:sz="4" w:space="0" w:color="4472C4" w:themeColor="accent5"/>
            </w:tcBorders>
            <w:shd w:val="clear" w:color="auto" w:fill="A8D08D" w:themeFill="accent6" w:themeFillTint="99"/>
          </w:tcPr>
          <w:p w:rsidR="00CB1AD1" w:rsidRPr="00795889" w:rsidRDefault="00CB1AD1" w:rsidP="003B1FB0">
            <w:pPr>
              <w:widowControl/>
              <w:spacing w:before="225" w:after="225" w:line="600" w:lineRule="exact"/>
              <w:jc w:val="both"/>
              <w:outlineLvl w:val="0"/>
              <w:rPr>
                <w:rFonts w:ascii="Arial" w:hAnsi="Arial" w:cs="Arial"/>
                <w:b/>
                <w:color w:val="465052"/>
              </w:rPr>
            </w:pPr>
          </w:p>
        </w:tc>
        <w:tc>
          <w:tcPr>
            <w:tcW w:w="1417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FFE599" w:themeFill="accent4" w:themeFillTint="66"/>
            <w:vAlign w:val="center"/>
          </w:tcPr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hAnsi="Arial" w:cs="Arial"/>
                <w:b/>
                <w:color w:val="660033"/>
                <w:szCs w:val="24"/>
              </w:rPr>
            </w:pPr>
            <w:proofErr w:type="gramStart"/>
            <w:r w:rsidRPr="00D240D1">
              <w:rPr>
                <w:rFonts w:ascii="Arial" w:hAnsi="Arial" w:cs="Arial"/>
                <w:b/>
                <w:color w:val="660033"/>
                <w:szCs w:val="24"/>
              </w:rPr>
              <w:t>舖</w:t>
            </w:r>
            <w:proofErr w:type="gramEnd"/>
            <w:r w:rsidRPr="00D240D1">
              <w:rPr>
                <w:rFonts w:ascii="Arial" w:hAnsi="Arial" w:cs="Arial"/>
                <w:b/>
                <w:color w:val="660033"/>
                <w:szCs w:val="24"/>
              </w:rPr>
              <w:t>棉兩用被套</w:t>
            </w:r>
          </w:p>
        </w:tc>
        <w:tc>
          <w:tcPr>
            <w:tcW w:w="3402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9E2F3" w:themeFill="accent5" w:themeFillTint="33"/>
            <w:vAlign w:val="center"/>
          </w:tcPr>
          <w:p w:rsidR="00CB1AD1" w:rsidRPr="00795889" w:rsidRDefault="00CB1AD1" w:rsidP="003B1FB0">
            <w:pPr>
              <w:widowControl/>
              <w:spacing w:before="225" w:after="225" w:line="480" w:lineRule="exact"/>
              <w:jc w:val="both"/>
              <w:outlineLvl w:val="0"/>
              <w:rPr>
                <w:rFonts w:ascii="Arial" w:hAnsi="Arial" w:cs="Arial"/>
                <w:b/>
                <w:color w:val="465052"/>
              </w:rPr>
            </w:pP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適合四季使用，春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夏季當涼被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使用，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而秋冬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兩季則可拉開被套拉鍊加入各式被胎，增添保暖性抵抗寒冷。</w:t>
            </w:r>
          </w:p>
        </w:tc>
      </w:tr>
      <w:tr w:rsidR="00CB1AD1" w:rsidRPr="00795889" w:rsidTr="003B1FB0">
        <w:trPr>
          <w:jc w:val="center"/>
        </w:trPr>
        <w:tc>
          <w:tcPr>
            <w:tcW w:w="147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BE4D5" w:themeFill="accent2" w:themeFillTint="33"/>
            <w:vAlign w:val="center"/>
          </w:tcPr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hAnsi="Arial" w:cs="Arial"/>
                <w:color w:val="0070C0"/>
                <w:szCs w:val="24"/>
              </w:rPr>
            </w:pPr>
            <w:r w:rsidRPr="00D240D1">
              <w:rPr>
                <w:rStyle w:val="a3"/>
                <w:rFonts w:ascii="Arial" w:hAnsi="Arial" w:cs="Arial"/>
                <w:color w:val="0070C0"/>
                <w:szCs w:val="24"/>
              </w:rPr>
              <w:t>美式枕套</w:t>
            </w:r>
          </w:p>
        </w:tc>
        <w:tc>
          <w:tcPr>
            <w:tcW w:w="3251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9E2F3" w:themeFill="accent5" w:themeFillTint="33"/>
            <w:vAlign w:val="center"/>
          </w:tcPr>
          <w:p w:rsidR="00CB1AD1" w:rsidRPr="00ED1D1E" w:rsidRDefault="00CB1AD1" w:rsidP="003B1FB0">
            <w:pPr>
              <w:widowControl/>
              <w:spacing w:before="225" w:after="225" w:line="480" w:lineRule="exact"/>
              <w:jc w:val="both"/>
              <w:outlineLvl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信封式的枕套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，開口在</w:t>
            </w:r>
            <w:proofErr w:type="gramStart"/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背面</w:t>
            </w: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，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一般沒有拉鍊，有未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舖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棉的薄枕套與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舖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棉枕套二種。</w:t>
            </w:r>
          </w:p>
        </w:tc>
        <w:tc>
          <w:tcPr>
            <w:tcW w:w="851" w:type="dxa"/>
            <w:vMerge/>
            <w:tcBorders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A8D08D" w:themeFill="accent6" w:themeFillTint="99"/>
          </w:tcPr>
          <w:p w:rsidR="00CB1AD1" w:rsidRPr="00795889" w:rsidRDefault="00CB1AD1" w:rsidP="003B1FB0">
            <w:pPr>
              <w:widowControl/>
              <w:spacing w:before="225" w:after="225" w:line="600" w:lineRule="exact"/>
              <w:jc w:val="both"/>
              <w:outlineLvl w:val="0"/>
              <w:rPr>
                <w:rFonts w:ascii="Arial" w:hAnsi="Arial" w:cs="Arial"/>
                <w:b/>
                <w:color w:val="465052"/>
              </w:rPr>
            </w:pPr>
          </w:p>
        </w:tc>
        <w:tc>
          <w:tcPr>
            <w:tcW w:w="1417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FFE599" w:themeFill="accent4" w:themeFillTint="66"/>
            <w:vAlign w:val="center"/>
          </w:tcPr>
          <w:p w:rsidR="00CB1AD1" w:rsidRPr="00D240D1" w:rsidRDefault="00CB1AD1" w:rsidP="003B1FB0">
            <w:pPr>
              <w:widowControl/>
              <w:spacing w:before="225" w:after="225" w:line="480" w:lineRule="exact"/>
              <w:jc w:val="center"/>
              <w:outlineLvl w:val="0"/>
              <w:rPr>
                <w:rFonts w:ascii="Arial" w:hAnsi="Arial" w:cs="Arial"/>
                <w:color w:val="660033"/>
                <w:szCs w:val="24"/>
              </w:rPr>
            </w:pPr>
            <w:r w:rsidRPr="00D240D1">
              <w:rPr>
                <w:rStyle w:val="a3"/>
                <w:rFonts w:ascii="Arial" w:hAnsi="Arial" w:cs="Arial"/>
                <w:color w:val="660033"/>
                <w:szCs w:val="24"/>
              </w:rPr>
              <w:t>歐式枕套</w:t>
            </w:r>
          </w:p>
        </w:tc>
        <w:tc>
          <w:tcPr>
            <w:tcW w:w="3402" w:type="dxa"/>
            <w:tcBorders>
              <w:top w:val="double" w:sz="4" w:space="0" w:color="4472C4" w:themeColor="accent5"/>
              <w:left w:val="double" w:sz="4" w:space="0" w:color="70AD47" w:themeColor="accent6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9E2F3" w:themeFill="accent5" w:themeFillTint="33"/>
            <w:vAlign w:val="center"/>
          </w:tcPr>
          <w:p w:rsidR="00CB1AD1" w:rsidRPr="00ED1D1E" w:rsidRDefault="00CB1AD1" w:rsidP="003B1FB0">
            <w:pPr>
              <w:widowControl/>
              <w:spacing w:before="225" w:after="225" w:line="480" w:lineRule="exact"/>
              <w:jc w:val="both"/>
              <w:outlineLvl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歐式壓框枕套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，枕套外圍有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一圈壓框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內框約為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枕頭大小</w:t>
            </w: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，歐式枕套有拉鍊設計，同樣也有分未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舖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棉薄枕套與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舖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棉枕套二種，外圍的</w:t>
            </w:r>
            <w:proofErr w:type="gramStart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壓框多</w:t>
            </w:r>
            <w:proofErr w:type="gramEnd"/>
            <w:r w:rsidRPr="00ED1D1E">
              <w:rPr>
                <w:rFonts w:ascii="Arial" w:hAnsi="Arial" w:cs="Arial"/>
                <w:color w:val="000000"/>
                <w:sz w:val="28"/>
                <w:szCs w:val="28"/>
              </w:rPr>
              <w:t>為裝飾與美觀用，一般多用在歐式風格寢具。</w:t>
            </w:r>
          </w:p>
        </w:tc>
      </w:tr>
    </w:tbl>
    <w:p w:rsidR="00DF5BE9" w:rsidRPr="00CB1AD1" w:rsidRDefault="00DF5BE9">
      <w:bookmarkStart w:id="0" w:name="_GoBack"/>
      <w:bookmarkEnd w:id="0"/>
    </w:p>
    <w:sectPr w:rsidR="00DF5BE9" w:rsidRPr="00CB1AD1" w:rsidSect="00CB1AD1">
      <w:pgSz w:w="11906" w:h="16838"/>
      <w:pgMar w:top="567" w:right="680" w:bottom="284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D1"/>
    <w:rsid w:val="00CB1AD1"/>
    <w:rsid w:val="00D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84BF-CB12-46E0-A2B0-634BC5BC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AD1"/>
    <w:rPr>
      <w:b/>
      <w:bCs/>
    </w:rPr>
  </w:style>
  <w:style w:type="table" w:styleId="a4">
    <w:name w:val="Table Grid"/>
    <w:basedOn w:val="a1"/>
    <w:uiPriority w:val="39"/>
    <w:rsid w:val="00CB1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2019-01-06T19:16:00Z</dcterms:created>
  <dcterms:modified xsi:type="dcterms:W3CDTF">2019-01-06T19:17:00Z</dcterms:modified>
</cp:coreProperties>
</file>