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double"/>
          <w:lang w:val="en-US"/>
        </w:rPr>
      </w:pPr>
      <w:r>
        <w:rPr>
          <w:rFonts w:hint="default"/>
          <w:b/>
          <w:bCs/>
          <w:sz w:val="28"/>
          <w:szCs w:val="28"/>
          <w:u w:val="double"/>
          <w:lang w:val="en-US"/>
        </w:rPr>
        <w:t>HARDWARE DETAILS</w:t>
      </w:r>
    </w:p>
    <w:p>
      <w:pPr>
        <w:jc w:val="center"/>
        <w:rPr>
          <w:rFonts w:hint="default"/>
          <w:b/>
          <w:bCs/>
          <w:sz w:val="28"/>
          <w:szCs w:val="28"/>
          <w:u w:val="single"/>
          <w:lang w:val="en-US"/>
        </w:rPr>
      </w:pPr>
    </w:p>
    <w:p>
      <w:pPr>
        <w:shd w:val="clear" w:fill="9CC2E5" w:themeFill="accent1" w:themeFillTint="99"/>
        <w:ind w:firstLine="361" w:firstLineChars="150"/>
        <w:jc w:val="center"/>
        <w:rPr>
          <w:rFonts w:hint="default"/>
          <w:b/>
          <w:bCs/>
          <w:sz w:val="24"/>
          <w:szCs w:val="24"/>
          <w:lang w:val="en-US"/>
        </w:rPr>
      </w:pPr>
      <w:r>
        <w:rPr>
          <w:rFonts w:hint="default"/>
          <w:b/>
          <w:bCs/>
          <w:color w:val="000000" w:themeColor="text1"/>
          <w:sz w:val="24"/>
          <w:szCs w:val="24"/>
          <w:u w:val="single"/>
          <w:lang w:val="en-US"/>
          <w14:textFill>
            <w14:solidFill>
              <w14:schemeClr w14:val="tx1"/>
            </w14:solidFill>
          </w14:textFill>
        </w:rPr>
        <w:t>SERIAL PORT CONNECTED TO THE HARDWARE KIT</w:t>
      </w:r>
    </w:p>
    <w:p>
      <w:pPr>
        <w:rPr>
          <w:rFonts w:hint="default"/>
          <w:lang w:val="en-US"/>
        </w:rPr>
      </w:pPr>
    </w:p>
    <w:p>
      <w:pPr>
        <w:rPr>
          <w:rFonts w:hint="default"/>
          <w:b/>
          <w:bCs/>
          <w:sz w:val="24"/>
          <w:szCs w:val="24"/>
          <w:u w:val="single"/>
          <w:lang w:val="en-US"/>
        </w:rPr>
      </w:pPr>
      <w:r>
        <w:rPr>
          <w:rFonts w:hint="default"/>
          <w:b/>
          <w:bCs/>
          <w:sz w:val="24"/>
          <w:szCs w:val="24"/>
          <w:u w:val="single"/>
          <w:lang w:val="en-US"/>
        </w:rPr>
        <w:t>REQUIREMENTS:</w:t>
      </w:r>
    </w:p>
    <w:p>
      <w:pPr>
        <w:numPr>
          <w:ilvl w:val="0"/>
          <w:numId w:val="0"/>
        </w:numPr>
        <w:rPr>
          <w:rFonts w:hint="default"/>
          <w:lang w:val="en-US"/>
        </w:rPr>
      </w:pPr>
    </w:p>
    <w:p>
      <w:pPr>
        <w:numPr>
          <w:ilvl w:val="0"/>
          <w:numId w:val="1"/>
        </w:numPr>
        <w:ind w:left="420" w:leftChars="0" w:hanging="420" w:firstLineChars="0"/>
        <w:rPr>
          <w:rFonts w:hint="default"/>
          <w:sz w:val="22"/>
          <w:szCs w:val="22"/>
          <w:lang w:val="en-US"/>
        </w:rPr>
      </w:pPr>
      <w:r>
        <w:rPr>
          <w:rFonts w:hint="default"/>
          <w:sz w:val="22"/>
          <w:szCs w:val="22"/>
          <w:lang w:val="en-US"/>
        </w:rPr>
        <w:t>1 PIC Micro controller board</w:t>
      </w:r>
    </w:p>
    <w:p>
      <w:pPr>
        <w:numPr>
          <w:ilvl w:val="0"/>
          <w:numId w:val="1"/>
        </w:numPr>
        <w:ind w:left="420" w:leftChars="0" w:hanging="420" w:firstLineChars="0"/>
        <w:rPr>
          <w:rFonts w:hint="default"/>
          <w:sz w:val="22"/>
          <w:szCs w:val="22"/>
          <w:lang w:val="en-US"/>
        </w:rPr>
      </w:pPr>
      <w:r>
        <w:rPr>
          <w:rFonts w:hint="default"/>
          <w:sz w:val="22"/>
          <w:szCs w:val="22"/>
          <w:lang w:val="en-US"/>
        </w:rPr>
        <w:t>1 USB Dongle(Serial Boot Loader)</w:t>
      </w:r>
    </w:p>
    <w:p>
      <w:pPr>
        <w:rPr>
          <w:rFonts w:hint="default"/>
          <w:lang w:val="en-US"/>
        </w:rPr>
      </w:pPr>
    </w:p>
    <w:p>
      <w:pPr>
        <w:rPr>
          <w:rFonts w:hint="default"/>
          <w:b/>
          <w:bCs/>
          <w:sz w:val="24"/>
          <w:szCs w:val="24"/>
          <w:u w:val="single"/>
          <w:lang w:val="en-US"/>
        </w:rPr>
      </w:pPr>
      <w:r>
        <w:rPr>
          <w:rFonts w:hint="default"/>
          <w:b/>
          <w:bCs/>
          <w:sz w:val="24"/>
          <w:szCs w:val="24"/>
          <w:u w:val="single"/>
          <w:lang w:val="en-US"/>
        </w:rPr>
        <w:t xml:space="preserve">CONNECTION: </w:t>
      </w:r>
    </w:p>
    <w:p>
      <w:pPr>
        <w:rPr>
          <w:rFonts w:hint="default"/>
          <w:lang w:val="en-US"/>
        </w:rPr>
      </w:pPr>
    </w:p>
    <w:p>
      <w:pPr>
        <w:numPr>
          <w:ilvl w:val="0"/>
          <w:numId w:val="1"/>
        </w:numPr>
        <w:ind w:left="420" w:leftChars="0" w:hanging="420" w:firstLineChars="0"/>
        <w:rPr>
          <w:rFonts w:hint="default"/>
          <w:sz w:val="22"/>
          <w:szCs w:val="22"/>
          <w:lang w:val="en-US"/>
        </w:rPr>
      </w:pPr>
      <w:r>
        <w:rPr>
          <w:rFonts w:hint="default"/>
          <w:sz w:val="22"/>
          <w:szCs w:val="22"/>
          <w:lang w:val="en-US"/>
        </w:rPr>
        <w:t>Rx of Dongle to Rx of uart1 of the Micro Controller kit.</w:t>
      </w:r>
    </w:p>
    <w:p>
      <w:pPr>
        <w:numPr>
          <w:ilvl w:val="0"/>
          <w:numId w:val="1"/>
        </w:numPr>
        <w:ind w:left="420" w:leftChars="0" w:hanging="420" w:firstLineChars="0"/>
        <w:rPr>
          <w:rFonts w:hint="default"/>
          <w:sz w:val="22"/>
          <w:szCs w:val="22"/>
          <w:lang w:val="en-US"/>
        </w:rPr>
      </w:pPr>
      <w:r>
        <w:rPr>
          <w:rFonts w:hint="default"/>
          <w:sz w:val="22"/>
          <w:szCs w:val="22"/>
          <w:lang w:val="en-US"/>
        </w:rPr>
        <w:t>Tx of Dongle to Tx of uart1 of the Micro Controller kit.</w:t>
      </w:r>
    </w:p>
    <w:p>
      <w:pPr>
        <w:numPr>
          <w:ilvl w:val="0"/>
          <w:numId w:val="1"/>
        </w:numPr>
        <w:ind w:left="420" w:leftChars="0" w:hanging="420" w:firstLineChars="0"/>
        <w:rPr>
          <w:rFonts w:hint="default"/>
          <w:sz w:val="22"/>
          <w:szCs w:val="22"/>
          <w:lang w:val="en-US"/>
        </w:rPr>
      </w:pPr>
      <w:r>
        <w:rPr>
          <w:rFonts w:hint="default"/>
          <w:sz w:val="22"/>
          <w:szCs w:val="22"/>
          <w:lang w:val="en-US"/>
        </w:rPr>
        <w:t>Supply(5v) of Dongle to Supply(5v) of Micro Controller kit.</w:t>
      </w:r>
    </w:p>
    <w:p>
      <w:pPr>
        <w:numPr>
          <w:ilvl w:val="0"/>
          <w:numId w:val="1"/>
        </w:numPr>
        <w:ind w:left="420" w:leftChars="0" w:hanging="420" w:firstLineChars="0"/>
        <w:rPr>
          <w:rFonts w:hint="default"/>
          <w:sz w:val="22"/>
          <w:szCs w:val="22"/>
          <w:lang w:val="en-US"/>
        </w:rPr>
      </w:pPr>
      <w:r>
        <w:rPr>
          <w:rFonts w:hint="default"/>
          <w:sz w:val="22"/>
          <w:szCs w:val="22"/>
          <w:lang w:val="en-US"/>
        </w:rPr>
        <w:t>Ground(0v) of Dongle to Ground(0v)of Micro Controller kit.</w:t>
      </w:r>
    </w:p>
    <w:p>
      <w:pPr>
        <w:numPr>
          <w:ilvl w:val="0"/>
          <w:numId w:val="1"/>
        </w:numPr>
        <w:ind w:left="420" w:leftChars="0" w:hanging="420" w:firstLineChars="0"/>
        <w:rPr>
          <w:rFonts w:hint="default"/>
          <w:sz w:val="22"/>
          <w:szCs w:val="22"/>
          <w:lang w:val="en-US"/>
        </w:rPr>
      </w:pPr>
      <w:r>
        <w:rPr>
          <w:rFonts w:hint="default"/>
          <w:sz w:val="22"/>
          <w:szCs w:val="22"/>
          <w:lang w:val="en-US"/>
        </w:rPr>
        <w:t>Insert the Dongle to the respective COM Port of the system(Laptop).</w:t>
      </w:r>
      <w:bookmarkStart w:id="0" w:name="_GoBack"/>
      <w:bookmarkEnd w:id="0"/>
    </w:p>
    <w:p>
      <w:pPr>
        <w:rPr>
          <w:rFonts w:hint="default"/>
          <w:lang w:val="en-US"/>
        </w:rPr>
      </w:pPr>
    </w:p>
    <w:p>
      <w:pPr>
        <w:rPr>
          <w:rFonts w:hint="default"/>
          <w:b/>
          <w:bCs/>
          <w:sz w:val="24"/>
          <w:szCs w:val="24"/>
          <w:u w:val="single"/>
          <w:lang w:val="en-US"/>
        </w:rPr>
      </w:pPr>
      <w:r>
        <w:rPr>
          <w:rFonts w:hint="default"/>
          <w:b/>
          <w:bCs/>
          <w:sz w:val="24"/>
          <w:szCs w:val="24"/>
          <w:u w:val="single"/>
          <w:lang w:val="en-US"/>
        </w:rPr>
        <w:t>WORKING:</w:t>
      </w:r>
    </w:p>
    <w:p>
      <w:pPr>
        <w:rPr>
          <w:rFonts w:hint="default"/>
          <w:lang w:val="en-US"/>
        </w:rPr>
      </w:pPr>
    </w:p>
    <w:p>
      <w:pPr>
        <w:ind w:firstLine="420" w:firstLineChars="0"/>
        <w:jc w:val="left"/>
        <w:rPr>
          <w:rFonts w:hint="default"/>
          <w:sz w:val="22"/>
          <w:szCs w:val="22"/>
          <w:lang w:val="en-US"/>
        </w:rPr>
      </w:pPr>
      <w:r>
        <w:rPr>
          <w:rFonts w:hint="default"/>
          <w:sz w:val="22"/>
          <w:szCs w:val="22"/>
          <w:lang w:val="en-US"/>
        </w:rPr>
        <w:t>Writing data into the COM Port using Python terminal, reading the data on the python terminal along with displaying the data on the LCD Screen of the hardware kit and the below mentioned output for your reference.</w:t>
      </w:r>
    </w:p>
    <w:p>
      <w:pPr>
        <w:rPr>
          <w:rFonts w:hint="default"/>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vertAlign w:val="baseline"/>
          <w:lang w:val="en-US"/>
        </w:rPr>
      </w:pPr>
    </w:p>
    <w:tbl>
      <w:tblPr>
        <w:tblStyle w:val="4"/>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0"/>
        <w:gridCol w:w="4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6" w:hRule="atLeast"/>
        </w:trPr>
        <w:tc>
          <w:tcPr>
            <w:tcW w:w="4490" w:type="dxa"/>
          </w:tcPr>
          <w:p>
            <w:pPr>
              <w:widowControl w:val="0"/>
              <w:jc w:val="both"/>
              <w:rPr>
                <w:rFonts w:hint="default"/>
                <w:vertAlign w:val="baseline"/>
                <w:lang w:val="en-US"/>
              </w:rPr>
            </w:pPr>
            <w:r>
              <w:rPr>
                <w:rFonts w:hint="default"/>
                <w:b/>
                <w:bCs/>
                <w:sz w:val="24"/>
                <w:szCs w:val="24"/>
                <w:u w:val="none"/>
                <w:lang w:val="en-US"/>
              </w:rPr>
              <w:drawing>
                <wp:inline distT="0" distB="0" distL="114300" distR="114300">
                  <wp:extent cx="2705100" cy="2421890"/>
                  <wp:effectExtent l="0" t="0" r="0" b="16510"/>
                  <wp:docPr id="2" name="Picture 2" descr="H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D1"/>
                          <pic:cNvPicPr>
                            <a:picLocks noChangeAspect="1"/>
                          </pic:cNvPicPr>
                        </pic:nvPicPr>
                        <pic:blipFill>
                          <a:blip r:embed="rId4"/>
                          <a:stretch>
                            <a:fillRect/>
                          </a:stretch>
                        </pic:blipFill>
                        <pic:spPr>
                          <a:xfrm>
                            <a:off x="0" y="0"/>
                            <a:ext cx="2705100" cy="2421890"/>
                          </a:xfrm>
                          <a:prstGeom prst="rect">
                            <a:avLst/>
                          </a:prstGeom>
                        </pic:spPr>
                      </pic:pic>
                    </a:graphicData>
                  </a:graphic>
                </wp:inline>
              </w:drawing>
            </w:r>
          </w:p>
        </w:tc>
        <w:tc>
          <w:tcPr>
            <w:tcW w:w="4490" w:type="dxa"/>
          </w:tcPr>
          <w:p>
            <w:pPr>
              <w:widowControl w:val="0"/>
              <w:jc w:val="both"/>
              <w:rPr>
                <w:rFonts w:hint="default"/>
                <w:vertAlign w:val="baseline"/>
                <w:lang w:val="en-US"/>
              </w:rPr>
            </w:pPr>
            <w:r>
              <w:rPr>
                <w:rFonts w:hint="default"/>
                <w:vertAlign w:val="baseline"/>
                <w:lang w:val="en-US"/>
              </w:rPr>
              <w:drawing>
                <wp:inline distT="0" distB="0" distL="114300" distR="114300">
                  <wp:extent cx="2612390" cy="2417445"/>
                  <wp:effectExtent l="0" t="0" r="16510" b="1905"/>
                  <wp:docPr id="3" name="Picture 3" descr="H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D2"/>
                          <pic:cNvPicPr>
                            <a:picLocks noChangeAspect="1"/>
                          </pic:cNvPicPr>
                        </pic:nvPicPr>
                        <pic:blipFill>
                          <a:blip r:embed="rId5"/>
                          <a:stretch>
                            <a:fillRect/>
                          </a:stretch>
                        </pic:blipFill>
                        <pic:spPr>
                          <a:xfrm>
                            <a:off x="0" y="0"/>
                            <a:ext cx="2612390" cy="2417445"/>
                          </a:xfrm>
                          <a:prstGeom prst="rect">
                            <a:avLst/>
                          </a:prstGeom>
                        </pic:spPr>
                      </pic:pic>
                    </a:graphicData>
                  </a:graphic>
                </wp:inline>
              </w:drawing>
            </w:r>
          </w:p>
        </w:tc>
      </w:tr>
    </w:tbl>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688330" cy="1769745"/>
            <wp:effectExtent l="0" t="0" r="7620" b="1905"/>
            <wp:docPr id="4" name="Picture 4" descr="HARD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RDWARE1"/>
                    <pic:cNvPicPr>
                      <a:picLocks noChangeAspect="1"/>
                    </pic:cNvPicPr>
                  </pic:nvPicPr>
                  <pic:blipFill>
                    <a:blip r:embed="rId6"/>
                    <a:stretch>
                      <a:fillRect/>
                    </a:stretch>
                  </pic:blipFill>
                  <pic:spPr>
                    <a:xfrm>
                      <a:off x="0" y="0"/>
                      <a:ext cx="5688330" cy="17697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109CD1"/>
    <w:multiLevelType w:val="singleLevel"/>
    <w:tmpl w:val="D8109C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41A3D"/>
    <w:rsid w:val="27396E0F"/>
    <w:rsid w:val="2DC64DBA"/>
    <w:rsid w:val="326C595F"/>
    <w:rsid w:val="3FB60D08"/>
    <w:rsid w:val="4EA76DB2"/>
    <w:rsid w:val="53BE7A9D"/>
    <w:rsid w:val="54386281"/>
    <w:rsid w:val="56833395"/>
    <w:rsid w:val="64645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2020-07-26T07:28:00Z</dcterms:created>
  <dc:creator>RS KUMAR</dc:creator>
  <cp:lastModifiedBy>RS KUMAR</cp:lastModifiedBy>
  <dcterms:modified xsi:type="dcterms:W3CDTF">2020-07-26T13:27:04Z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