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23D9" w:rsidRDefault="007523D9">
      <w:pPr>
        <w:rPr>
          <w:rFonts w:ascii="Segoe UI" w:hAnsi="Segoe UI" w:cs="Segoe UI"/>
          <w:b/>
          <w:bCs/>
          <w:color w:val="374151"/>
          <w:sz w:val="28"/>
          <w:szCs w:val="28"/>
          <w:u w:val="single"/>
          <w:shd w:val="clear" w:color="auto" w:fill="F7F7F8"/>
        </w:rPr>
      </w:pPr>
      <w:r w:rsidRPr="007523D9">
        <w:rPr>
          <w:rFonts w:ascii="Segoe UI" w:hAnsi="Segoe UI" w:cs="Segoe UI"/>
          <w:b/>
          <w:bCs/>
          <w:color w:val="374151"/>
          <w:sz w:val="28"/>
          <w:szCs w:val="28"/>
          <w:highlight w:val="yellow"/>
          <w:u w:val="single"/>
          <w:shd w:val="clear" w:color="auto" w:fill="F7F7F8"/>
        </w:rPr>
        <w:t>DevOps tools are software tools that support the DevOps philosophy and enable organizations to automate and streamline their software development processes. Here are some popular DevOps tools:</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C45911" w:themeColor="accent2" w:themeShade="BF"/>
        </w:rPr>
      </w:pPr>
      <w:r w:rsidRPr="005476E8">
        <w:rPr>
          <w:rFonts w:ascii="Segoe UI" w:hAnsi="Segoe UI" w:cs="Segoe UI"/>
          <w:b/>
          <w:bCs/>
          <w:color w:val="C45911" w:themeColor="accent2" w:themeShade="BF"/>
          <w:sz w:val="28"/>
          <w:szCs w:val="28"/>
          <w:u w:val="single"/>
        </w:rPr>
        <w:t>Git:</w:t>
      </w:r>
      <w:r w:rsidRPr="007523D9">
        <w:rPr>
          <w:rFonts w:ascii="Segoe UI" w:hAnsi="Segoe UI" w:cs="Segoe UI"/>
          <w:b/>
          <w:bCs/>
          <w:color w:val="C45911" w:themeColor="accent2" w:themeShade="BF"/>
        </w:rPr>
        <w:t xml:space="preserve"> A distributed version control system that allows developers to collaborate on code and track changes.</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538135" w:themeColor="accent6" w:themeShade="BF"/>
        </w:rPr>
      </w:pPr>
      <w:r w:rsidRPr="005476E8">
        <w:rPr>
          <w:rFonts w:ascii="Segoe UI" w:hAnsi="Segoe UI" w:cs="Segoe UI"/>
          <w:b/>
          <w:bCs/>
          <w:color w:val="538135" w:themeColor="accent6" w:themeShade="BF"/>
          <w:sz w:val="28"/>
          <w:szCs w:val="28"/>
          <w:u w:val="single"/>
        </w:rPr>
        <w:t>Jenkins:</w:t>
      </w:r>
      <w:r w:rsidRPr="007523D9">
        <w:rPr>
          <w:rFonts w:ascii="Segoe UI" w:hAnsi="Segoe UI" w:cs="Segoe UI"/>
          <w:b/>
          <w:bCs/>
          <w:color w:val="538135" w:themeColor="accent6" w:themeShade="BF"/>
        </w:rPr>
        <w:t xml:space="preserve"> A popular open-source automation server that helps to automate the building, testing, and deployment of software.</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FF0000"/>
        </w:rPr>
      </w:pPr>
      <w:r w:rsidRPr="005476E8">
        <w:rPr>
          <w:rFonts w:ascii="Segoe UI" w:hAnsi="Segoe UI" w:cs="Segoe UI"/>
          <w:b/>
          <w:bCs/>
          <w:color w:val="FF0000"/>
          <w:sz w:val="28"/>
          <w:szCs w:val="28"/>
          <w:u w:val="single"/>
        </w:rPr>
        <w:t>Ansible:</w:t>
      </w:r>
      <w:r w:rsidRPr="007523D9">
        <w:rPr>
          <w:rFonts w:ascii="Segoe UI" w:hAnsi="Segoe UI" w:cs="Segoe UI"/>
          <w:b/>
          <w:bCs/>
          <w:color w:val="FF0000"/>
        </w:rPr>
        <w:t xml:space="preserve"> A configuration management tool that automates software deployment, configuration, and management.</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00B0F0"/>
        </w:rPr>
      </w:pPr>
      <w:r w:rsidRPr="005476E8">
        <w:rPr>
          <w:rFonts w:ascii="Segoe UI" w:hAnsi="Segoe UI" w:cs="Segoe UI"/>
          <w:b/>
          <w:bCs/>
          <w:color w:val="00B0F0"/>
          <w:sz w:val="28"/>
          <w:szCs w:val="28"/>
          <w:u w:val="single"/>
        </w:rPr>
        <w:t>Docker:</w:t>
      </w:r>
      <w:r w:rsidRPr="007523D9">
        <w:rPr>
          <w:rFonts w:ascii="Segoe UI" w:hAnsi="Segoe UI" w:cs="Segoe UI"/>
          <w:b/>
          <w:bCs/>
          <w:color w:val="00B0F0"/>
        </w:rPr>
        <w:t xml:space="preserve"> A containerization platform that allows developers to build, package, and deploy applications in containers.</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806000" w:themeColor="accent4" w:themeShade="80"/>
        </w:rPr>
      </w:pPr>
      <w:r w:rsidRPr="005476E8">
        <w:rPr>
          <w:rFonts w:ascii="Segoe UI" w:hAnsi="Segoe UI" w:cs="Segoe UI"/>
          <w:b/>
          <w:bCs/>
          <w:color w:val="806000" w:themeColor="accent4" w:themeShade="80"/>
          <w:sz w:val="28"/>
          <w:szCs w:val="28"/>
          <w:u w:val="single"/>
        </w:rPr>
        <w:t>Kubernetes:</w:t>
      </w:r>
      <w:r w:rsidRPr="007523D9">
        <w:rPr>
          <w:rFonts w:ascii="Segoe UI" w:hAnsi="Segoe UI" w:cs="Segoe UI"/>
          <w:b/>
          <w:bCs/>
          <w:color w:val="806000" w:themeColor="accent4" w:themeShade="80"/>
        </w:rPr>
        <w:t xml:space="preserve"> An open-source container orchestration system that automates the deployment, scaling, and management of containerized applications.</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FFC000"/>
        </w:rPr>
      </w:pPr>
      <w:r w:rsidRPr="005476E8">
        <w:rPr>
          <w:rFonts w:ascii="Segoe UI" w:hAnsi="Segoe UI" w:cs="Segoe UI"/>
          <w:b/>
          <w:bCs/>
          <w:color w:val="FFC000"/>
          <w:sz w:val="28"/>
          <w:szCs w:val="28"/>
          <w:u w:val="single"/>
        </w:rPr>
        <w:t>Chef:</w:t>
      </w:r>
      <w:r w:rsidRPr="007523D9">
        <w:rPr>
          <w:rFonts w:ascii="Segoe UI" w:hAnsi="Segoe UI" w:cs="Segoe UI"/>
          <w:b/>
          <w:bCs/>
          <w:color w:val="FFC000"/>
        </w:rPr>
        <w:t xml:space="preserve"> A configuration management tool that automates the deployment, configuration, and management of infrastructure.</w:t>
      </w:r>
    </w:p>
    <w:p w:rsidR="007523D9" w:rsidRP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7030A0"/>
        </w:rPr>
      </w:pPr>
      <w:r w:rsidRPr="005476E8">
        <w:rPr>
          <w:rFonts w:ascii="Segoe UI" w:hAnsi="Segoe UI" w:cs="Segoe UI"/>
          <w:b/>
          <w:bCs/>
          <w:color w:val="7030A0"/>
          <w:sz w:val="28"/>
          <w:szCs w:val="28"/>
          <w:u w:val="single"/>
        </w:rPr>
        <w:t>Puppet:</w:t>
      </w:r>
      <w:r w:rsidRPr="007523D9">
        <w:rPr>
          <w:rFonts w:ascii="Segoe UI" w:hAnsi="Segoe UI" w:cs="Segoe UI"/>
          <w:b/>
          <w:bCs/>
          <w:color w:val="7030A0"/>
        </w:rPr>
        <w:t xml:space="preserve"> A configuration management tool that automates the deployment, configuration, and management of infrastructure.</w:t>
      </w:r>
    </w:p>
    <w:p w:rsidR="007523D9" w:rsidRDefault="007523D9" w:rsidP="007523D9">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538135" w:themeColor="accent6" w:themeShade="BF"/>
        </w:rPr>
      </w:pPr>
      <w:r w:rsidRPr="005476E8">
        <w:rPr>
          <w:rFonts w:ascii="Segoe UI" w:hAnsi="Segoe UI" w:cs="Segoe UI"/>
          <w:b/>
          <w:bCs/>
          <w:color w:val="538135" w:themeColor="accent6" w:themeShade="BF"/>
          <w:sz w:val="28"/>
          <w:szCs w:val="28"/>
          <w:u w:val="single"/>
        </w:rPr>
        <w:t>Terraform:</w:t>
      </w:r>
      <w:r w:rsidRPr="007523D9">
        <w:rPr>
          <w:rFonts w:ascii="Segoe UI" w:hAnsi="Segoe UI" w:cs="Segoe UI"/>
          <w:b/>
          <w:bCs/>
          <w:color w:val="538135" w:themeColor="accent6" w:themeShade="BF"/>
        </w:rPr>
        <w:t xml:space="preserve"> A tool for building, changing, and versioning infrastructure safely and efficiently.</w:t>
      </w:r>
    </w:p>
    <w:p w:rsidR="005476E8" w:rsidRPr="005476E8" w:rsidRDefault="005476E8" w:rsidP="005476E8">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rPr>
          <w:rFonts w:ascii="Segoe UI" w:hAnsi="Segoe UI" w:cs="Segoe UI"/>
          <w:b/>
          <w:bCs/>
          <w:color w:val="833C0B" w:themeColor="accent2" w:themeShade="80"/>
        </w:rPr>
      </w:pPr>
      <w:r w:rsidRPr="005476E8">
        <w:rPr>
          <w:rFonts w:ascii="Segoe UI" w:hAnsi="Segoe UI" w:cs="Segoe UI"/>
          <w:b/>
          <w:bCs/>
          <w:color w:val="833C0B" w:themeColor="accent2" w:themeShade="80"/>
          <w:sz w:val="28"/>
          <w:szCs w:val="28"/>
          <w:u w:val="single"/>
          <w:shd w:val="clear" w:color="auto" w:fill="FFFFFF"/>
        </w:rPr>
        <w:t>Maven:</w:t>
      </w:r>
      <w:r w:rsidRPr="005476E8">
        <w:rPr>
          <w:rFonts w:ascii="Segoe UI" w:hAnsi="Segoe UI" w:cs="Segoe UI"/>
          <w:b/>
          <w:bCs/>
          <w:color w:val="833C0B" w:themeColor="accent2" w:themeShade="80"/>
          <w:shd w:val="clear" w:color="auto" w:fill="FFFFFF"/>
        </w:rPr>
        <w:t xml:space="preserve"> It is a popular open-source build tool developed by the Apache Group to build, publish, and deploy several projects at once for better project management. The tool provides allows developers to build and document the lifecycle.</w:t>
      </w:r>
    </w:p>
    <w:p w:rsidR="005476E8" w:rsidRPr="00CA29C3" w:rsidRDefault="005476E8" w:rsidP="00DD39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ED7D31" w:themeColor="accent2"/>
        </w:rPr>
      </w:pPr>
      <w:r w:rsidRPr="00CA29C3">
        <w:rPr>
          <w:rFonts w:ascii="Segoe UI" w:hAnsi="Segoe UI" w:cs="Segoe UI"/>
          <w:b/>
          <w:bCs/>
          <w:color w:val="ED7D31" w:themeColor="accent2"/>
          <w:sz w:val="28"/>
          <w:szCs w:val="28"/>
          <w:u w:val="single"/>
          <w:shd w:val="clear" w:color="auto" w:fill="FFFFFF"/>
        </w:rPr>
        <w:t>SonarQube:</w:t>
      </w:r>
      <w:r w:rsidRPr="00CA29C3">
        <w:rPr>
          <w:rFonts w:ascii="Segoe UI" w:hAnsi="Segoe UI" w:cs="Segoe UI"/>
          <w:b/>
          <w:bCs/>
          <w:color w:val="ED7D31" w:themeColor="accent2"/>
          <w:shd w:val="clear" w:color="auto" w:fill="FFFFFF"/>
        </w:rPr>
        <w:t xml:space="preserve"> is </w:t>
      </w:r>
      <w:r w:rsidRPr="00CA29C3">
        <w:rPr>
          <w:rFonts w:ascii="Segoe UI" w:hAnsi="Segoe UI" w:cs="Segoe UI"/>
          <w:b/>
          <w:bCs/>
          <w:color w:val="ED7D31" w:themeColor="accent2"/>
        </w:rPr>
        <w:t>a Code Quality Assurance tool that collects and analyzes source code, and provides reports for the code quality of your project</w:t>
      </w:r>
      <w:r w:rsidRPr="00CA29C3">
        <w:rPr>
          <w:rFonts w:ascii="Segoe UI" w:hAnsi="Segoe UI" w:cs="Segoe UI"/>
          <w:b/>
          <w:bCs/>
          <w:color w:val="ED7D31" w:themeColor="accent2"/>
          <w:shd w:val="clear" w:color="auto" w:fill="FFFFFF"/>
        </w:rPr>
        <w:t>. It combines static and dynamic analysis tools and enables quality to be measured continually over time.</w:t>
      </w:r>
    </w:p>
    <w:p w:rsidR="00DD39DF" w:rsidRPr="00CA29C3" w:rsidRDefault="00DD39DF" w:rsidP="00DD39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rPr>
          <w:rFonts w:ascii="Segoe UI" w:hAnsi="Segoe UI" w:cs="Segoe UI"/>
          <w:b/>
          <w:bCs/>
          <w:color w:val="00B050"/>
        </w:rPr>
      </w:pPr>
      <w:r w:rsidRPr="00CA29C3">
        <w:rPr>
          <w:rFonts w:ascii="Segoe UI" w:hAnsi="Segoe UI" w:cs="Segoe UI"/>
          <w:b/>
          <w:bCs/>
          <w:color w:val="00B050"/>
          <w:sz w:val="28"/>
          <w:szCs w:val="28"/>
          <w:u w:val="single"/>
          <w:shd w:val="clear" w:color="auto" w:fill="FFFFFF"/>
        </w:rPr>
        <w:t xml:space="preserve">Nagios: </w:t>
      </w:r>
      <w:r w:rsidRPr="00CA29C3">
        <w:rPr>
          <w:rFonts w:ascii="Segoe UI" w:hAnsi="Segoe UI" w:cs="Segoe UI"/>
          <w:b/>
          <w:bCs/>
          <w:color w:val="00B050"/>
          <w:shd w:val="clear" w:color="auto" w:fill="FFFFFF"/>
        </w:rPr>
        <w:t>is </w:t>
      </w:r>
      <w:r w:rsidRPr="00CA29C3">
        <w:rPr>
          <w:rFonts w:ascii="Segoe UI" w:hAnsi="Segoe UI" w:cs="Segoe UI"/>
          <w:b/>
          <w:bCs/>
          <w:color w:val="00B050"/>
        </w:rPr>
        <w:t>an open-source monitoring system for computer systems</w:t>
      </w:r>
      <w:r w:rsidRPr="00CA29C3">
        <w:rPr>
          <w:rFonts w:ascii="Segoe UI" w:hAnsi="Segoe UI" w:cs="Segoe UI"/>
          <w:b/>
          <w:bCs/>
          <w:color w:val="00B050"/>
          <w:shd w:val="clear" w:color="auto" w:fill="FFFFFF"/>
        </w:rPr>
        <w:t>. It was designed to run on the Linux operating system and can monitor devices running Linux, Windows and Unix operating systems (OSes). Nagios software runs periodic checks on critical parameters of application, network and server resources.</w:t>
      </w:r>
    </w:p>
    <w:p w:rsidR="00DD39DF" w:rsidRPr="00DD39DF" w:rsidRDefault="00DD39DF" w:rsidP="00DD39D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ind w:left="945"/>
        <w:jc w:val="both"/>
        <w:rPr>
          <w:rFonts w:ascii="Segoe UI" w:hAnsi="Segoe UI" w:cs="Segoe UI"/>
          <w:b/>
          <w:bCs/>
          <w:color w:val="538135" w:themeColor="accent6" w:themeShade="BF"/>
        </w:rPr>
      </w:pPr>
      <w:r w:rsidRPr="00DD39DF">
        <w:rPr>
          <w:rFonts w:ascii="Segoe UI" w:hAnsi="Segoe UI" w:cs="Segoe UI"/>
          <w:b/>
          <w:bCs/>
          <w:color w:val="202124"/>
          <w:sz w:val="28"/>
          <w:szCs w:val="28"/>
          <w:u w:val="single"/>
          <w:shd w:val="clear" w:color="auto" w:fill="FFFFFF"/>
        </w:rPr>
        <w:t>ServiceNow</w:t>
      </w:r>
      <w:r>
        <w:rPr>
          <w:rFonts w:ascii="Segoe UI" w:hAnsi="Segoe UI" w:cs="Segoe UI"/>
          <w:b/>
          <w:bCs/>
          <w:color w:val="202124"/>
          <w:shd w:val="clear" w:color="auto" w:fill="FFFFFF"/>
        </w:rPr>
        <w:t>:</w:t>
      </w:r>
      <w:r w:rsidRPr="00DD39DF">
        <w:rPr>
          <w:rFonts w:ascii="Segoe UI" w:hAnsi="Segoe UI" w:cs="Segoe UI"/>
          <w:b/>
          <w:bCs/>
          <w:color w:val="202124"/>
          <w:shd w:val="clear" w:color="auto" w:fill="FFFFFF"/>
        </w:rPr>
        <w:t xml:space="preserve"> is </w:t>
      </w:r>
      <w:r w:rsidRPr="00DD39DF">
        <w:rPr>
          <w:rFonts w:ascii="Segoe UI" w:hAnsi="Segoe UI" w:cs="Segoe UI"/>
          <w:b/>
          <w:bCs/>
          <w:color w:val="040C28"/>
        </w:rPr>
        <w:t>a ticketing tool that processes and catalogs customer service requests</w:t>
      </w:r>
      <w:r w:rsidRPr="00DD39DF">
        <w:rPr>
          <w:rFonts w:ascii="Segoe UI" w:hAnsi="Segoe UI" w:cs="Segoe UI"/>
          <w:b/>
          <w:bCs/>
          <w:color w:val="202124"/>
          <w:shd w:val="clear" w:color="auto" w:fill="FFFFFF"/>
        </w:rPr>
        <w:t>. You can raise requests that deal with incidents, changes, problems, and other services using tools like ServiceNow. </w:t>
      </w:r>
    </w:p>
    <w:p w:rsidR="007523D9" w:rsidRDefault="007523D9" w:rsidP="007523D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jc w:val="both"/>
        <w:rPr>
          <w:rFonts w:ascii="Segoe UI" w:hAnsi="Segoe UI" w:cs="Segoe UI"/>
          <w:color w:val="374151"/>
        </w:rPr>
      </w:pPr>
      <w:r w:rsidRPr="007523D9">
        <w:rPr>
          <w:rFonts w:ascii="Segoe UI" w:hAnsi="Segoe UI" w:cs="Segoe UI"/>
          <w:b/>
          <w:bCs/>
          <w:color w:val="374151"/>
          <w:highlight w:val="cyan"/>
        </w:rPr>
        <w:lastRenderedPageBreak/>
        <w:t>These tools, along with others, are used by DevOps teams to automate and streamline the software development process, from development to testing to deployment</w:t>
      </w:r>
      <w:r w:rsidRPr="007523D9">
        <w:rPr>
          <w:rFonts w:ascii="Segoe UI" w:hAnsi="Segoe UI" w:cs="Segoe UI"/>
          <w:color w:val="374151"/>
          <w:highlight w:val="cyan"/>
        </w:rPr>
        <w:t>.</w:t>
      </w:r>
    </w:p>
    <w:p w:rsidR="007523D9" w:rsidRPr="007523D9" w:rsidRDefault="007523D9">
      <w:pPr>
        <w:rPr>
          <w:b/>
          <w:bCs/>
          <w:sz w:val="28"/>
          <w:szCs w:val="28"/>
          <w:u w:val="single"/>
        </w:rPr>
      </w:pPr>
    </w:p>
    <w:sectPr w:rsidR="007523D9" w:rsidRPr="0075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22239"/>
    <w:multiLevelType w:val="multilevel"/>
    <w:tmpl w:val="1E109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E85AFB"/>
    <w:multiLevelType w:val="multilevel"/>
    <w:tmpl w:val="47C8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3970802">
    <w:abstractNumId w:val="0"/>
  </w:num>
  <w:num w:numId="2" w16cid:durableId="19107711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D9"/>
    <w:rsid w:val="002F33AD"/>
    <w:rsid w:val="0054652D"/>
    <w:rsid w:val="005476E8"/>
    <w:rsid w:val="007523D9"/>
    <w:rsid w:val="007E7C28"/>
    <w:rsid w:val="00CA29C3"/>
    <w:rsid w:val="00DD39DF"/>
    <w:rsid w:val="00E3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11917-C26B-4520-8846-F7B742A3C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3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216">
      <w:bodyDiv w:val="1"/>
      <w:marLeft w:val="0"/>
      <w:marRight w:val="0"/>
      <w:marTop w:val="0"/>
      <w:marBottom w:val="0"/>
      <w:divBdr>
        <w:top w:val="none" w:sz="0" w:space="0" w:color="auto"/>
        <w:left w:val="none" w:sz="0" w:space="0" w:color="auto"/>
        <w:bottom w:val="none" w:sz="0" w:space="0" w:color="auto"/>
        <w:right w:val="none" w:sz="0" w:space="0" w:color="auto"/>
      </w:divBdr>
    </w:div>
    <w:div w:id="134088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340</Words>
  <Characters>1941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Dinesh</dc:creator>
  <cp:keywords/>
  <dc:description/>
  <cp:lastModifiedBy>Sunitha Dinesh</cp:lastModifiedBy>
  <cp:revision>5</cp:revision>
  <dcterms:created xsi:type="dcterms:W3CDTF">2023-04-16T01:05:00Z</dcterms:created>
  <dcterms:modified xsi:type="dcterms:W3CDTF">2023-04-17T14:51:00Z</dcterms:modified>
</cp:coreProperties>
</file>