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31E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37"/>
        <w:tblW w:w="10127" w:type="dxa"/>
        <w:tblLook w:val="04A0" w:firstRow="1" w:lastRow="0" w:firstColumn="1" w:lastColumn="0" w:noHBand="0" w:noVBand="1"/>
      </w:tblPr>
      <w:tblGrid>
        <w:gridCol w:w="1804"/>
        <w:gridCol w:w="8323"/>
      </w:tblGrid>
      <w:tr w:rsidR="008A302B" w:rsidRPr="00F73061" w:rsidTr="00373120">
        <w:trPr>
          <w:trHeight w:val="852"/>
        </w:trPr>
        <w:tc>
          <w:tcPr>
            <w:tcW w:w="1804" w:type="dxa"/>
            <w:vAlign w:val="bottom"/>
          </w:tcPr>
          <w:p w:rsidR="008A302B" w:rsidRPr="00F73061" w:rsidRDefault="008A302B" w:rsidP="00373120">
            <w:pPr>
              <w:rPr>
                <w:rFonts w:ascii="Century Gothic" w:hAnsi="Century Gothic"/>
              </w:rPr>
            </w:pPr>
            <w:r w:rsidRPr="00F73061">
              <w:rPr>
                <w:rFonts w:ascii="Century Gothic" w:hAnsi="Century Gothic"/>
                <w:noProof/>
                <w:lang w:val="en-IN" w:eastAsia="en-IN"/>
              </w:rPr>
              <w:drawing>
                <wp:inline distT="0" distB="0" distL="0" distR="0" wp14:anchorId="47749380" wp14:editId="5E4B7F13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Aparna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20" cy="55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3" w:type="dxa"/>
            <w:vAlign w:val="center"/>
          </w:tcPr>
          <w:p w:rsidR="008A302B" w:rsidRPr="003A2A0C" w:rsidRDefault="008A302B" w:rsidP="00373120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A2A0C">
              <w:rPr>
                <w:rFonts w:ascii="Century Gothic" w:hAnsi="Century Gothic"/>
                <w:b/>
                <w:sz w:val="22"/>
                <w:szCs w:val="22"/>
              </w:rPr>
              <w:t>APARNA PROPERTY MANAGEMENT SERVICES PRIVATE LIMITED</w:t>
            </w:r>
          </w:p>
          <w:p w:rsidR="008A302B" w:rsidRPr="00F73061" w:rsidRDefault="008A302B" w:rsidP="008A302B">
            <w:pPr>
              <w:jc w:val="center"/>
              <w:rPr>
                <w:rFonts w:ascii="Century Gothic" w:hAnsi="Century Gothic"/>
                <w:b/>
              </w:rPr>
            </w:pPr>
            <w:r w:rsidRPr="003A2A0C">
              <w:rPr>
                <w:rFonts w:ascii="Century Gothic" w:hAnsi="Century Gothic"/>
                <w:b/>
                <w:sz w:val="22"/>
                <w:szCs w:val="22"/>
              </w:rPr>
              <w:t xml:space="preserve">STANDARD OPERATING PROCEDURE FOR 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TRANSFORMER</w:t>
            </w:r>
            <w:r w:rsidRPr="003A2A0C">
              <w:rPr>
                <w:rFonts w:ascii="Century Gothic" w:hAnsi="Century Gothic"/>
                <w:b/>
                <w:sz w:val="22"/>
                <w:szCs w:val="22"/>
              </w:rPr>
              <w:t xml:space="preserve"> OPERATION</w:t>
            </w:r>
          </w:p>
        </w:tc>
      </w:tr>
    </w:tbl>
    <w:p w:rsidR="008A302B" w:rsidRPr="008F2D37" w:rsidRDefault="008A302B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Objective:</w:t>
      </w: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To provide standard procedure for manual start of Transformer</w:t>
      </w: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Policy:</w:t>
      </w:r>
    </w:p>
    <w:p w:rsidR="00D5231E" w:rsidRPr="008F2D37" w:rsidRDefault="00D5231E" w:rsidP="00D5231E">
      <w:p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 xml:space="preserve">The starting of transformers should be done in smooth and safe way. </w:t>
      </w: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Responsibility:</w:t>
      </w:r>
    </w:p>
    <w:p w:rsidR="00D5231E" w:rsidRPr="008F2D37" w:rsidRDefault="00D5231E" w:rsidP="00D5231E">
      <w:p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Electrician/ Shift Engineers</w:t>
      </w: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Procedures:</w:t>
      </w:r>
    </w:p>
    <w:p w:rsidR="00D5231E" w:rsidRPr="008F2D37" w:rsidRDefault="00D5231E" w:rsidP="00D5231E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Verify healthy power in HT panel from Grid in each phase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Verify Control supply is healthy &amp; indication lamps are glowing.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Check OLTC AVR Control supply is healthy &amp; indication lamps are glowing.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 xml:space="preserve">Check that all safeties </w:t>
      </w:r>
      <w:proofErr w:type="gramStart"/>
      <w:r w:rsidRPr="008F2D37">
        <w:rPr>
          <w:rFonts w:ascii="Century Gothic" w:hAnsi="Century Gothic" w:cs="Arial"/>
          <w:sz w:val="22"/>
          <w:szCs w:val="22"/>
        </w:rPr>
        <w:t>is</w:t>
      </w:r>
      <w:proofErr w:type="gramEnd"/>
      <w:r w:rsidRPr="008F2D37">
        <w:rPr>
          <w:rFonts w:ascii="Century Gothic" w:hAnsi="Century Gothic" w:cs="Arial"/>
          <w:sz w:val="22"/>
          <w:szCs w:val="22"/>
        </w:rPr>
        <w:t xml:space="preserve"> at normal condition.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 xml:space="preserve">Check transformer oil, silica gel conditions in case of oil filled transformers and their safety control relays switches are on line and functional including earth grid. 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Check and record line clearance permit to ensure that no men are on work and all clear permits exist.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Close the HT Breaker, Check healthy power in LT panel.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Check the operation instruction as per load condition.</w:t>
      </w:r>
    </w:p>
    <w:p w:rsidR="00D5231E" w:rsidRPr="008F2D37" w:rsidRDefault="00D5231E" w:rsidP="00D5231E">
      <w:pPr>
        <w:numPr>
          <w:ilvl w:val="0"/>
          <w:numId w:val="1"/>
        </w:numPr>
        <w:spacing w:line="360" w:lineRule="auto"/>
        <w:ind w:right="4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Log the parameters in log books.</w:t>
      </w:r>
    </w:p>
    <w:p w:rsidR="00D5231E" w:rsidRPr="008F2D37" w:rsidRDefault="00D5231E" w:rsidP="00D5231E">
      <w:pPr>
        <w:spacing w:line="360" w:lineRule="auto"/>
        <w:ind w:left="144" w:right="4"/>
        <w:rPr>
          <w:rFonts w:ascii="Century Gothic" w:hAnsi="Century Gothic" w:cs="Arial"/>
          <w:b/>
          <w:sz w:val="22"/>
          <w:szCs w:val="22"/>
        </w:rPr>
      </w:pPr>
    </w:p>
    <w:p w:rsidR="00D5231E" w:rsidRPr="008F2D37" w:rsidRDefault="00D5231E" w:rsidP="00D5231E">
      <w:pPr>
        <w:autoSpaceDE w:val="0"/>
        <w:autoSpaceDN w:val="0"/>
        <w:adjustRightInd w:val="0"/>
        <w:spacing w:line="360" w:lineRule="auto"/>
        <w:rPr>
          <w:rFonts w:ascii="Century Gothic" w:hAnsi="Century Gothic" w:cs="Arial"/>
          <w:b/>
          <w:sz w:val="22"/>
          <w:szCs w:val="22"/>
        </w:rPr>
      </w:pPr>
      <w:r w:rsidRPr="008F2D37">
        <w:rPr>
          <w:rFonts w:ascii="Century Gothic" w:hAnsi="Century Gothic" w:cs="Arial"/>
          <w:b/>
          <w:sz w:val="22"/>
          <w:szCs w:val="22"/>
        </w:rPr>
        <w:t>Revision Guide:</w:t>
      </w:r>
    </w:p>
    <w:p w:rsidR="00D5231E" w:rsidRDefault="00D5231E" w:rsidP="00D5231E">
      <w:pPr>
        <w:rPr>
          <w:rFonts w:ascii="Century Gothic" w:hAnsi="Century Gothic" w:cs="Arial"/>
          <w:sz w:val="22"/>
          <w:szCs w:val="22"/>
        </w:rPr>
      </w:pPr>
      <w:r w:rsidRPr="008F2D37">
        <w:rPr>
          <w:rFonts w:ascii="Century Gothic" w:hAnsi="Century Gothic" w:cs="Arial"/>
          <w:sz w:val="22"/>
          <w:szCs w:val="22"/>
        </w:rPr>
        <w:t>Any change in the system needs review of SOP.</w:t>
      </w:r>
    </w:p>
    <w:p w:rsidR="008A302B" w:rsidRDefault="008A302B" w:rsidP="00D5231E">
      <w:pPr>
        <w:rPr>
          <w:rFonts w:ascii="Century Gothic" w:hAnsi="Century Gothic" w:cs="Arial"/>
          <w:sz w:val="22"/>
          <w:szCs w:val="22"/>
        </w:rPr>
      </w:pPr>
    </w:p>
    <w:p w:rsidR="008A302B" w:rsidRPr="008F2D37" w:rsidRDefault="008A302B" w:rsidP="00D5231E">
      <w:pPr>
        <w:rPr>
          <w:rFonts w:ascii="Century Gothic" w:hAnsi="Century Gothic"/>
          <w:sz w:val="22"/>
          <w:szCs w:val="22"/>
        </w:rPr>
      </w:pPr>
    </w:p>
    <w:tbl>
      <w:tblPr>
        <w:tblpPr w:leftFromText="180" w:rightFromText="180" w:vertAnchor="page" w:horzAnchor="margin" w:tblpXSpec="center" w:tblpY="12211"/>
        <w:tblW w:w="10220" w:type="dxa"/>
        <w:tblLook w:val="04A0" w:firstRow="1" w:lastRow="0" w:firstColumn="1" w:lastColumn="0" w:noHBand="0" w:noVBand="1"/>
      </w:tblPr>
      <w:tblGrid>
        <w:gridCol w:w="1893"/>
        <w:gridCol w:w="4216"/>
        <w:gridCol w:w="4111"/>
      </w:tblGrid>
      <w:tr w:rsidR="008A302B" w:rsidRPr="00C67272" w:rsidTr="008A302B">
        <w:trPr>
          <w:trHeight w:val="695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302B" w:rsidRPr="006D2002" w:rsidRDefault="008A302B" w:rsidP="008A302B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Procedure No</w:t>
            </w:r>
          </w:p>
        </w:tc>
        <w:tc>
          <w:tcPr>
            <w:tcW w:w="83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02B" w:rsidRPr="006D2002" w:rsidRDefault="008A302B" w:rsidP="008A302B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APMSPL/SOP/E</w:t>
            </w:r>
            <w:r w:rsidR="00C4750C">
              <w:rPr>
                <w:rFonts w:ascii="Century Gothic" w:hAnsi="Century Gothic"/>
                <w:b/>
                <w:sz w:val="22"/>
                <w:szCs w:val="22"/>
              </w:rPr>
              <w:t>/TF</w:t>
            </w:r>
            <w:r>
              <w:rPr>
                <w:rFonts w:ascii="Century Gothic" w:hAnsi="Century Gothic"/>
                <w:b/>
                <w:sz w:val="22"/>
                <w:szCs w:val="22"/>
              </w:rPr>
              <w:t>/03</w:t>
            </w:r>
          </w:p>
          <w:p w:rsidR="008A302B" w:rsidRPr="006D2002" w:rsidRDefault="008A302B" w:rsidP="008A302B">
            <w:pPr>
              <w:jc w:val="center"/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  <w:tr w:rsidR="008A302B" w:rsidRPr="00F73061" w:rsidTr="008A302B">
        <w:trPr>
          <w:trHeight w:val="798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02B" w:rsidRPr="006D2002" w:rsidRDefault="008A302B" w:rsidP="008A302B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Rev : 02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02B" w:rsidRPr="006D2002" w:rsidRDefault="008A302B" w:rsidP="008A302B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Prepared By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A302B" w:rsidRPr="006D2002" w:rsidRDefault="008A302B" w:rsidP="008A302B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Approved By</w:t>
            </w:r>
          </w:p>
        </w:tc>
      </w:tr>
      <w:tr w:rsidR="008A302B" w:rsidRPr="00F73061" w:rsidTr="008A302B">
        <w:trPr>
          <w:trHeight w:val="798"/>
        </w:trPr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302B" w:rsidRPr="006D2002" w:rsidRDefault="008A302B" w:rsidP="008A302B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  <w:r w:rsidRPr="006D2002">
              <w:rPr>
                <w:rFonts w:ascii="Century Gothic" w:hAnsi="Century Gothic"/>
                <w:b/>
                <w:color w:val="000000"/>
                <w:sz w:val="22"/>
                <w:szCs w:val="22"/>
              </w:rPr>
              <w:t>Date:01.01.2018</w:t>
            </w:r>
          </w:p>
        </w:tc>
        <w:tc>
          <w:tcPr>
            <w:tcW w:w="4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302B" w:rsidRPr="006D2002" w:rsidRDefault="008A302B" w:rsidP="008A302B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A302B" w:rsidRPr="006D2002" w:rsidRDefault="008A302B" w:rsidP="008A302B">
            <w:pPr>
              <w:rPr>
                <w:rFonts w:ascii="Century Gothic" w:hAnsi="Century Gothic"/>
                <w:b/>
                <w:color w:val="000000"/>
                <w:sz w:val="22"/>
                <w:szCs w:val="22"/>
              </w:rPr>
            </w:pPr>
          </w:p>
        </w:tc>
      </w:tr>
    </w:tbl>
    <w:p w:rsidR="00EF4C8D" w:rsidRPr="008F2D37" w:rsidRDefault="0068699E">
      <w:pPr>
        <w:rPr>
          <w:rFonts w:ascii="Century Gothic" w:hAnsi="Century Gothic"/>
          <w:sz w:val="22"/>
          <w:szCs w:val="22"/>
        </w:rPr>
      </w:pPr>
      <w:bookmarkStart w:id="0" w:name="_GoBack"/>
      <w:bookmarkEnd w:id="0"/>
    </w:p>
    <w:sectPr w:rsidR="00EF4C8D" w:rsidRPr="008F2D37" w:rsidSect="008A30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993" w:right="144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22" w:chapStyle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99E" w:rsidRDefault="0068699E" w:rsidP="00D5231E">
      <w:r>
        <w:separator/>
      </w:r>
    </w:p>
  </w:endnote>
  <w:endnote w:type="continuationSeparator" w:id="0">
    <w:p w:rsidR="0068699E" w:rsidRDefault="0068699E" w:rsidP="00D52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on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CB" w:rsidRDefault="00754BE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7FCB" w:rsidRDefault="006869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02B" w:rsidRDefault="008A302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02B" w:rsidRDefault="008A30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99E" w:rsidRDefault="0068699E" w:rsidP="00D5231E">
      <w:r>
        <w:separator/>
      </w:r>
    </w:p>
  </w:footnote>
  <w:footnote w:type="continuationSeparator" w:id="0">
    <w:p w:rsidR="0068699E" w:rsidRDefault="0068699E" w:rsidP="00D523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CB" w:rsidRDefault="006869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366.65pt;height:244.4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AAD" w:rsidRDefault="00754BEB" w:rsidP="000D3AB9">
    <w:pPr>
      <w:pStyle w:val="Header"/>
      <w:tabs>
        <w:tab w:val="clear" w:pos="8640"/>
        <w:tab w:val="right" w:pos="9540"/>
      </w:tabs>
      <w:ind w:right="-871"/>
      <w:rPr>
        <w:sz w:val="15"/>
      </w:rPr>
    </w:pPr>
    <w:r>
      <w:rPr>
        <w:rFonts w:ascii="Jones" w:hAnsi="Jones"/>
        <w:sz w:val="100"/>
      </w:rPr>
      <w:t xml:space="preserve">     </w:t>
    </w:r>
    <w:r>
      <w:rPr>
        <w:sz w:val="15"/>
      </w:rPr>
      <w:t xml:space="preserve">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FCB" w:rsidRDefault="006869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366.65pt;height:24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 Narrow&quot;;font-size:1pt" string="SOP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564BF"/>
    <w:multiLevelType w:val="hybridMultilevel"/>
    <w:tmpl w:val="4C408210"/>
    <w:lvl w:ilvl="0" w:tplc="0C685C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509"/>
    <w:rsid w:val="0042113C"/>
    <w:rsid w:val="0068699E"/>
    <w:rsid w:val="006D34AA"/>
    <w:rsid w:val="00754BEB"/>
    <w:rsid w:val="008A302B"/>
    <w:rsid w:val="008F2D37"/>
    <w:rsid w:val="00A80A29"/>
    <w:rsid w:val="00AA5C59"/>
    <w:rsid w:val="00C4750C"/>
    <w:rsid w:val="00D5231E"/>
    <w:rsid w:val="00EC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2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23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52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3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5231E"/>
  </w:style>
  <w:style w:type="table" w:styleId="TableGrid">
    <w:name w:val="Table Grid"/>
    <w:basedOn w:val="TableNormal"/>
    <w:uiPriority w:val="59"/>
    <w:rsid w:val="00D5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1E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3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52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523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52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31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5231E"/>
  </w:style>
  <w:style w:type="table" w:styleId="TableGrid">
    <w:name w:val="Table Grid"/>
    <w:basedOn w:val="TableNormal"/>
    <w:uiPriority w:val="59"/>
    <w:rsid w:val="00D52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23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31E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Prasad</dc:creator>
  <cp:keywords/>
  <dc:description/>
  <cp:lastModifiedBy>Ambika Prasad</cp:lastModifiedBy>
  <cp:revision>6</cp:revision>
  <dcterms:created xsi:type="dcterms:W3CDTF">2017-12-15T07:52:00Z</dcterms:created>
  <dcterms:modified xsi:type="dcterms:W3CDTF">2017-12-15T09:35:00Z</dcterms:modified>
</cp:coreProperties>
</file>