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137"/>
        <w:tblW w:w="10127" w:type="dxa"/>
        <w:tblLook w:val="04A0" w:firstRow="1" w:lastRow="0" w:firstColumn="1" w:lastColumn="0" w:noHBand="0" w:noVBand="1"/>
      </w:tblPr>
      <w:tblGrid>
        <w:gridCol w:w="1804"/>
        <w:gridCol w:w="8323"/>
      </w:tblGrid>
      <w:tr w:rsidR="00B247CB" w:rsidRPr="007F7CD3" w:rsidTr="00373120">
        <w:trPr>
          <w:trHeight w:val="852"/>
        </w:trPr>
        <w:tc>
          <w:tcPr>
            <w:tcW w:w="1804" w:type="dxa"/>
            <w:vAlign w:val="bottom"/>
          </w:tcPr>
          <w:p w:rsidR="00B247CB" w:rsidRPr="007F7CD3" w:rsidRDefault="00B247CB" w:rsidP="00DD085C">
            <w:pPr>
              <w:spacing w:line="276" w:lineRule="auto"/>
              <w:rPr>
                <w:rFonts w:ascii="Century Gothic" w:hAnsi="Century Gothic"/>
              </w:rPr>
            </w:pPr>
            <w:r w:rsidRPr="007F7CD3">
              <w:rPr>
                <w:rFonts w:ascii="Century Gothic" w:hAnsi="Century Gothic"/>
                <w:noProof/>
                <w:lang w:eastAsia="en-IN"/>
              </w:rPr>
              <w:drawing>
                <wp:inline distT="0" distB="0" distL="0" distR="0" wp14:anchorId="4C1BED2A" wp14:editId="666632EE">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B247CB" w:rsidRPr="007F7CD3" w:rsidRDefault="00B247CB" w:rsidP="00DD085C">
            <w:pPr>
              <w:spacing w:line="276" w:lineRule="auto"/>
              <w:jc w:val="center"/>
              <w:rPr>
                <w:rFonts w:ascii="Century Gothic" w:hAnsi="Century Gothic"/>
                <w:b/>
              </w:rPr>
            </w:pPr>
            <w:r w:rsidRPr="007F7CD3">
              <w:rPr>
                <w:rFonts w:ascii="Century Gothic" w:hAnsi="Century Gothic"/>
                <w:b/>
              </w:rPr>
              <w:t>APARNA PROPERTY MANAGEMENT SERVICES PRIVATE LIMITED</w:t>
            </w:r>
          </w:p>
          <w:p w:rsidR="00B247CB" w:rsidRPr="007F7CD3" w:rsidRDefault="00B247CB" w:rsidP="00DD085C">
            <w:pPr>
              <w:spacing w:line="276" w:lineRule="auto"/>
              <w:jc w:val="center"/>
              <w:rPr>
                <w:rFonts w:ascii="Century Gothic" w:hAnsi="Century Gothic"/>
                <w:b/>
              </w:rPr>
            </w:pPr>
            <w:r w:rsidRPr="007F7CD3">
              <w:rPr>
                <w:rFonts w:ascii="Century Gothic" w:hAnsi="Century Gothic"/>
                <w:b/>
              </w:rPr>
              <w:t xml:space="preserve">STANDARD OPERATING PROCEDURE FOR </w:t>
            </w:r>
            <w:r>
              <w:rPr>
                <w:rFonts w:ascii="Century Gothic" w:hAnsi="Century Gothic"/>
                <w:b/>
              </w:rPr>
              <w:t>WSP</w:t>
            </w:r>
            <w:r w:rsidRPr="007F7CD3">
              <w:rPr>
                <w:rFonts w:ascii="Century Gothic" w:hAnsi="Century Gothic"/>
                <w:b/>
              </w:rPr>
              <w:t xml:space="preserve"> OPERATION</w:t>
            </w:r>
          </w:p>
        </w:tc>
      </w:tr>
    </w:tbl>
    <w:p w:rsidR="00DD085C" w:rsidRDefault="00DD085C" w:rsidP="00DD085C">
      <w:pPr>
        <w:autoSpaceDE w:val="0"/>
        <w:autoSpaceDN w:val="0"/>
        <w:adjustRightInd w:val="0"/>
        <w:jc w:val="both"/>
        <w:rPr>
          <w:rFonts w:ascii="Century Gothic" w:hAnsi="Century Gothic" w:cs="Arial"/>
          <w:b/>
        </w:rPr>
      </w:pPr>
    </w:p>
    <w:p w:rsidR="00DD085C" w:rsidRDefault="00CF1477" w:rsidP="00DD085C">
      <w:pPr>
        <w:autoSpaceDE w:val="0"/>
        <w:autoSpaceDN w:val="0"/>
        <w:adjustRightInd w:val="0"/>
        <w:jc w:val="both"/>
        <w:rPr>
          <w:rFonts w:ascii="Century Gothic" w:hAnsi="Century Gothic" w:cs="Arial"/>
          <w:b/>
        </w:rPr>
      </w:pPr>
      <w:r w:rsidRPr="00AD4DBC">
        <w:rPr>
          <w:rFonts w:ascii="Century Gothic" w:hAnsi="Century Gothic" w:cs="Arial"/>
          <w:b/>
        </w:rPr>
        <w:t>Objective:</w:t>
      </w:r>
    </w:p>
    <w:p w:rsidR="00CF1477" w:rsidRPr="00AD4DBC" w:rsidRDefault="00CF1477" w:rsidP="00DD085C">
      <w:pPr>
        <w:autoSpaceDE w:val="0"/>
        <w:autoSpaceDN w:val="0"/>
        <w:adjustRightInd w:val="0"/>
        <w:jc w:val="both"/>
        <w:rPr>
          <w:rFonts w:ascii="Century Gothic" w:hAnsi="Century Gothic" w:cs="Arial"/>
          <w:b/>
        </w:rPr>
      </w:pPr>
      <w:proofErr w:type="gramStart"/>
      <w:r w:rsidRPr="00AD4DBC">
        <w:rPr>
          <w:rFonts w:ascii="Century Gothic" w:hAnsi="Century Gothic"/>
        </w:rPr>
        <w:t>To establish the standard Operating procedures for smooth operation of Water Softening Plant.</w:t>
      </w:r>
      <w:proofErr w:type="gramEnd"/>
    </w:p>
    <w:p w:rsidR="00CF1477" w:rsidRPr="00AD4DBC" w:rsidRDefault="00CF1477" w:rsidP="00DD085C">
      <w:pPr>
        <w:autoSpaceDE w:val="0"/>
        <w:autoSpaceDN w:val="0"/>
        <w:adjustRightInd w:val="0"/>
        <w:jc w:val="both"/>
        <w:rPr>
          <w:rFonts w:ascii="Century Gothic" w:hAnsi="Century Gothic" w:cs="Arial"/>
          <w:b/>
        </w:rPr>
      </w:pPr>
      <w:r w:rsidRPr="00AD4DBC">
        <w:rPr>
          <w:rFonts w:ascii="Century Gothic" w:hAnsi="Century Gothic" w:cs="Arial"/>
          <w:b/>
        </w:rPr>
        <w:t>Policy:</w:t>
      </w:r>
    </w:p>
    <w:p w:rsidR="00CF1477" w:rsidRPr="00AD4DBC" w:rsidRDefault="00CF1477" w:rsidP="00DD085C">
      <w:pPr>
        <w:autoSpaceDE w:val="0"/>
        <w:autoSpaceDN w:val="0"/>
        <w:adjustRightInd w:val="0"/>
        <w:jc w:val="both"/>
        <w:rPr>
          <w:rFonts w:ascii="Century Gothic" w:hAnsi="Century Gothic" w:cs="Arial"/>
          <w:b/>
        </w:rPr>
      </w:pPr>
      <w:r w:rsidRPr="00AD4DBC">
        <w:rPr>
          <w:rFonts w:ascii="Century Gothic" w:hAnsi="Century Gothic" w:cs="Arial"/>
        </w:rPr>
        <w:t>To ensure that plant is operated for the purpose which the plant was installed.</w:t>
      </w:r>
      <w:r w:rsidRPr="00AD4DBC">
        <w:rPr>
          <w:rFonts w:ascii="Century Gothic" w:hAnsi="Century Gothic"/>
          <w:noProof/>
        </w:rPr>
        <w:t xml:space="preserve"> </w:t>
      </w:r>
    </w:p>
    <w:p w:rsidR="00CF1477" w:rsidRPr="00AD4DBC" w:rsidRDefault="00CF1477" w:rsidP="00DD085C">
      <w:pPr>
        <w:autoSpaceDE w:val="0"/>
        <w:autoSpaceDN w:val="0"/>
        <w:adjustRightInd w:val="0"/>
        <w:jc w:val="both"/>
        <w:rPr>
          <w:rFonts w:ascii="Century Gothic" w:hAnsi="Century Gothic" w:cs="Arial"/>
          <w:b/>
        </w:rPr>
      </w:pPr>
      <w:r w:rsidRPr="00AD4DBC">
        <w:rPr>
          <w:rFonts w:ascii="Century Gothic" w:hAnsi="Century Gothic" w:cs="Arial"/>
          <w:b/>
        </w:rPr>
        <w:t>Responsibility:</w:t>
      </w:r>
    </w:p>
    <w:p w:rsidR="00CF1477" w:rsidRPr="00AD4DBC" w:rsidRDefault="00CF1477" w:rsidP="00DD085C">
      <w:pPr>
        <w:autoSpaceDE w:val="0"/>
        <w:autoSpaceDN w:val="0"/>
        <w:adjustRightInd w:val="0"/>
        <w:jc w:val="both"/>
        <w:rPr>
          <w:rFonts w:ascii="Century Gothic" w:hAnsi="Century Gothic" w:cs="Arial"/>
        </w:rPr>
      </w:pPr>
      <w:r w:rsidRPr="00AD4DBC">
        <w:rPr>
          <w:rFonts w:ascii="Century Gothic" w:hAnsi="Century Gothic" w:cs="Arial"/>
        </w:rPr>
        <w:t>WSP operator / Shift Engineer</w:t>
      </w:r>
    </w:p>
    <w:p w:rsidR="00CF1477" w:rsidRPr="00AD4DBC" w:rsidRDefault="00CF1477" w:rsidP="00DD085C">
      <w:pPr>
        <w:autoSpaceDE w:val="0"/>
        <w:autoSpaceDN w:val="0"/>
        <w:adjustRightInd w:val="0"/>
        <w:jc w:val="both"/>
        <w:rPr>
          <w:rFonts w:ascii="Century Gothic" w:hAnsi="Century Gothic" w:cs="Arial"/>
          <w:b/>
        </w:rPr>
      </w:pPr>
      <w:r w:rsidRPr="00AD4DBC">
        <w:rPr>
          <w:rFonts w:ascii="Century Gothic" w:hAnsi="Century Gothic" w:cs="Arial"/>
          <w:b/>
        </w:rPr>
        <w:t>Procedure:</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Check water level in raw water tank.</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 xml:space="preserve">Check for healthy power supply (R, Y, </w:t>
      </w:r>
      <w:proofErr w:type="gramStart"/>
      <w:r w:rsidRPr="00AD4DBC">
        <w:rPr>
          <w:rFonts w:ascii="Century Gothic" w:hAnsi="Century Gothic" w:cs="Arial"/>
        </w:rPr>
        <w:t>B</w:t>
      </w:r>
      <w:proofErr w:type="gramEnd"/>
      <w:r w:rsidRPr="00AD4DBC">
        <w:rPr>
          <w:rFonts w:ascii="Century Gothic" w:hAnsi="Century Gothic" w:cs="Arial"/>
        </w:rPr>
        <w:t>) availability in the electrical panels.</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Check controls and valves of dual media filters/ activated carbon filter/ sand filter and all other valves of the system.</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Start filter feed pumps and check pressure drop in the filters, if media found packed, agitate system with air or back wash the media till media is activated for an adequacy of filtration.</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Check quality of water from softener and confirm the necessity for regeneration.</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Regenerate softener with brine solution.</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Ensure the chlorine levels in chlorine dosing tank and Start chlorine dosing pump.</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Test water for adequacy of pH value, free chlorination level and softening quality.</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Start treated water pumps and check the pressure.</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Monitor the level of water being filled in the final tanks through level sensors/ manually. Ensure no spillage of water from the final tanks.</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Stop the treated water pumps when the level of water is full in final tanks.</w:t>
      </w:r>
    </w:p>
    <w:p w:rsidR="00CF1477" w:rsidRPr="00AD4DBC" w:rsidRDefault="00CF1477" w:rsidP="00DD085C">
      <w:pPr>
        <w:numPr>
          <w:ilvl w:val="0"/>
          <w:numId w:val="1"/>
        </w:numPr>
        <w:autoSpaceDE w:val="0"/>
        <w:autoSpaceDN w:val="0"/>
        <w:adjustRightInd w:val="0"/>
        <w:spacing w:after="0"/>
        <w:jc w:val="both"/>
        <w:rPr>
          <w:rFonts w:ascii="Century Gothic" w:hAnsi="Century Gothic" w:cs="Arial"/>
        </w:rPr>
      </w:pPr>
      <w:r w:rsidRPr="00AD4DBC">
        <w:rPr>
          <w:rFonts w:ascii="Century Gothic" w:hAnsi="Century Gothic" w:cs="Arial"/>
        </w:rPr>
        <w:t>Record parameters in the log sheet</w:t>
      </w:r>
    </w:p>
    <w:p w:rsidR="006177EF" w:rsidRDefault="006177EF" w:rsidP="00DD085C">
      <w:pPr>
        <w:autoSpaceDE w:val="0"/>
        <w:autoSpaceDN w:val="0"/>
        <w:adjustRightInd w:val="0"/>
        <w:spacing w:after="0"/>
        <w:ind w:left="360"/>
        <w:jc w:val="both"/>
        <w:rPr>
          <w:rFonts w:ascii="Century Gothic" w:hAnsi="Century Gothic" w:cs="Arial"/>
        </w:rPr>
      </w:pPr>
    </w:p>
    <w:p w:rsidR="00CF1477" w:rsidRPr="00AD4DBC" w:rsidRDefault="00CF1477" w:rsidP="00DD085C">
      <w:pPr>
        <w:jc w:val="both"/>
        <w:rPr>
          <w:rFonts w:ascii="Century Gothic" w:hAnsi="Century Gothic"/>
          <w:b/>
          <w:bCs/>
        </w:rPr>
      </w:pPr>
      <w:r w:rsidRPr="00AD4DBC">
        <w:rPr>
          <w:rFonts w:ascii="Century Gothic" w:hAnsi="Century Gothic"/>
          <w:b/>
          <w:bCs/>
        </w:rPr>
        <w:t>Regeneration mode:</w:t>
      </w:r>
    </w:p>
    <w:p w:rsidR="00CF1477" w:rsidRPr="00AD4DBC" w:rsidRDefault="00CF1477" w:rsidP="00DD085C">
      <w:pPr>
        <w:numPr>
          <w:ilvl w:val="0"/>
          <w:numId w:val="5"/>
        </w:numPr>
        <w:autoSpaceDE w:val="0"/>
        <w:autoSpaceDN w:val="0"/>
        <w:adjustRightInd w:val="0"/>
        <w:spacing w:after="0"/>
        <w:jc w:val="both"/>
        <w:rPr>
          <w:rFonts w:ascii="Century Gothic" w:hAnsi="Century Gothic"/>
          <w:bCs/>
        </w:rPr>
      </w:pPr>
      <w:r w:rsidRPr="00AD4DBC">
        <w:rPr>
          <w:rFonts w:ascii="Century Gothic" w:hAnsi="Century Gothic"/>
          <w:bCs/>
        </w:rPr>
        <w:t xml:space="preserve">Prepare Brine tank by making 26% concentration. For ex. For 10kg of salt water to be added 10/0.26= 38.46 </w:t>
      </w:r>
      <w:proofErr w:type="spellStart"/>
      <w:r w:rsidRPr="00AD4DBC">
        <w:rPr>
          <w:rFonts w:ascii="Century Gothic" w:hAnsi="Century Gothic"/>
          <w:bCs/>
        </w:rPr>
        <w:t>lts</w:t>
      </w:r>
      <w:proofErr w:type="spellEnd"/>
      <w:r w:rsidRPr="00AD4DBC">
        <w:rPr>
          <w:rFonts w:ascii="Century Gothic" w:hAnsi="Century Gothic"/>
          <w:bCs/>
        </w:rPr>
        <w:t>.</w:t>
      </w:r>
    </w:p>
    <w:p w:rsidR="00CF1477" w:rsidRPr="00AD4DBC" w:rsidRDefault="001C5149" w:rsidP="00DD085C">
      <w:pPr>
        <w:numPr>
          <w:ilvl w:val="0"/>
          <w:numId w:val="5"/>
        </w:numPr>
        <w:autoSpaceDE w:val="0"/>
        <w:autoSpaceDN w:val="0"/>
        <w:adjustRightInd w:val="0"/>
        <w:spacing w:after="0"/>
        <w:jc w:val="both"/>
        <w:rPr>
          <w:rFonts w:ascii="Century Gothic" w:hAnsi="Century Gothic"/>
          <w:bCs/>
        </w:rPr>
      </w:pPr>
      <w:r w:rsidRPr="00AD4DBC">
        <w:rPr>
          <w:rFonts w:ascii="Century Gothic" w:hAnsi="Century Gothic"/>
          <w:b/>
          <w:bCs/>
        </w:rPr>
        <w:t>Backwash</w:t>
      </w:r>
      <w:r w:rsidRPr="00AD4DBC">
        <w:rPr>
          <w:rFonts w:ascii="Century Gothic" w:hAnsi="Century Gothic"/>
          <w:bCs/>
        </w:rPr>
        <w:t xml:space="preserve">( </w:t>
      </w:r>
      <w:r w:rsidR="00CF1477" w:rsidRPr="00AD4DBC">
        <w:rPr>
          <w:rFonts w:ascii="Century Gothic" w:hAnsi="Century Gothic"/>
          <w:bCs/>
        </w:rPr>
        <w:t>Step Time : 10 min):-</w:t>
      </w:r>
    </w:p>
    <w:p w:rsidR="00CF1477" w:rsidRPr="00AD4DBC" w:rsidRDefault="00CF1477" w:rsidP="00DD085C">
      <w:pPr>
        <w:numPr>
          <w:ilvl w:val="0"/>
          <w:numId w:val="10"/>
        </w:numPr>
        <w:autoSpaceDE w:val="0"/>
        <w:autoSpaceDN w:val="0"/>
        <w:adjustRightInd w:val="0"/>
        <w:spacing w:after="0"/>
        <w:jc w:val="both"/>
        <w:rPr>
          <w:rFonts w:ascii="Century Gothic" w:hAnsi="Century Gothic"/>
          <w:bCs/>
        </w:rPr>
      </w:pPr>
      <w:r w:rsidRPr="00AD4DBC">
        <w:rPr>
          <w:rFonts w:ascii="Century Gothic" w:hAnsi="Century Gothic"/>
          <w:bCs/>
        </w:rPr>
        <w:t>Open wash outlet valve fully.</w:t>
      </w:r>
    </w:p>
    <w:p w:rsidR="00CF1477" w:rsidRPr="00AD4DBC" w:rsidRDefault="00CF1477" w:rsidP="00DD085C">
      <w:pPr>
        <w:numPr>
          <w:ilvl w:val="0"/>
          <w:numId w:val="10"/>
        </w:numPr>
        <w:autoSpaceDE w:val="0"/>
        <w:autoSpaceDN w:val="0"/>
        <w:adjustRightInd w:val="0"/>
        <w:spacing w:after="0"/>
        <w:jc w:val="both"/>
        <w:rPr>
          <w:rFonts w:ascii="Century Gothic" w:hAnsi="Century Gothic"/>
          <w:bCs/>
        </w:rPr>
      </w:pPr>
      <w:r w:rsidRPr="00AD4DBC">
        <w:rPr>
          <w:rFonts w:ascii="Century Gothic" w:hAnsi="Century Gothic"/>
          <w:bCs/>
        </w:rPr>
        <w:t>Very slowly, open wash inlet valve and adjust it such that level of water in the drain sump is up to the wash marker/water float.</w:t>
      </w:r>
    </w:p>
    <w:p w:rsidR="00CF1477" w:rsidRPr="00AD4DBC" w:rsidRDefault="00CF1477" w:rsidP="00DD085C">
      <w:pPr>
        <w:numPr>
          <w:ilvl w:val="0"/>
          <w:numId w:val="10"/>
        </w:numPr>
        <w:autoSpaceDE w:val="0"/>
        <w:autoSpaceDN w:val="0"/>
        <w:adjustRightInd w:val="0"/>
        <w:spacing w:after="0"/>
        <w:jc w:val="both"/>
        <w:rPr>
          <w:rFonts w:ascii="Century Gothic" w:hAnsi="Century Gothic"/>
          <w:bCs/>
        </w:rPr>
      </w:pPr>
      <w:r w:rsidRPr="00AD4DBC">
        <w:rPr>
          <w:rFonts w:ascii="Century Gothic" w:hAnsi="Century Gothic"/>
          <w:bCs/>
        </w:rPr>
        <w:t>After 10 min or when it is cleaner (same as that of inlet water), close Wash inlet valve fully.</w:t>
      </w:r>
    </w:p>
    <w:p w:rsidR="00CF1477" w:rsidRDefault="00CF1477" w:rsidP="00DD085C">
      <w:pPr>
        <w:numPr>
          <w:ilvl w:val="0"/>
          <w:numId w:val="10"/>
        </w:numPr>
        <w:autoSpaceDE w:val="0"/>
        <w:autoSpaceDN w:val="0"/>
        <w:adjustRightInd w:val="0"/>
        <w:spacing w:after="0"/>
        <w:jc w:val="both"/>
        <w:rPr>
          <w:rFonts w:ascii="Century Gothic" w:hAnsi="Century Gothic"/>
          <w:bCs/>
        </w:rPr>
      </w:pPr>
      <w:r w:rsidRPr="00AD4DBC">
        <w:rPr>
          <w:rFonts w:ascii="Century Gothic" w:hAnsi="Century Gothic"/>
          <w:bCs/>
        </w:rPr>
        <w:t>Backwash is now complete.</w:t>
      </w:r>
    </w:p>
    <w:p w:rsidR="00DD085C" w:rsidRPr="00AD4DBC" w:rsidRDefault="00DD085C" w:rsidP="00DD085C">
      <w:pPr>
        <w:autoSpaceDE w:val="0"/>
        <w:autoSpaceDN w:val="0"/>
        <w:adjustRightInd w:val="0"/>
        <w:spacing w:after="0"/>
        <w:jc w:val="both"/>
        <w:rPr>
          <w:rFonts w:ascii="Century Gothic" w:hAnsi="Century Gothic"/>
          <w:bCs/>
        </w:rPr>
      </w:pPr>
    </w:p>
    <w:p w:rsidR="00CF1477" w:rsidRPr="00AD4DBC" w:rsidRDefault="00003D4F" w:rsidP="00DD085C">
      <w:pPr>
        <w:numPr>
          <w:ilvl w:val="0"/>
          <w:numId w:val="5"/>
        </w:numPr>
        <w:autoSpaceDE w:val="0"/>
        <w:autoSpaceDN w:val="0"/>
        <w:adjustRightInd w:val="0"/>
        <w:spacing w:after="0"/>
        <w:jc w:val="both"/>
        <w:rPr>
          <w:rFonts w:ascii="Century Gothic" w:hAnsi="Century Gothic"/>
          <w:bCs/>
        </w:rPr>
      </w:pPr>
      <w:r w:rsidRPr="00AD4DBC">
        <w:rPr>
          <w:rFonts w:ascii="Century Gothic" w:hAnsi="Century Gothic"/>
          <w:b/>
          <w:bCs/>
        </w:rPr>
        <w:lastRenderedPageBreak/>
        <w:t>Brine Injection</w:t>
      </w:r>
      <w:r w:rsidR="00CF1477" w:rsidRPr="00AD4DBC">
        <w:rPr>
          <w:rFonts w:ascii="Century Gothic" w:hAnsi="Century Gothic"/>
          <w:bCs/>
        </w:rPr>
        <w:t xml:space="preserve">( 20 to 30 min):- </w:t>
      </w:r>
    </w:p>
    <w:p w:rsidR="00CF1477" w:rsidRPr="00AD4DBC" w:rsidRDefault="00CF1477" w:rsidP="00DD085C">
      <w:pPr>
        <w:numPr>
          <w:ilvl w:val="0"/>
          <w:numId w:val="13"/>
        </w:numPr>
        <w:autoSpaceDE w:val="0"/>
        <w:autoSpaceDN w:val="0"/>
        <w:adjustRightInd w:val="0"/>
        <w:spacing w:after="0"/>
        <w:jc w:val="both"/>
        <w:rPr>
          <w:rFonts w:ascii="Century Gothic" w:hAnsi="Century Gothic"/>
          <w:bCs/>
        </w:rPr>
      </w:pPr>
      <w:r w:rsidRPr="00AD4DBC">
        <w:rPr>
          <w:rFonts w:ascii="Century Gothic" w:hAnsi="Century Gothic"/>
          <w:bCs/>
        </w:rPr>
        <w:t>Open Rinse out let valve fully.</w:t>
      </w:r>
    </w:p>
    <w:p w:rsidR="00CF1477" w:rsidRPr="00AD4DBC" w:rsidRDefault="00CF1477" w:rsidP="00DD085C">
      <w:pPr>
        <w:numPr>
          <w:ilvl w:val="0"/>
          <w:numId w:val="13"/>
        </w:numPr>
        <w:autoSpaceDE w:val="0"/>
        <w:autoSpaceDN w:val="0"/>
        <w:adjustRightInd w:val="0"/>
        <w:spacing w:after="0"/>
        <w:jc w:val="both"/>
        <w:rPr>
          <w:rFonts w:ascii="Century Gothic" w:hAnsi="Century Gothic"/>
          <w:bCs/>
        </w:rPr>
      </w:pPr>
      <w:r w:rsidRPr="00AD4DBC">
        <w:rPr>
          <w:rFonts w:ascii="Century Gothic" w:hAnsi="Century Gothic"/>
          <w:bCs/>
        </w:rPr>
        <w:t>Open ejector Suction valve fully.</w:t>
      </w:r>
    </w:p>
    <w:p w:rsidR="00CF1477" w:rsidRPr="00AD4DBC" w:rsidRDefault="00CF1477" w:rsidP="00DD085C">
      <w:pPr>
        <w:numPr>
          <w:ilvl w:val="0"/>
          <w:numId w:val="13"/>
        </w:numPr>
        <w:autoSpaceDE w:val="0"/>
        <w:autoSpaceDN w:val="0"/>
        <w:adjustRightInd w:val="0"/>
        <w:spacing w:after="0"/>
        <w:jc w:val="both"/>
        <w:rPr>
          <w:rFonts w:ascii="Century Gothic" w:hAnsi="Century Gothic"/>
          <w:bCs/>
        </w:rPr>
      </w:pPr>
      <w:r w:rsidRPr="00AD4DBC">
        <w:rPr>
          <w:rFonts w:ascii="Century Gothic" w:hAnsi="Century Gothic"/>
          <w:bCs/>
        </w:rPr>
        <w:t>Open and adjust ejector Power Water valve such that level of water in the Brine sump comes to INJ mark on the V- notch board.</w:t>
      </w:r>
    </w:p>
    <w:p w:rsidR="00CF1477" w:rsidRPr="00AD4DBC" w:rsidRDefault="00CF1477" w:rsidP="00DD085C">
      <w:pPr>
        <w:numPr>
          <w:ilvl w:val="0"/>
          <w:numId w:val="13"/>
        </w:numPr>
        <w:autoSpaceDE w:val="0"/>
        <w:autoSpaceDN w:val="0"/>
        <w:adjustRightInd w:val="0"/>
        <w:spacing w:after="0"/>
        <w:jc w:val="both"/>
        <w:rPr>
          <w:rFonts w:ascii="Century Gothic" w:hAnsi="Century Gothic"/>
          <w:bCs/>
        </w:rPr>
      </w:pPr>
      <w:r w:rsidRPr="00AD4DBC">
        <w:rPr>
          <w:rFonts w:ascii="Century Gothic" w:hAnsi="Century Gothic"/>
          <w:bCs/>
        </w:rPr>
        <w:t>Now the brine injection has started. Continue this step till complete brine solution from the tank is injected.</w:t>
      </w:r>
    </w:p>
    <w:p w:rsidR="00CF1477" w:rsidRPr="00AD4DBC" w:rsidRDefault="00510BA7" w:rsidP="00DD085C">
      <w:pPr>
        <w:numPr>
          <w:ilvl w:val="0"/>
          <w:numId w:val="5"/>
        </w:numPr>
        <w:autoSpaceDE w:val="0"/>
        <w:autoSpaceDN w:val="0"/>
        <w:adjustRightInd w:val="0"/>
        <w:spacing w:after="0"/>
        <w:jc w:val="both"/>
        <w:rPr>
          <w:rFonts w:ascii="Century Gothic" w:hAnsi="Century Gothic"/>
          <w:bCs/>
        </w:rPr>
      </w:pPr>
      <w:r w:rsidRPr="00AD4DBC">
        <w:rPr>
          <w:rFonts w:ascii="Century Gothic" w:hAnsi="Century Gothic"/>
          <w:b/>
          <w:bCs/>
        </w:rPr>
        <w:t>Slow Rinse</w:t>
      </w:r>
      <w:r w:rsidRPr="00AD4DBC">
        <w:rPr>
          <w:rFonts w:ascii="Century Gothic" w:hAnsi="Century Gothic"/>
          <w:bCs/>
        </w:rPr>
        <w:t xml:space="preserve"> </w:t>
      </w:r>
      <w:r w:rsidR="00CF1477" w:rsidRPr="00AD4DBC">
        <w:rPr>
          <w:rFonts w:ascii="Century Gothic" w:hAnsi="Century Gothic"/>
          <w:bCs/>
        </w:rPr>
        <w:t xml:space="preserve">(20 to 30 minutes):- </w:t>
      </w:r>
    </w:p>
    <w:p w:rsidR="00CF1477" w:rsidRPr="00AD4DBC" w:rsidRDefault="00CF1477" w:rsidP="00DD085C">
      <w:pPr>
        <w:numPr>
          <w:ilvl w:val="0"/>
          <w:numId w:val="15"/>
        </w:numPr>
        <w:autoSpaceDE w:val="0"/>
        <w:autoSpaceDN w:val="0"/>
        <w:adjustRightInd w:val="0"/>
        <w:spacing w:after="0"/>
        <w:ind w:left="709"/>
        <w:jc w:val="both"/>
        <w:rPr>
          <w:rFonts w:ascii="Century Gothic" w:hAnsi="Century Gothic"/>
          <w:bCs/>
        </w:rPr>
      </w:pPr>
      <w:r w:rsidRPr="00AD4DBC">
        <w:rPr>
          <w:rFonts w:ascii="Century Gothic" w:hAnsi="Century Gothic"/>
          <w:bCs/>
        </w:rPr>
        <w:t>After the brine gets completely injected, close Ejector Suction valve fully. Rinse outlet valve and ejector Power water valves are open from previous step. Further open ejector Power Water valve to re-adjust the level of water in the drain sump to INJ marker. Now the SLOW Rinse step operation has started. Slow rinse is continuation of Regeneration (injection) step only as the remnant brine in the vessel is displaced by slow rinse water and regeneration takes place completely.</w:t>
      </w:r>
    </w:p>
    <w:p w:rsidR="00CF1477" w:rsidRPr="00AD4DBC" w:rsidRDefault="00CF1477" w:rsidP="00DD085C">
      <w:pPr>
        <w:numPr>
          <w:ilvl w:val="0"/>
          <w:numId w:val="15"/>
        </w:numPr>
        <w:autoSpaceDE w:val="0"/>
        <w:autoSpaceDN w:val="0"/>
        <w:adjustRightInd w:val="0"/>
        <w:spacing w:after="0"/>
        <w:ind w:left="851"/>
        <w:jc w:val="both"/>
        <w:rPr>
          <w:rFonts w:ascii="Century Gothic" w:hAnsi="Century Gothic"/>
          <w:bCs/>
        </w:rPr>
      </w:pPr>
      <w:r w:rsidRPr="00AD4DBC">
        <w:rPr>
          <w:rFonts w:ascii="Century Gothic" w:hAnsi="Century Gothic"/>
          <w:bCs/>
        </w:rPr>
        <w:t>After about 20 min, close all the open valves. This completes Slow Rinse step.</w:t>
      </w:r>
    </w:p>
    <w:p w:rsidR="00CF1477" w:rsidRPr="00AD4DBC" w:rsidRDefault="00C27DCB" w:rsidP="00DD085C">
      <w:pPr>
        <w:numPr>
          <w:ilvl w:val="0"/>
          <w:numId w:val="5"/>
        </w:numPr>
        <w:autoSpaceDE w:val="0"/>
        <w:autoSpaceDN w:val="0"/>
        <w:adjustRightInd w:val="0"/>
        <w:spacing w:after="0"/>
        <w:jc w:val="both"/>
        <w:rPr>
          <w:rFonts w:ascii="Century Gothic" w:hAnsi="Century Gothic"/>
          <w:bCs/>
        </w:rPr>
      </w:pPr>
      <w:r w:rsidRPr="00AD4DBC">
        <w:rPr>
          <w:rFonts w:ascii="Century Gothic" w:hAnsi="Century Gothic"/>
          <w:b/>
          <w:bCs/>
        </w:rPr>
        <w:t>Fast Rinse</w:t>
      </w:r>
      <w:r w:rsidRPr="00AD4DBC">
        <w:rPr>
          <w:rFonts w:ascii="Century Gothic" w:hAnsi="Century Gothic"/>
          <w:bCs/>
        </w:rPr>
        <w:t xml:space="preserve"> </w:t>
      </w:r>
      <w:r w:rsidR="00CF1477" w:rsidRPr="00AD4DBC">
        <w:rPr>
          <w:rFonts w:ascii="Century Gothic" w:hAnsi="Century Gothic"/>
          <w:bCs/>
        </w:rPr>
        <w:t xml:space="preserve">(20 to 30 min):- </w:t>
      </w:r>
    </w:p>
    <w:p w:rsidR="00CF1477" w:rsidRPr="00AD4DBC" w:rsidRDefault="00CF1477" w:rsidP="00DD085C">
      <w:pPr>
        <w:numPr>
          <w:ilvl w:val="0"/>
          <w:numId w:val="11"/>
        </w:numPr>
        <w:tabs>
          <w:tab w:val="clear" w:pos="720"/>
          <w:tab w:val="num" w:pos="851"/>
        </w:tabs>
        <w:autoSpaceDE w:val="0"/>
        <w:autoSpaceDN w:val="0"/>
        <w:adjustRightInd w:val="0"/>
        <w:spacing w:after="0"/>
        <w:ind w:left="426" w:hanging="76"/>
        <w:jc w:val="both"/>
        <w:rPr>
          <w:rFonts w:ascii="Century Gothic" w:hAnsi="Century Gothic"/>
          <w:bCs/>
        </w:rPr>
      </w:pPr>
      <w:r w:rsidRPr="00AD4DBC">
        <w:rPr>
          <w:rFonts w:ascii="Century Gothic" w:hAnsi="Century Gothic"/>
          <w:bCs/>
        </w:rPr>
        <w:t>Open Rinse Outlet valve fully.</w:t>
      </w:r>
    </w:p>
    <w:p w:rsidR="00CF1477" w:rsidRDefault="00CF1477" w:rsidP="00DD085C">
      <w:pPr>
        <w:numPr>
          <w:ilvl w:val="0"/>
          <w:numId w:val="11"/>
        </w:numPr>
        <w:autoSpaceDE w:val="0"/>
        <w:autoSpaceDN w:val="0"/>
        <w:adjustRightInd w:val="0"/>
        <w:spacing w:after="0"/>
        <w:jc w:val="both"/>
        <w:rPr>
          <w:rFonts w:ascii="Century Gothic" w:hAnsi="Century Gothic"/>
          <w:bCs/>
        </w:rPr>
      </w:pPr>
      <w:r w:rsidRPr="00AD4DBC">
        <w:rPr>
          <w:rFonts w:ascii="Century Gothic" w:hAnsi="Century Gothic"/>
          <w:bCs/>
        </w:rPr>
        <w:t>Open Inlet valve and adjust till level in drain sump V- notch board reaches to “Rinse” marker. After about 20 min, check quality of water from the sample point at Outlet by opening valve. If the total hardness is found to be commercially zero, close both the valve (in case, the quality of the water is not achieved yet, continue the fast rinse step till quality is achieved). The unit is now ready for service.</w:t>
      </w:r>
    </w:p>
    <w:p w:rsidR="00DD085C" w:rsidRDefault="00DD085C" w:rsidP="00DD085C">
      <w:pPr>
        <w:autoSpaceDE w:val="0"/>
        <w:autoSpaceDN w:val="0"/>
        <w:adjustRightInd w:val="0"/>
        <w:spacing w:after="0"/>
        <w:jc w:val="both"/>
        <w:rPr>
          <w:rFonts w:ascii="Century Gothic" w:hAnsi="Century Gothic"/>
          <w:bCs/>
        </w:rPr>
      </w:pPr>
    </w:p>
    <w:p w:rsidR="00DD085C" w:rsidRPr="00AD4DBC" w:rsidRDefault="00DD085C" w:rsidP="00DD085C">
      <w:pPr>
        <w:autoSpaceDE w:val="0"/>
        <w:autoSpaceDN w:val="0"/>
        <w:adjustRightInd w:val="0"/>
        <w:spacing w:after="0"/>
        <w:jc w:val="both"/>
        <w:rPr>
          <w:rFonts w:ascii="Century Gothic" w:hAnsi="Century Gothic"/>
          <w:bCs/>
        </w:rPr>
      </w:pPr>
    </w:p>
    <w:p w:rsidR="00CF1477" w:rsidRPr="00AD4DBC" w:rsidRDefault="00C27DCB" w:rsidP="00DD085C">
      <w:pPr>
        <w:autoSpaceDE w:val="0"/>
        <w:autoSpaceDN w:val="0"/>
        <w:adjustRightInd w:val="0"/>
        <w:jc w:val="both"/>
        <w:outlineLvl w:val="0"/>
        <w:rPr>
          <w:rFonts w:ascii="Century Gothic" w:hAnsi="Century Gothic"/>
          <w:b/>
          <w:bCs/>
        </w:rPr>
      </w:pPr>
      <w:r w:rsidRPr="00AD4DBC">
        <w:rPr>
          <w:rFonts w:ascii="Century Gothic" w:hAnsi="Century Gothic"/>
          <w:b/>
          <w:bCs/>
        </w:rPr>
        <w:t xml:space="preserve">Taking the softener in service: </w:t>
      </w:r>
    </w:p>
    <w:p w:rsidR="00CF1477" w:rsidRPr="00AD4DBC" w:rsidRDefault="00C27DCB" w:rsidP="00DD085C">
      <w:pPr>
        <w:numPr>
          <w:ilvl w:val="0"/>
          <w:numId w:val="9"/>
        </w:numPr>
        <w:autoSpaceDE w:val="0"/>
        <w:autoSpaceDN w:val="0"/>
        <w:adjustRightInd w:val="0"/>
        <w:spacing w:after="0"/>
        <w:jc w:val="both"/>
        <w:rPr>
          <w:rFonts w:ascii="Century Gothic" w:hAnsi="Century Gothic"/>
          <w:b/>
          <w:bCs/>
        </w:rPr>
      </w:pPr>
      <w:r w:rsidRPr="00AD4DBC">
        <w:rPr>
          <w:rFonts w:ascii="Century Gothic" w:hAnsi="Century Gothic"/>
          <w:b/>
          <w:bCs/>
        </w:rPr>
        <w:t>Refill</w:t>
      </w:r>
      <w:r w:rsidR="00CF1477" w:rsidRPr="00AD4DBC">
        <w:rPr>
          <w:rFonts w:ascii="Century Gothic" w:hAnsi="Century Gothic"/>
          <w:b/>
          <w:bCs/>
        </w:rPr>
        <w:t xml:space="preserve">: </w:t>
      </w:r>
    </w:p>
    <w:p w:rsidR="00CF1477" w:rsidRPr="00AD4DBC" w:rsidRDefault="00CF1477" w:rsidP="00DD085C">
      <w:pPr>
        <w:numPr>
          <w:ilvl w:val="1"/>
          <w:numId w:val="9"/>
        </w:numPr>
        <w:autoSpaceDE w:val="0"/>
        <w:autoSpaceDN w:val="0"/>
        <w:adjustRightInd w:val="0"/>
        <w:spacing w:after="0"/>
        <w:jc w:val="both"/>
        <w:rPr>
          <w:rFonts w:ascii="Century Gothic" w:hAnsi="Century Gothic"/>
          <w:bCs/>
        </w:rPr>
      </w:pPr>
      <w:r w:rsidRPr="00AD4DBC">
        <w:rPr>
          <w:rFonts w:ascii="Century Gothic" w:hAnsi="Century Gothic"/>
          <w:bCs/>
        </w:rPr>
        <w:t>Open Inlet Valve and Air Release Valve.</w:t>
      </w:r>
    </w:p>
    <w:p w:rsidR="00CF1477" w:rsidRPr="00AD4DBC" w:rsidRDefault="00CF1477" w:rsidP="00DD085C">
      <w:pPr>
        <w:numPr>
          <w:ilvl w:val="1"/>
          <w:numId w:val="9"/>
        </w:numPr>
        <w:autoSpaceDE w:val="0"/>
        <w:autoSpaceDN w:val="0"/>
        <w:adjustRightInd w:val="0"/>
        <w:spacing w:after="0"/>
        <w:jc w:val="both"/>
        <w:rPr>
          <w:rFonts w:ascii="Century Gothic" w:hAnsi="Century Gothic"/>
          <w:bCs/>
        </w:rPr>
      </w:pPr>
      <w:r w:rsidRPr="00AD4DBC">
        <w:rPr>
          <w:rFonts w:ascii="Century Gothic" w:hAnsi="Century Gothic"/>
          <w:bCs/>
        </w:rPr>
        <w:t>When water starts coming out Full Bore from Air Release pipe, close air Release Valve.</w:t>
      </w:r>
    </w:p>
    <w:p w:rsidR="00CF1477" w:rsidRPr="00AD4DBC" w:rsidRDefault="00CF1477" w:rsidP="00DD085C">
      <w:pPr>
        <w:numPr>
          <w:ilvl w:val="1"/>
          <w:numId w:val="9"/>
        </w:numPr>
        <w:autoSpaceDE w:val="0"/>
        <w:autoSpaceDN w:val="0"/>
        <w:adjustRightInd w:val="0"/>
        <w:spacing w:after="0"/>
        <w:jc w:val="both"/>
        <w:rPr>
          <w:rFonts w:ascii="Century Gothic" w:hAnsi="Century Gothic"/>
          <w:bCs/>
        </w:rPr>
      </w:pPr>
      <w:r w:rsidRPr="00AD4DBC">
        <w:rPr>
          <w:rFonts w:ascii="Century Gothic" w:hAnsi="Century Gothic"/>
          <w:bCs/>
        </w:rPr>
        <w:t>This completes Refill (Air Release) operation.</w:t>
      </w:r>
    </w:p>
    <w:p w:rsidR="00CF1477" w:rsidRPr="00AD4DBC" w:rsidRDefault="00A821F3" w:rsidP="00DD085C">
      <w:pPr>
        <w:numPr>
          <w:ilvl w:val="0"/>
          <w:numId w:val="9"/>
        </w:numPr>
        <w:autoSpaceDE w:val="0"/>
        <w:autoSpaceDN w:val="0"/>
        <w:adjustRightInd w:val="0"/>
        <w:spacing w:after="0"/>
        <w:jc w:val="both"/>
        <w:rPr>
          <w:rFonts w:ascii="Century Gothic" w:hAnsi="Century Gothic"/>
          <w:b/>
          <w:bCs/>
        </w:rPr>
      </w:pPr>
      <w:r w:rsidRPr="00AD4DBC">
        <w:rPr>
          <w:rFonts w:ascii="Century Gothic" w:hAnsi="Century Gothic"/>
          <w:b/>
          <w:bCs/>
        </w:rPr>
        <w:t>Service:</w:t>
      </w:r>
      <w:r w:rsidR="00CF1477" w:rsidRPr="00AD4DBC">
        <w:rPr>
          <w:rFonts w:ascii="Century Gothic" w:hAnsi="Century Gothic"/>
          <w:b/>
          <w:bCs/>
        </w:rPr>
        <w:t xml:space="preserve"> </w:t>
      </w:r>
    </w:p>
    <w:p w:rsidR="00CF1477" w:rsidRPr="00AD4DBC" w:rsidRDefault="00CF1477" w:rsidP="00DD085C">
      <w:pPr>
        <w:numPr>
          <w:ilvl w:val="1"/>
          <w:numId w:val="9"/>
        </w:numPr>
        <w:autoSpaceDE w:val="0"/>
        <w:autoSpaceDN w:val="0"/>
        <w:adjustRightInd w:val="0"/>
        <w:spacing w:after="0"/>
        <w:jc w:val="both"/>
        <w:rPr>
          <w:rFonts w:ascii="Century Gothic" w:hAnsi="Century Gothic"/>
          <w:bCs/>
        </w:rPr>
      </w:pPr>
      <w:r w:rsidRPr="00AD4DBC">
        <w:rPr>
          <w:rFonts w:ascii="Century Gothic" w:hAnsi="Century Gothic"/>
          <w:bCs/>
        </w:rPr>
        <w:t>Open Outlet valve fully. Open and adjust Inlet Valve such that the service flow is achieved.</w:t>
      </w:r>
    </w:p>
    <w:p w:rsidR="00CF1477" w:rsidRPr="00AD4DBC" w:rsidRDefault="00CF1477" w:rsidP="00DD085C">
      <w:pPr>
        <w:jc w:val="both"/>
        <w:rPr>
          <w:rFonts w:ascii="Century Gothic" w:hAnsi="Century Gothic"/>
          <w:b/>
        </w:rPr>
      </w:pPr>
      <w:r w:rsidRPr="00AD4DBC">
        <w:rPr>
          <w:rFonts w:ascii="Century Gothic" w:hAnsi="Century Gothic"/>
          <w:b/>
        </w:rPr>
        <w:t>Service Mode:</w:t>
      </w:r>
    </w:p>
    <w:p w:rsidR="00CF1477" w:rsidRPr="00AD4DBC" w:rsidRDefault="00CF1477" w:rsidP="00DD085C">
      <w:pPr>
        <w:numPr>
          <w:ilvl w:val="0"/>
          <w:numId w:val="4"/>
        </w:numPr>
        <w:spacing w:after="0"/>
        <w:ind w:left="357" w:hanging="357"/>
        <w:jc w:val="both"/>
        <w:rPr>
          <w:rFonts w:ascii="Century Gothic" w:hAnsi="Century Gothic"/>
          <w:bCs/>
        </w:rPr>
      </w:pPr>
      <w:r w:rsidRPr="00AD4DBC">
        <w:rPr>
          <w:rFonts w:ascii="Century Gothic" w:hAnsi="Century Gothic"/>
          <w:bCs/>
        </w:rPr>
        <w:t>Close the inlet Valve of the water line.</w:t>
      </w:r>
    </w:p>
    <w:p w:rsidR="00CF1477" w:rsidRPr="00AD4DBC" w:rsidRDefault="00CF1477" w:rsidP="00DD085C">
      <w:pPr>
        <w:numPr>
          <w:ilvl w:val="0"/>
          <w:numId w:val="4"/>
        </w:numPr>
        <w:spacing w:after="0"/>
        <w:ind w:left="357" w:hanging="357"/>
        <w:jc w:val="both"/>
        <w:rPr>
          <w:rFonts w:ascii="Century Gothic" w:hAnsi="Century Gothic"/>
          <w:bCs/>
        </w:rPr>
      </w:pPr>
      <w:r w:rsidRPr="00AD4DBC">
        <w:rPr>
          <w:rFonts w:ascii="Century Gothic" w:hAnsi="Century Gothic"/>
          <w:bCs/>
        </w:rPr>
        <w:t>Select the handle position to service mode on the softener tank.</w:t>
      </w:r>
    </w:p>
    <w:p w:rsidR="00CF1477" w:rsidRPr="00AD4DBC" w:rsidRDefault="00CF1477" w:rsidP="00DD085C">
      <w:pPr>
        <w:numPr>
          <w:ilvl w:val="0"/>
          <w:numId w:val="4"/>
        </w:numPr>
        <w:spacing w:after="0"/>
        <w:ind w:left="357" w:hanging="357"/>
        <w:jc w:val="both"/>
        <w:rPr>
          <w:rFonts w:ascii="Century Gothic" w:hAnsi="Century Gothic"/>
          <w:bCs/>
        </w:rPr>
      </w:pPr>
      <w:r w:rsidRPr="00AD4DBC">
        <w:rPr>
          <w:rFonts w:ascii="Century Gothic" w:hAnsi="Century Gothic"/>
          <w:bCs/>
        </w:rPr>
        <w:t xml:space="preserve">Open the inlet water valve &amp; set the water pressure to 2 </w:t>
      </w:r>
      <w:proofErr w:type="gramStart"/>
      <w:r w:rsidRPr="00AD4DBC">
        <w:rPr>
          <w:rFonts w:ascii="Century Gothic" w:hAnsi="Century Gothic"/>
          <w:bCs/>
        </w:rPr>
        <w:t>bar</w:t>
      </w:r>
      <w:proofErr w:type="gramEnd"/>
      <w:r w:rsidRPr="00AD4DBC">
        <w:rPr>
          <w:rFonts w:ascii="Century Gothic" w:hAnsi="Century Gothic"/>
          <w:bCs/>
        </w:rPr>
        <w:t xml:space="preserve"> by adjusting the valve &amp; switching the primary pump ON.</w:t>
      </w:r>
    </w:p>
    <w:p w:rsidR="00CF1477" w:rsidRPr="00AD4DBC" w:rsidRDefault="00CF1477" w:rsidP="00DD085C">
      <w:pPr>
        <w:numPr>
          <w:ilvl w:val="0"/>
          <w:numId w:val="4"/>
        </w:numPr>
        <w:spacing w:after="0"/>
        <w:ind w:left="357" w:hanging="357"/>
        <w:jc w:val="both"/>
        <w:rPr>
          <w:rFonts w:ascii="Century Gothic" w:hAnsi="Century Gothic"/>
          <w:bCs/>
        </w:rPr>
      </w:pPr>
      <w:r w:rsidRPr="00AD4DBC">
        <w:rPr>
          <w:rFonts w:ascii="Century Gothic" w:hAnsi="Century Gothic"/>
          <w:bCs/>
        </w:rPr>
        <w:t>Keep the MCB on the control panel to ON position.</w:t>
      </w:r>
    </w:p>
    <w:p w:rsidR="00CF1477" w:rsidRPr="00AD4DBC" w:rsidRDefault="00CF1477" w:rsidP="00DD085C">
      <w:pPr>
        <w:numPr>
          <w:ilvl w:val="0"/>
          <w:numId w:val="4"/>
        </w:numPr>
        <w:spacing w:after="0"/>
        <w:ind w:left="357" w:hanging="357"/>
        <w:jc w:val="both"/>
        <w:rPr>
          <w:rFonts w:ascii="Century Gothic" w:hAnsi="Century Gothic"/>
          <w:bCs/>
        </w:rPr>
      </w:pPr>
      <w:r w:rsidRPr="00AD4DBC">
        <w:rPr>
          <w:rFonts w:ascii="Century Gothic" w:hAnsi="Century Gothic"/>
          <w:bCs/>
        </w:rPr>
        <w:t>Check for the operation of water pump.</w:t>
      </w:r>
    </w:p>
    <w:p w:rsidR="00CF1477" w:rsidRPr="00AD4DBC" w:rsidRDefault="00CF1477" w:rsidP="00DD085C">
      <w:pPr>
        <w:numPr>
          <w:ilvl w:val="0"/>
          <w:numId w:val="4"/>
        </w:numPr>
        <w:spacing w:after="0"/>
        <w:ind w:left="357" w:hanging="357"/>
        <w:jc w:val="both"/>
        <w:rPr>
          <w:rFonts w:ascii="Century Gothic" w:hAnsi="Century Gothic"/>
          <w:bCs/>
        </w:rPr>
      </w:pPr>
      <w:r w:rsidRPr="00AD4DBC">
        <w:rPr>
          <w:rFonts w:ascii="Century Gothic" w:hAnsi="Century Gothic"/>
          <w:bCs/>
        </w:rPr>
        <w:t xml:space="preserve"> Measure the PPM of water at the inlet of final </w:t>
      </w:r>
      <w:proofErr w:type="gramStart"/>
      <w:r w:rsidRPr="00AD4DBC">
        <w:rPr>
          <w:rFonts w:ascii="Century Gothic" w:hAnsi="Century Gothic"/>
          <w:bCs/>
        </w:rPr>
        <w:t>tank,</w:t>
      </w:r>
      <w:proofErr w:type="gramEnd"/>
      <w:r w:rsidRPr="00AD4DBC">
        <w:rPr>
          <w:rFonts w:ascii="Century Gothic" w:hAnsi="Century Gothic"/>
          <w:bCs/>
        </w:rPr>
        <w:t xml:space="preserve"> ensure the PPM should be less than 5 immediately after regeneration.</w:t>
      </w:r>
    </w:p>
    <w:p w:rsidR="00DD085C" w:rsidRDefault="00DD085C" w:rsidP="00DD085C">
      <w:pPr>
        <w:jc w:val="both"/>
        <w:rPr>
          <w:rFonts w:ascii="Century Gothic" w:hAnsi="Century Gothic"/>
          <w:b/>
        </w:rPr>
      </w:pPr>
    </w:p>
    <w:p w:rsidR="00CF1477" w:rsidRPr="00AD4DBC" w:rsidRDefault="00CF1477" w:rsidP="00DD085C">
      <w:pPr>
        <w:jc w:val="both"/>
        <w:rPr>
          <w:rFonts w:ascii="Century Gothic" w:hAnsi="Century Gothic"/>
          <w:b/>
        </w:rPr>
      </w:pPr>
      <w:r w:rsidRPr="00AD4DBC">
        <w:rPr>
          <w:rFonts w:ascii="Century Gothic" w:hAnsi="Century Gothic"/>
          <w:b/>
        </w:rPr>
        <w:lastRenderedPageBreak/>
        <w:t>Manual operation (STOP)</w:t>
      </w:r>
    </w:p>
    <w:p w:rsidR="00CF1477" w:rsidRPr="00AD4DBC" w:rsidRDefault="00CF1477" w:rsidP="00DD085C">
      <w:pPr>
        <w:numPr>
          <w:ilvl w:val="0"/>
          <w:numId w:val="2"/>
        </w:numPr>
        <w:spacing w:after="0"/>
        <w:ind w:left="357" w:hanging="357"/>
        <w:jc w:val="both"/>
        <w:rPr>
          <w:rFonts w:ascii="Century Gothic" w:hAnsi="Century Gothic"/>
        </w:rPr>
      </w:pPr>
      <w:r w:rsidRPr="00AD4DBC">
        <w:rPr>
          <w:rFonts w:ascii="Century Gothic" w:hAnsi="Century Gothic"/>
        </w:rPr>
        <w:t>Press Stop push button on the WSP Panel.</w:t>
      </w:r>
    </w:p>
    <w:p w:rsidR="00CF1477" w:rsidRPr="00AD4DBC" w:rsidRDefault="00CF1477" w:rsidP="00DD085C">
      <w:pPr>
        <w:numPr>
          <w:ilvl w:val="0"/>
          <w:numId w:val="2"/>
        </w:numPr>
        <w:spacing w:after="0"/>
        <w:ind w:left="357" w:hanging="357"/>
        <w:jc w:val="both"/>
        <w:rPr>
          <w:rFonts w:ascii="Century Gothic" w:hAnsi="Century Gothic"/>
        </w:rPr>
      </w:pPr>
      <w:r w:rsidRPr="00AD4DBC">
        <w:rPr>
          <w:rFonts w:ascii="Century Gothic" w:hAnsi="Century Gothic"/>
        </w:rPr>
        <w:t>Records stop timings.</w:t>
      </w:r>
    </w:p>
    <w:p w:rsidR="00DD085C" w:rsidRDefault="00DD085C" w:rsidP="00DD085C">
      <w:pPr>
        <w:pStyle w:val="Heading1"/>
        <w:shd w:val="clear" w:color="auto" w:fill="auto"/>
        <w:spacing w:after="0" w:line="276" w:lineRule="auto"/>
        <w:jc w:val="both"/>
        <w:rPr>
          <w:rFonts w:ascii="Century Gothic" w:hAnsi="Century Gothic" w:cs="Arial"/>
          <w:caps w:val="0"/>
          <w:color w:val="auto"/>
          <w:sz w:val="22"/>
          <w:szCs w:val="24"/>
        </w:rPr>
      </w:pPr>
      <w:bookmarkStart w:id="0" w:name="_Toc96880407"/>
    </w:p>
    <w:p w:rsidR="00CF1477" w:rsidRDefault="000A4A6E" w:rsidP="00DD085C">
      <w:pPr>
        <w:pStyle w:val="Heading1"/>
        <w:shd w:val="clear" w:color="auto" w:fill="auto"/>
        <w:spacing w:after="0" w:line="276" w:lineRule="auto"/>
        <w:jc w:val="both"/>
        <w:rPr>
          <w:rFonts w:ascii="Century Gothic" w:hAnsi="Century Gothic" w:cs="Arial"/>
          <w:caps w:val="0"/>
          <w:color w:val="auto"/>
          <w:sz w:val="22"/>
          <w:szCs w:val="24"/>
        </w:rPr>
      </w:pPr>
      <w:r w:rsidRPr="00AD4DBC">
        <w:rPr>
          <w:rFonts w:ascii="Century Gothic" w:hAnsi="Century Gothic" w:cs="Arial"/>
          <w:caps w:val="0"/>
          <w:color w:val="auto"/>
          <w:sz w:val="22"/>
          <w:szCs w:val="24"/>
        </w:rPr>
        <w:t>Safety Precautions</w:t>
      </w:r>
      <w:bookmarkEnd w:id="0"/>
      <w:r w:rsidRPr="00AD4DBC">
        <w:rPr>
          <w:rFonts w:ascii="Century Gothic" w:hAnsi="Century Gothic" w:cs="Arial"/>
          <w:caps w:val="0"/>
          <w:color w:val="auto"/>
          <w:sz w:val="22"/>
          <w:szCs w:val="24"/>
        </w:rPr>
        <w:t>:</w:t>
      </w:r>
    </w:p>
    <w:p w:rsidR="00CF1477" w:rsidRPr="00AD4DBC" w:rsidRDefault="00CF1477" w:rsidP="00DD085C">
      <w:pPr>
        <w:numPr>
          <w:ilvl w:val="0"/>
          <w:numId w:val="3"/>
        </w:numPr>
        <w:spacing w:after="0"/>
        <w:ind w:left="357" w:hanging="357"/>
        <w:jc w:val="both"/>
        <w:rPr>
          <w:rFonts w:ascii="Century Gothic" w:hAnsi="Century Gothic"/>
        </w:rPr>
      </w:pPr>
      <w:r w:rsidRPr="00AD4DBC">
        <w:rPr>
          <w:rFonts w:ascii="Century Gothic" w:hAnsi="Century Gothic"/>
        </w:rPr>
        <w:t>Check and ensure all the safeties are intact.</w:t>
      </w:r>
    </w:p>
    <w:p w:rsidR="00CF1477" w:rsidRPr="00AD4DBC" w:rsidRDefault="00CF1477" w:rsidP="00DD085C">
      <w:pPr>
        <w:numPr>
          <w:ilvl w:val="0"/>
          <w:numId w:val="3"/>
        </w:numPr>
        <w:spacing w:after="0"/>
        <w:ind w:left="357" w:hanging="357"/>
        <w:jc w:val="both"/>
        <w:rPr>
          <w:rFonts w:ascii="Century Gothic" w:hAnsi="Century Gothic"/>
        </w:rPr>
      </w:pPr>
      <w:r w:rsidRPr="00AD4DBC">
        <w:rPr>
          <w:rFonts w:ascii="Century Gothic" w:hAnsi="Century Gothic"/>
        </w:rPr>
        <w:t>No unwanted material is kept in Pump Room.</w:t>
      </w:r>
    </w:p>
    <w:p w:rsidR="00CF1477" w:rsidRPr="00AD4DBC" w:rsidRDefault="00CF1477" w:rsidP="00DD085C">
      <w:pPr>
        <w:numPr>
          <w:ilvl w:val="0"/>
          <w:numId w:val="3"/>
        </w:numPr>
        <w:spacing w:after="0"/>
        <w:ind w:left="357" w:hanging="357"/>
        <w:jc w:val="both"/>
        <w:rPr>
          <w:rFonts w:ascii="Century Gothic" w:hAnsi="Century Gothic"/>
        </w:rPr>
      </w:pPr>
      <w:r w:rsidRPr="00AD4DBC">
        <w:rPr>
          <w:rFonts w:ascii="Century Gothic" w:hAnsi="Century Gothic"/>
        </w:rPr>
        <w:t xml:space="preserve">Check and ensure the power supply is cut off while filling Antiscalent chemical in the WTP. </w:t>
      </w:r>
    </w:p>
    <w:p w:rsidR="00CF1477" w:rsidRPr="00AD4DBC" w:rsidRDefault="00CF1477" w:rsidP="00DD085C">
      <w:pPr>
        <w:numPr>
          <w:ilvl w:val="0"/>
          <w:numId w:val="3"/>
        </w:numPr>
        <w:spacing w:after="0"/>
        <w:ind w:left="357" w:hanging="357"/>
        <w:jc w:val="both"/>
        <w:rPr>
          <w:rFonts w:ascii="Century Gothic" w:hAnsi="Century Gothic"/>
        </w:rPr>
      </w:pPr>
      <w:r w:rsidRPr="00AD4DBC">
        <w:rPr>
          <w:rFonts w:ascii="Century Gothic" w:hAnsi="Century Gothic"/>
        </w:rPr>
        <w:t>Tag out / lock out electrical supply from the incomer before filter cleaning.</w:t>
      </w:r>
    </w:p>
    <w:p w:rsidR="00CF1477" w:rsidRDefault="00CF1477" w:rsidP="00DD085C">
      <w:pPr>
        <w:numPr>
          <w:ilvl w:val="0"/>
          <w:numId w:val="3"/>
        </w:numPr>
        <w:spacing w:after="0"/>
        <w:ind w:left="357" w:hanging="357"/>
        <w:jc w:val="both"/>
        <w:rPr>
          <w:rFonts w:ascii="Century Gothic" w:hAnsi="Century Gothic"/>
        </w:rPr>
      </w:pPr>
      <w:r w:rsidRPr="00AD4DBC">
        <w:rPr>
          <w:rFonts w:ascii="Century Gothic" w:hAnsi="Century Gothic"/>
        </w:rPr>
        <w:t xml:space="preserve">Adjust the position of the motor while replacing the damaged “V” belts. </w:t>
      </w:r>
    </w:p>
    <w:p w:rsidR="00DD085C" w:rsidRPr="00AD4DBC" w:rsidRDefault="00DD085C" w:rsidP="00DD085C">
      <w:pPr>
        <w:spacing w:after="0"/>
        <w:ind w:left="357"/>
        <w:jc w:val="both"/>
        <w:rPr>
          <w:rFonts w:ascii="Century Gothic" w:hAnsi="Century Gothic"/>
        </w:rPr>
      </w:pPr>
      <w:bookmarkStart w:id="1" w:name="_GoBack"/>
      <w:bookmarkEnd w:id="1"/>
    </w:p>
    <w:p w:rsidR="00CF1477" w:rsidRPr="00AD4DBC" w:rsidRDefault="00CF1477" w:rsidP="00DD085C">
      <w:pPr>
        <w:autoSpaceDE w:val="0"/>
        <w:autoSpaceDN w:val="0"/>
        <w:adjustRightInd w:val="0"/>
        <w:jc w:val="both"/>
        <w:rPr>
          <w:rFonts w:ascii="Century Gothic" w:hAnsi="Century Gothic" w:cs="Arial"/>
          <w:b/>
        </w:rPr>
      </w:pPr>
      <w:r w:rsidRPr="00AD4DBC">
        <w:rPr>
          <w:rFonts w:ascii="Century Gothic" w:hAnsi="Century Gothic" w:cs="Arial"/>
          <w:b/>
        </w:rPr>
        <w:t>Revision Guide:</w:t>
      </w:r>
    </w:p>
    <w:p w:rsidR="00CE511C" w:rsidRDefault="00CF1477" w:rsidP="00DD085C">
      <w:pPr>
        <w:jc w:val="both"/>
        <w:rPr>
          <w:rFonts w:ascii="Century Gothic" w:hAnsi="Century Gothic" w:cs="Arial"/>
        </w:rPr>
      </w:pPr>
      <w:r w:rsidRPr="00AD4DBC">
        <w:rPr>
          <w:rFonts w:ascii="Century Gothic" w:hAnsi="Century Gothic" w:cs="Arial"/>
        </w:rPr>
        <w:t>Any change in the system needs review of SOP.</w:t>
      </w:r>
    </w:p>
    <w:tbl>
      <w:tblPr>
        <w:tblpPr w:leftFromText="180" w:rightFromText="180" w:vertAnchor="page" w:horzAnchor="margin" w:tblpXSpec="center" w:tblpY="5836"/>
        <w:tblW w:w="10220" w:type="dxa"/>
        <w:tblLook w:val="04A0" w:firstRow="1" w:lastRow="0" w:firstColumn="1" w:lastColumn="0" w:noHBand="0" w:noVBand="1"/>
      </w:tblPr>
      <w:tblGrid>
        <w:gridCol w:w="1893"/>
        <w:gridCol w:w="4216"/>
        <w:gridCol w:w="4111"/>
      </w:tblGrid>
      <w:tr w:rsidR="00DD085C" w:rsidRPr="007F7CD3" w:rsidTr="00DD085C">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085C" w:rsidRPr="007F7CD3" w:rsidRDefault="00DD085C" w:rsidP="00DD085C">
            <w:pPr>
              <w:rPr>
                <w:rFonts w:ascii="Century Gothic" w:hAnsi="Century Gothic"/>
                <w:b/>
                <w:color w:val="000000"/>
              </w:rPr>
            </w:pPr>
            <w:r w:rsidRPr="007F7CD3">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085C" w:rsidRPr="007F7CD3" w:rsidRDefault="00DD085C" w:rsidP="00DD085C">
            <w:pPr>
              <w:rPr>
                <w:rFonts w:ascii="Century Gothic" w:hAnsi="Century Gothic"/>
                <w:b/>
              </w:rPr>
            </w:pPr>
            <w:r>
              <w:rPr>
                <w:rFonts w:ascii="Century Gothic" w:hAnsi="Century Gothic"/>
                <w:b/>
              </w:rPr>
              <w:t>APMSPL/SOP/WSP/08</w:t>
            </w:r>
          </w:p>
        </w:tc>
      </w:tr>
      <w:tr w:rsidR="00DD085C" w:rsidRPr="007F7CD3" w:rsidTr="00DD085C">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085C" w:rsidRPr="007F7CD3" w:rsidRDefault="00DD085C" w:rsidP="00DD085C">
            <w:pPr>
              <w:rPr>
                <w:rFonts w:ascii="Century Gothic" w:hAnsi="Century Gothic"/>
                <w:b/>
                <w:color w:val="000000"/>
              </w:rPr>
            </w:pPr>
            <w:r w:rsidRPr="007F7CD3">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085C" w:rsidRPr="007F7CD3" w:rsidRDefault="00DD085C" w:rsidP="00DD085C">
            <w:pPr>
              <w:rPr>
                <w:rFonts w:ascii="Century Gothic" w:hAnsi="Century Gothic"/>
                <w:b/>
                <w:color w:val="000000"/>
              </w:rPr>
            </w:pPr>
            <w:r w:rsidRPr="007F7CD3">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085C" w:rsidRPr="007F7CD3" w:rsidRDefault="00DD085C" w:rsidP="00DD085C">
            <w:pPr>
              <w:rPr>
                <w:rFonts w:ascii="Century Gothic" w:hAnsi="Century Gothic"/>
                <w:b/>
                <w:color w:val="000000"/>
              </w:rPr>
            </w:pPr>
            <w:r w:rsidRPr="007F7CD3">
              <w:rPr>
                <w:rFonts w:ascii="Century Gothic" w:hAnsi="Century Gothic"/>
                <w:b/>
                <w:color w:val="000000"/>
              </w:rPr>
              <w:t>Approved By</w:t>
            </w:r>
          </w:p>
        </w:tc>
      </w:tr>
      <w:tr w:rsidR="00DD085C" w:rsidRPr="007F7CD3" w:rsidTr="00DD085C">
        <w:trPr>
          <w:trHeight w:val="563"/>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085C" w:rsidRPr="007F7CD3" w:rsidRDefault="00DD085C" w:rsidP="00DD085C">
            <w:pPr>
              <w:rPr>
                <w:rFonts w:ascii="Century Gothic" w:hAnsi="Century Gothic"/>
                <w:b/>
                <w:color w:val="000000"/>
              </w:rPr>
            </w:pPr>
            <w:r w:rsidRPr="007F7CD3">
              <w:rPr>
                <w:rFonts w:ascii="Century Gothic" w:hAnsi="Century Gothic"/>
                <w:b/>
                <w:color w:val="000000"/>
              </w:rPr>
              <w:t>Date:01.01.2018</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085C" w:rsidRPr="007F7CD3" w:rsidRDefault="00DD085C" w:rsidP="00DD085C">
            <w:pPr>
              <w:jc w:val="center"/>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085C" w:rsidRPr="007F7CD3" w:rsidRDefault="00DD085C" w:rsidP="00DD085C">
            <w:pPr>
              <w:jc w:val="center"/>
              <w:rPr>
                <w:rFonts w:ascii="Century Gothic" w:hAnsi="Century Gothic"/>
                <w:b/>
                <w:color w:val="000000"/>
              </w:rPr>
            </w:pPr>
          </w:p>
        </w:tc>
      </w:tr>
    </w:tbl>
    <w:p w:rsidR="00B8753C" w:rsidRPr="00CF1477" w:rsidRDefault="00B8753C" w:rsidP="00DD085C">
      <w:pPr>
        <w:jc w:val="both"/>
        <w:rPr>
          <w:rFonts w:ascii="Century Gothic" w:hAnsi="Century Gothic"/>
        </w:rPr>
      </w:pPr>
    </w:p>
    <w:sectPr w:rsidR="00B8753C" w:rsidRPr="00CF1477" w:rsidSect="00DD085C">
      <w:pgSz w:w="11906" w:h="16838" w:code="9"/>
      <w:pgMar w:top="709"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2F30"/>
    <w:multiLevelType w:val="hybridMultilevel"/>
    <w:tmpl w:val="E236C436"/>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7E56A4"/>
    <w:multiLevelType w:val="hybridMultilevel"/>
    <w:tmpl w:val="57FCB92C"/>
    <w:lvl w:ilvl="0" w:tplc="B5EC90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1A05F83"/>
    <w:multiLevelType w:val="hybridMultilevel"/>
    <w:tmpl w:val="A1AE2702"/>
    <w:lvl w:ilvl="0" w:tplc="BD5C24C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E163B0E"/>
    <w:multiLevelType w:val="hybridMultilevel"/>
    <w:tmpl w:val="77FEB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0268D8"/>
    <w:multiLevelType w:val="hybridMultilevel"/>
    <w:tmpl w:val="9BA4765A"/>
    <w:lvl w:ilvl="0" w:tplc="4009000F">
      <w:start w:val="1"/>
      <w:numFmt w:val="decimal"/>
      <w:lvlText w:val="%1."/>
      <w:lvlJc w:val="left"/>
      <w:pPr>
        <w:tabs>
          <w:tab w:val="num" w:pos="720"/>
        </w:tabs>
        <w:ind w:left="720" w:hanging="360"/>
      </w:pPr>
      <w:rPr>
        <w:rFonts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7A4BDB"/>
    <w:multiLevelType w:val="hybridMultilevel"/>
    <w:tmpl w:val="907A07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3BD5C4A"/>
    <w:multiLevelType w:val="hybridMultilevel"/>
    <w:tmpl w:val="BDE8F636"/>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FB2679"/>
    <w:multiLevelType w:val="hybridMultilevel"/>
    <w:tmpl w:val="726AE8AC"/>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8D15078"/>
    <w:multiLevelType w:val="hybridMultilevel"/>
    <w:tmpl w:val="A2E0D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B8A2243"/>
    <w:multiLevelType w:val="hybridMultilevel"/>
    <w:tmpl w:val="A14C7CA6"/>
    <w:lvl w:ilvl="0" w:tplc="E6ACD52E">
      <w:start w:val="1"/>
      <w:numFmt w:val="decimal"/>
      <w:lvlText w:val="%1."/>
      <w:lvlJc w:val="left"/>
      <w:pPr>
        <w:tabs>
          <w:tab w:val="num" w:pos="360"/>
        </w:tabs>
        <w:ind w:left="360" w:hanging="360"/>
      </w:pPr>
      <w:rPr>
        <w:rFonts w:hint="default"/>
      </w:rPr>
    </w:lvl>
    <w:lvl w:ilvl="1" w:tplc="4009000F">
      <w:start w:val="1"/>
      <w:numFmt w:val="decimal"/>
      <w:lvlText w:val="%2."/>
      <w:lvlJc w:val="left"/>
      <w:pPr>
        <w:tabs>
          <w:tab w:val="num" w:pos="1080"/>
        </w:tabs>
        <w:ind w:left="1080" w:hanging="360"/>
      </w:pPr>
      <w:rPr>
        <w:rFonts w:hint="default"/>
      </w:rPr>
    </w:lvl>
    <w:lvl w:ilvl="2" w:tplc="80829048">
      <w:start w:val="1"/>
      <w:numFmt w:val="bullet"/>
      <w:lvlText w:val=""/>
      <w:lvlJc w:val="left"/>
      <w:pPr>
        <w:tabs>
          <w:tab w:val="num" w:pos="1980"/>
        </w:tabs>
        <w:ind w:left="1980" w:hanging="360"/>
      </w:pPr>
      <w:rPr>
        <w:rFonts w:ascii="Symbol" w:hAnsi="Symbol" w:hint="default"/>
        <w:color w:val="auto"/>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6861409"/>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5D64172D"/>
    <w:multiLevelType w:val="hybridMultilevel"/>
    <w:tmpl w:val="906C2546"/>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D793D97"/>
    <w:multiLevelType w:val="hybridMultilevel"/>
    <w:tmpl w:val="1ED6496A"/>
    <w:lvl w:ilvl="0" w:tplc="B5EC90A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46D7887"/>
    <w:multiLevelType w:val="hybridMultilevel"/>
    <w:tmpl w:val="3D96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CC78D1"/>
    <w:multiLevelType w:val="hybridMultilevel"/>
    <w:tmpl w:val="7A6845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10"/>
  </w:num>
  <w:num w:numId="3">
    <w:abstractNumId w:val="14"/>
  </w:num>
  <w:num w:numId="4">
    <w:abstractNumId w:val="2"/>
  </w:num>
  <w:num w:numId="5">
    <w:abstractNumId w:val="12"/>
  </w:num>
  <w:num w:numId="6">
    <w:abstractNumId w:val="13"/>
  </w:num>
  <w:num w:numId="7">
    <w:abstractNumId w:val="8"/>
  </w:num>
  <w:num w:numId="8">
    <w:abstractNumId w:val="3"/>
  </w:num>
  <w:num w:numId="9">
    <w:abstractNumId w:val="9"/>
  </w:num>
  <w:num w:numId="10">
    <w:abstractNumId w:val="4"/>
  </w:num>
  <w:num w:numId="11">
    <w:abstractNumId w:val="7"/>
  </w:num>
  <w:num w:numId="12">
    <w:abstractNumId w:val="0"/>
  </w:num>
  <w:num w:numId="13">
    <w:abstractNumId w:val="6"/>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B6"/>
    <w:rsid w:val="00003D4F"/>
    <w:rsid w:val="00006E4E"/>
    <w:rsid w:val="00025BB6"/>
    <w:rsid w:val="000A4A6E"/>
    <w:rsid w:val="000F7C96"/>
    <w:rsid w:val="001C5149"/>
    <w:rsid w:val="002F5789"/>
    <w:rsid w:val="0042113C"/>
    <w:rsid w:val="004501B7"/>
    <w:rsid w:val="004557EE"/>
    <w:rsid w:val="004F567E"/>
    <w:rsid w:val="00510BA7"/>
    <w:rsid w:val="005756C5"/>
    <w:rsid w:val="00595EE8"/>
    <w:rsid w:val="005D11A5"/>
    <w:rsid w:val="005E5ECC"/>
    <w:rsid w:val="006177EF"/>
    <w:rsid w:val="0075321F"/>
    <w:rsid w:val="009B326C"/>
    <w:rsid w:val="00A4081A"/>
    <w:rsid w:val="00A80A29"/>
    <w:rsid w:val="00A821F3"/>
    <w:rsid w:val="00AD4DBC"/>
    <w:rsid w:val="00B247CB"/>
    <w:rsid w:val="00B8753C"/>
    <w:rsid w:val="00BC691C"/>
    <w:rsid w:val="00C27DCB"/>
    <w:rsid w:val="00CE511C"/>
    <w:rsid w:val="00CF1477"/>
    <w:rsid w:val="00DB0751"/>
    <w:rsid w:val="00DD085C"/>
    <w:rsid w:val="00EA5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F1477"/>
    <w:pPr>
      <w:keepNext/>
      <w:shd w:val="clear" w:color="auto" w:fill="CCFFCC"/>
      <w:spacing w:after="120" w:line="240" w:lineRule="auto"/>
      <w:outlineLvl w:val="0"/>
    </w:pPr>
    <w:rPr>
      <w:rFonts w:ascii="Arial Narrow" w:eastAsia="Times New Roman" w:hAnsi="Arial Narrow" w:cs="Times New Roman"/>
      <w:b/>
      <w:caps/>
      <w:color w:val="003300"/>
      <w:spacing w:val="2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5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5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11C"/>
    <w:rPr>
      <w:rFonts w:ascii="Tahoma" w:hAnsi="Tahoma" w:cs="Tahoma"/>
      <w:sz w:val="16"/>
      <w:szCs w:val="16"/>
    </w:rPr>
  </w:style>
  <w:style w:type="character" w:customStyle="1" w:styleId="Heading1Char">
    <w:name w:val="Heading 1 Char"/>
    <w:basedOn w:val="DefaultParagraphFont"/>
    <w:link w:val="Heading1"/>
    <w:rsid w:val="00CF1477"/>
    <w:rPr>
      <w:rFonts w:ascii="Arial Narrow" w:eastAsia="Times New Roman" w:hAnsi="Arial Narrow" w:cs="Times New Roman"/>
      <w:b/>
      <w:caps/>
      <w:color w:val="003300"/>
      <w:spacing w:val="20"/>
      <w:sz w:val="28"/>
      <w:szCs w:val="28"/>
      <w:shd w:val="clear" w:color="auto" w:fill="CCFFCC"/>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F1477"/>
    <w:pPr>
      <w:keepNext/>
      <w:shd w:val="clear" w:color="auto" w:fill="CCFFCC"/>
      <w:spacing w:after="120" w:line="240" w:lineRule="auto"/>
      <w:outlineLvl w:val="0"/>
    </w:pPr>
    <w:rPr>
      <w:rFonts w:ascii="Arial Narrow" w:eastAsia="Times New Roman" w:hAnsi="Arial Narrow" w:cs="Times New Roman"/>
      <w:b/>
      <w:caps/>
      <w:color w:val="003300"/>
      <w:spacing w:val="2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5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5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11C"/>
    <w:rPr>
      <w:rFonts w:ascii="Tahoma" w:hAnsi="Tahoma" w:cs="Tahoma"/>
      <w:sz w:val="16"/>
      <w:szCs w:val="16"/>
    </w:rPr>
  </w:style>
  <w:style w:type="character" w:customStyle="1" w:styleId="Heading1Char">
    <w:name w:val="Heading 1 Char"/>
    <w:basedOn w:val="DefaultParagraphFont"/>
    <w:link w:val="Heading1"/>
    <w:rsid w:val="00CF1477"/>
    <w:rPr>
      <w:rFonts w:ascii="Arial Narrow" w:eastAsia="Times New Roman" w:hAnsi="Arial Narrow" w:cs="Times New Roman"/>
      <w:b/>
      <w:caps/>
      <w:color w:val="003300"/>
      <w:spacing w:val="20"/>
      <w:sz w:val="28"/>
      <w:szCs w:val="28"/>
      <w:shd w:val="clear" w:color="auto" w:fill="CCFFCC"/>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872C8-3F14-4D19-9E34-CCAC863A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Prasad</dc:creator>
  <cp:keywords/>
  <dc:description/>
  <cp:lastModifiedBy>Ambika Prasad</cp:lastModifiedBy>
  <cp:revision>30</cp:revision>
  <dcterms:created xsi:type="dcterms:W3CDTF">2017-12-15T06:25:00Z</dcterms:created>
  <dcterms:modified xsi:type="dcterms:W3CDTF">2017-12-15T10:20:00Z</dcterms:modified>
</cp:coreProperties>
</file>