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726"/>
        <w:tblW w:w="10127" w:type="dxa"/>
        <w:tblLook w:val="04A0" w:firstRow="1" w:lastRow="0" w:firstColumn="1" w:lastColumn="0" w:noHBand="0" w:noVBand="1"/>
      </w:tblPr>
      <w:tblGrid>
        <w:gridCol w:w="1804"/>
        <w:gridCol w:w="8323"/>
      </w:tblGrid>
      <w:tr w:rsidR="002D40E6" w:rsidRPr="00DA11A0" w:rsidTr="002D40E6">
        <w:trPr>
          <w:trHeight w:val="852"/>
        </w:trPr>
        <w:tc>
          <w:tcPr>
            <w:tcW w:w="1804" w:type="dxa"/>
            <w:vAlign w:val="bottom"/>
          </w:tcPr>
          <w:p w:rsidR="002D40E6" w:rsidRPr="00DA11A0" w:rsidRDefault="002D40E6" w:rsidP="006420EA">
            <w:pPr>
              <w:jc w:val="both"/>
              <w:rPr>
                <w:rFonts w:ascii="Century Gothic" w:hAnsi="Century Gothic"/>
              </w:rPr>
            </w:pPr>
            <w:r w:rsidRPr="00DA11A0">
              <w:rPr>
                <w:rFonts w:ascii="Century Gothic" w:hAnsi="Century Gothic"/>
                <w:noProof/>
                <w:lang w:val="en-IN" w:eastAsia="en-IN"/>
              </w:rPr>
              <w:drawing>
                <wp:inline distT="0" distB="0" distL="0" distR="0" wp14:anchorId="582229AE" wp14:editId="31A5EC47">
                  <wp:extent cx="5524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2D40E6" w:rsidRPr="00DA11A0" w:rsidRDefault="002D40E6" w:rsidP="006420EA">
            <w:pPr>
              <w:jc w:val="center"/>
              <w:rPr>
                <w:rFonts w:ascii="Century Gothic" w:hAnsi="Century Gothic"/>
                <w:b/>
              </w:rPr>
            </w:pPr>
            <w:bookmarkStart w:id="0" w:name="_GoBack"/>
            <w:r w:rsidRPr="00DA11A0">
              <w:rPr>
                <w:rFonts w:ascii="Century Gothic" w:hAnsi="Century Gothic"/>
                <w:b/>
              </w:rPr>
              <w:t>APARNA PROPERTY MANAGEMENT SERVICES PRIVATE LIMITED</w:t>
            </w:r>
          </w:p>
          <w:p w:rsidR="002D40E6" w:rsidRPr="00DA11A0" w:rsidRDefault="002D40E6" w:rsidP="006420EA">
            <w:pPr>
              <w:ind w:left="720" w:hanging="720"/>
              <w:jc w:val="center"/>
              <w:rPr>
                <w:rFonts w:ascii="Century Gothic" w:hAnsi="Century Gothic"/>
                <w:b/>
              </w:rPr>
            </w:pPr>
            <w:r w:rsidRPr="00DA11A0">
              <w:rPr>
                <w:rFonts w:ascii="Century Gothic" w:hAnsi="Century Gothic"/>
                <w:b/>
              </w:rPr>
              <w:t xml:space="preserve">STANDARD OPERATING PROCEDURE FOR </w:t>
            </w:r>
            <w:r>
              <w:rPr>
                <w:rFonts w:ascii="Century Gothic" w:hAnsi="Century Gothic"/>
                <w:b/>
              </w:rPr>
              <w:t>LOTO</w:t>
            </w:r>
            <w:bookmarkEnd w:id="0"/>
          </w:p>
        </w:tc>
      </w:tr>
    </w:tbl>
    <w:p w:rsidR="00EB29C5" w:rsidRDefault="00EB29C5" w:rsidP="006420EA">
      <w:pPr>
        <w:autoSpaceDE w:val="0"/>
        <w:autoSpaceDN w:val="0"/>
        <w:adjustRightInd w:val="0"/>
        <w:jc w:val="both"/>
        <w:rPr>
          <w:rFonts w:ascii="Century Gothic" w:hAnsi="Century Gothic" w:cs="Century Gothic"/>
          <w:b/>
          <w:bCs/>
        </w:rPr>
      </w:pPr>
    </w:p>
    <w:p w:rsidR="004277D0" w:rsidRDefault="00C0518C" w:rsidP="006420EA">
      <w:pPr>
        <w:autoSpaceDE w:val="0"/>
        <w:autoSpaceDN w:val="0"/>
        <w:adjustRightInd w:val="0"/>
        <w:ind w:left="-426" w:firstLine="426"/>
        <w:jc w:val="both"/>
        <w:rPr>
          <w:rFonts w:ascii="Century Gothic" w:hAnsi="Century Gothic" w:cs="Century Gothic"/>
        </w:rPr>
      </w:pPr>
      <w:r w:rsidRPr="00C0518C">
        <w:rPr>
          <w:rFonts w:ascii="Century Gothic" w:hAnsi="Century Gothic" w:cs="Century Gothic"/>
          <w:b/>
          <w:bCs/>
        </w:rPr>
        <w:t>Purpose</w:t>
      </w:r>
      <w:r w:rsidRPr="00C0518C">
        <w:rPr>
          <w:rFonts w:ascii="Century Gothic" w:hAnsi="Century Gothic" w:cs="Century Gothic"/>
        </w:rPr>
        <w:t xml:space="preserve">: </w:t>
      </w:r>
    </w:p>
    <w:p w:rsidR="00C0518C" w:rsidRPr="00C0518C" w:rsidRDefault="00C0518C" w:rsidP="006420EA">
      <w:pPr>
        <w:autoSpaceDE w:val="0"/>
        <w:autoSpaceDN w:val="0"/>
        <w:adjustRightInd w:val="0"/>
        <w:jc w:val="both"/>
        <w:rPr>
          <w:rFonts w:ascii="Century Gothic" w:hAnsi="Century Gothic" w:cs="Century Gothic"/>
        </w:rPr>
      </w:pPr>
      <w:r w:rsidRPr="00C0518C">
        <w:rPr>
          <w:rFonts w:ascii="Century Gothic" w:hAnsi="Century Gothic" w:cs="Century Gothic"/>
        </w:rPr>
        <w:t>To establish, document to set out the requirements for Lock out tag out procedures for plant and equipment’s so as to protect the employees/ workers from serious injuries that could happen due to unexpected release of energy while servicing machinery/ equipment’s.</w:t>
      </w:r>
    </w:p>
    <w:p w:rsidR="00C0518C" w:rsidRPr="00C0518C" w:rsidRDefault="00C0518C" w:rsidP="006420EA">
      <w:pPr>
        <w:jc w:val="both"/>
        <w:rPr>
          <w:rFonts w:ascii="Century Gothic" w:hAnsi="Century Gothic" w:cs="Century Gothic"/>
        </w:rPr>
      </w:pPr>
      <w:r w:rsidRPr="00C0518C">
        <w:rPr>
          <w:rFonts w:ascii="Century Gothic" w:hAnsi="Century Gothic" w:cs="Century Gothic"/>
          <w:b/>
          <w:bCs/>
        </w:rPr>
        <w:t>Scope</w:t>
      </w:r>
      <w:r w:rsidRPr="00C0518C">
        <w:rPr>
          <w:rFonts w:ascii="Century Gothic" w:hAnsi="Century Gothic" w:cs="Century Gothic"/>
        </w:rPr>
        <w:t>: This procedure provides guide lines on LOTO process shall be carried out in safe sm</w:t>
      </w:r>
      <w:r w:rsidR="00D6170B">
        <w:rPr>
          <w:rFonts w:ascii="Century Gothic" w:hAnsi="Century Gothic" w:cs="Century Gothic"/>
        </w:rPr>
        <w:t>ooth environment by all the APMSPL</w:t>
      </w:r>
      <w:r w:rsidRPr="00C0518C">
        <w:rPr>
          <w:rFonts w:ascii="Century Gothic" w:hAnsi="Century Gothic" w:cs="Century Gothic"/>
        </w:rPr>
        <w:t xml:space="preserve"> staff members.</w:t>
      </w:r>
    </w:p>
    <w:p w:rsidR="00C0518C" w:rsidRPr="00C0518C" w:rsidRDefault="00C0518C" w:rsidP="006420EA">
      <w:pPr>
        <w:pStyle w:val="Footer"/>
        <w:tabs>
          <w:tab w:val="clear" w:pos="4320"/>
          <w:tab w:val="clear" w:pos="8640"/>
          <w:tab w:val="left" w:pos="720"/>
          <w:tab w:val="right" w:pos="1620"/>
        </w:tabs>
        <w:jc w:val="both"/>
        <w:rPr>
          <w:rFonts w:ascii="Century Gothic" w:hAnsi="Century Gothic" w:cs="Century Gothic"/>
          <w:b/>
          <w:bCs/>
          <w:sz w:val="22"/>
          <w:szCs w:val="22"/>
        </w:rPr>
      </w:pPr>
      <w:r w:rsidRPr="00C0518C">
        <w:rPr>
          <w:rFonts w:ascii="Century Gothic" w:hAnsi="Century Gothic" w:cs="Century Gothic"/>
          <w:b/>
          <w:bCs/>
          <w:sz w:val="22"/>
          <w:szCs w:val="22"/>
        </w:rPr>
        <w:t>Responsibility:</w:t>
      </w:r>
      <w:r w:rsidRPr="00C0518C">
        <w:rPr>
          <w:rFonts w:ascii="Century Gothic" w:hAnsi="Century Gothic" w:cs="Century Gothic"/>
          <w:sz w:val="22"/>
          <w:szCs w:val="22"/>
        </w:rPr>
        <w:t xml:space="preserve"> Technician / </w:t>
      </w:r>
      <w:r w:rsidR="00870860">
        <w:rPr>
          <w:rFonts w:ascii="Century Gothic" w:hAnsi="Century Gothic" w:cs="Century Gothic"/>
          <w:sz w:val="22"/>
          <w:szCs w:val="22"/>
        </w:rPr>
        <w:t>Supervisor</w:t>
      </w:r>
      <w:r w:rsidRPr="00C0518C">
        <w:rPr>
          <w:rFonts w:ascii="Century Gothic" w:hAnsi="Century Gothic" w:cs="Century Gothic"/>
          <w:b/>
          <w:bCs/>
          <w:sz w:val="22"/>
          <w:szCs w:val="22"/>
        </w:rPr>
        <w:t>.</w:t>
      </w:r>
    </w:p>
    <w:p w:rsidR="00C0518C" w:rsidRPr="00C0518C" w:rsidRDefault="00C0518C" w:rsidP="006420EA">
      <w:pPr>
        <w:pStyle w:val="Footer"/>
        <w:tabs>
          <w:tab w:val="clear" w:pos="4320"/>
          <w:tab w:val="clear" w:pos="8640"/>
          <w:tab w:val="left" w:pos="720"/>
          <w:tab w:val="right" w:pos="1620"/>
        </w:tabs>
        <w:jc w:val="both"/>
        <w:rPr>
          <w:rFonts w:ascii="Century Gothic" w:hAnsi="Century Gothic" w:cs="Century Gothic"/>
          <w:b/>
          <w:bCs/>
          <w:sz w:val="22"/>
          <w:szCs w:val="22"/>
        </w:rPr>
      </w:pPr>
    </w:p>
    <w:p w:rsidR="00C0518C" w:rsidRPr="00C0518C" w:rsidRDefault="00C0518C" w:rsidP="006420EA">
      <w:pPr>
        <w:pStyle w:val="Footer"/>
        <w:tabs>
          <w:tab w:val="clear" w:pos="4320"/>
          <w:tab w:val="clear" w:pos="8640"/>
          <w:tab w:val="left" w:pos="720"/>
          <w:tab w:val="right" w:pos="1620"/>
        </w:tabs>
        <w:jc w:val="both"/>
        <w:rPr>
          <w:rFonts w:ascii="Century Gothic" w:hAnsi="Century Gothic" w:cs="Century Gothic"/>
          <w:b/>
          <w:bCs/>
          <w:sz w:val="22"/>
          <w:szCs w:val="22"/>
        </w:rPr>
      </w:pPr>
      <w:r w:rsidRPr="00C0518C">
        <w:rPr>
          <w:rFonts w:ascii="Century Gothic" w:hAnsi="Century Gothic" w:cs="Century Gothic"/>
          <w:b/>
          <w:bCs/>
          <w:sz w:val="22"/>
          <w:szCs w:val="22"/>
        </w:rPr>
        <w:t>Operational Procedure:</w:t>
      </w:r>
    </w:p>
    <w:p w:rsidR="00C0518C" w:rsidRPr="00C0518C" w:rsidRDefault="00C0518C" w:rsidP="006420EA">
      <w:pPr>
        <w:pStyle w:val="Footer"/>
        <w:tabs>
          <w:tab w:val="clear" w:pos="4320"/>
          <w:tab w:val="clear" w:pos="8640"/>
          <w:tab w:val="left" w:pos="720"/>
          <w:tab w:val="right" w:pos="1620"/>
        </w:tabs>
        <w:jc w:val="both"/>
        <w:rPr>
          <w:rFonts w:ascii="Century Gothic" w:hAnsi="Century Gothic" w:cs="Century Gothic"/>
          <w:sz w:val="22"/>
          <w:szCs w:val="22"/>
          <w:u w:val="single"/>
        </w:rPr>
      </w:pPr>
    </w:p>
    <w:p w:rsidR="00C0518C" w:rsidRPr="00ED5DD2" w:rsidRDefault="00C0518C" w:rsidP="006420EA">
      <w:pPr>
        <w:pStyle w:val="ListParagraph"/>
        <w:numPr>
          <w:ilvl w:val="0"/>
          <w:numId w:val="6"/>
        </w:numPr>
        <w:autoSpaceDE w:val="0"/>
        <w:autoSpaceDN w:val="0"/>
        <w:adjustRightInd w:val="0"/>
        <w:ind w:left="426" w:hanging="66"/>
        <w:jc w:val="both"/>
        <w:rPr>
          <w:rFonts w:ascii="Century Gothic" w:hAnsi="Century Gothic" w:cs="Century Gothic"/>
        </w:rPr>
      </w:pPr>
      <w:r w:rsidRPr="00ED5DD2">
        <w:rPr>
          <w:rFonts w:ascii="Century Gothic" w:hAnsi="Century Gothic" w:cs="Century Gothic"/>
        </w:rPr>
        <w:t xml:space="preserve">Should there be a need for system/ equipment maintenance/ service, the Initiator will communicate the same to </w:t>
      </w:r>
      <w:r w:rsidR="00E70978">
        <w:rPr>
          <w:rFonts w:ascii="Century Gothic" w:hAnsi="Century Gothic" w:cs="Century Gothic"/>
        </w:rPr>
        <w:t>Su</w:t>
      </w:r>
      <w:r w:rsidR="00D34DA4">
        <w:rPr>
          <w:rFonts w:ascii="Century Gothic" w:hAnsi="Century Gothic" w:cs="Century Gothic"/>
        </w:rPr>
        <w:t>p</w:t>
      </w:r>
      <w:r w:rsidR="00E70978">
        <w:rPr>
          <w:rFonts w:ascii="Century Gothic" w:hAnsi="Century Gothic" w:cs="Century Gothic"/>
        </w:rPr>
        <w:t>ervisor</w:t>
      </w:r>
      <w:r w:rsidRPr="00ED5DD2">
        <w:rPr>
          <w:rFonts w:ascii="Century Gothic" w:hAnsi="Century Gothic" w:cs="Century Gothic"/>
        </w:rPr>
        <w:t xml:space="preserve"> as a first step.</w:t>
      </w:r>
    </w:p>
    <w:p w:rsidR="00C0518C" w:rsidRPr="00ED5DD2" w:rsidRDefault="00C0518C" w:rsidP="006420EA">
      <w:pPr>
        <w:pStyle w:val="ListParagraph"/>
        <w:numPr>
          <w:ilvl w:val="0"/>
          <w:numId w:val="6"/>
        </w:numPr>
        <w:autoSpaceDE w:val="0"/>
        <w:autoSpaceDN w:val="0"/>
        <w:adjustRightInd w:val="0"/>
        <w:jc w:val="both"/>
        <w:rPr>
          <w:rFonts w:ascii="Century Gothic" w:hAnsi="Century Gothic" w:cs="Century Gothic"/>
        </w:rPr>
      </w:pPr>
      <w:r w:rsidRPr="00ED5DD2">
        <w:rPr>
          <w:rFonts w:ascii="Century Gothic" w:hAnsi="Century Gothic" w:cs="Century Gothic"/>
        </w:rPr>
        <w:t>Shift Technician will check the availability of power sources affecting that equipment/ machine like electrical and cleaning of vessels.</w:t>
      </w:r>
    </w:p>
    <w:p w:rsidR="00C0518C" w:rsidRPr="00ED5DD2" w:rsidRDefault="00C0518C" w:rsidP="006420EA">
      <w:pPr>
        <w:pStyle w:val="ListParagraph"/>
        <w:numPr>
          <w:ilvl w:val="0"/>
          <w:numId w:val="6"/>
        </w:numPr>
        <w:autoSpaceDE w:val="0"/>
        <w:autoSpaceDN w:val="0"/>
        <w:adjustRightInd w:val="0"/>
        <w:jc w:val="both"/>
        <w:rPr>
          <w:rFonts w:ascii="Century Gothic" w:hAnsi="Century Gothic" w:cs="Century Gothic"/>
        </w:rPr>
      </w:pPr>
      <w:r w:rsidRPr="00ED5DD2">
        <w:rPr>
          <w:rFonts w:ascii="Century Gothic" w:hAnsi="Century Gothic" w:cs="Century Gothic"/>
        </w:rPr>
        <w:t>If the power sources are not affecting the equipment/ machine then the</w:t>
      </w:r>
      <w:r w:rsidR="001C77B9" w:rsidRPr="001C77B9">
        <w:rPr>
          <w:rFonts w:ascii="Century Gothic" w:hAnsi="Century Gothic" w:cs="Century Gothic"/>
        </w:rPr>
        <w:t xml:space="preserve"> </w:t>
      </w:r>
      <w:r w:rsidR="001C77B9">
        <w:rPr>
          <w:rFonts w:ascii="Century Gothic" w:hAnsi="Century Gothic" w:cs="Century Gothic"/>
        </w:rPr>
        <w:t>Supervisor</w:t>
      </w:r>
      <w:r w:rsidR="001C77B9" w:rsidRPr="00ED5DD2">
        <w:rPr>
          <w:rFonts w:ascii="Century Gothic" w:hAnsi="Century Gothic" w:cs="Century Gothic"/>
        </w:rPr>
        <w:t xml:space="preserve"> </w:t>
      </w:r>
      <w:r w:rsidRPr="00ED5DD2">
        <w:rPr>
          <w:rFonts w:ascii="Century Gothic" w:hAnsi="Century Gothic" w:cs="Century Gothic"/>
        </w:rPr>
        <w:t>/Technician will allow the maintenance person to perform service/ maintenance on the system/ equipment.</w:t>
      </w:r>
    </w:p>
    <w:p w:rsidR="00C0518C" w:rsidRPr="00ED5DD2" w:rsidRDefault="00C0518C" w:rsidP="006420EA">
      <w:pPr>
        <w:pStyle w:val="ListParagraph"/>
        <w:numPr>
          <w:ilvl w:val="0"/>
          <w:numId w:val="6"/>
        </w:numPr>
        <w:autoSpaceDE w:val="0"/>
        <w:autoSpaceDN w:val="0"/>
        <w:adjustRightInd w:val="0"/>
        <w:jc w:val="both"/>
        <w:rPr>
          <w:rFonts w:ascii="Century Gothic" w:hAnsi="Century Gothic" w:cs="Century Gothic"/>
        </w:rPr>
      </w:pPr>
      <w:r w:rsidRPr="00ED5DD2">
        <w:rPr>
          <w:rFonts w:ascii="Century Gothic" w:hAnsi="Century Gothic" w:cs="Century Gothic"/>
        </w:rPr>
        <w:t>In case there are any power sources affecting the machine/ equipmen</w:t>
      </w:r>
      <w:r w:rsidR="00700BF7">
        <w:rPr>
          <w:rFonts w:ascii="Century Gothic" w:hAnsi="Century Gothic" w:cs="Century Gothic"/>
        </w:rPr>
        <w:t>t, the shift technician/Supervisor</w:t>
      </w:r>
      <w:r w:rsidRPr="00ED5DD2">
        <w:rPr>
          <w:rFonts w:ascii="Century Gothic" w:hAnsi="Century Gothic" w:cs="Century Gothic"/>
        </w:rPr>
        <w:t xml:space="preserve"> will alert the operator that for performing maintenance of the system/ equipment, lock-out tag-out procedure compliance is required.</w:t>
      </w:r>
    </w:p>
    <w:p w:rsidR="00C0518C" w:rsidRPr="00ED5DD2" w:rsidRDefault="00C0518C" w:rsidP="006420EA">
      <w:pPr>
        <w:pStyle w:val="ListParagraph"/>
        <w:numPr>
          <w:ilvl w:val="0"/>
          <w:numId w:val="6"/>
        </w:numPr>
        <w:autoSpaceDE w:val="0"/>
        <w:autoSpaceDN w:val="0"/>
        <w:adjustRightInd w:val="0"/>
        <w:jc w:val="both"/>
        <w:rPr>
          <w:rFonts w:ascii="Century Gothic" w:hAnsi="Century Gothic" w:cs="Century Gothic"/>
        </w:rPr>
      </w:pPr>
      <w:r w:rsidRPr="00ED5DD2">
        <w:rPr>
          <w:rFonts w:ascii="Century Gothic" w:hAnsi="Century Gothic" w:cs="Century Gothic"/>
        </w:rPr>
        <w:t>Lock-out Tag-out related activities will be permitted only if the following three conditions are met.</w:t>
      </w:r>
    </w:p>
    <w:p w:rsidR="00C0518C" w:rsidRPr="00C0518C" w:rsidRDefault="00C0518C" w:rsidP="006420EA">
      <w:pPr>
        <w:pStyle w:val="ListParagraph"/>
        <w:numPr>
          <w:ilvl w:val="0"/>
          <w:numId w:val="3"/>
        </w:numPr>
        <w:autoSpaceDE w:val="0"/>
        <w:autoSpaceDN w:val="0"/>
        <w:adjustRightInd w:val="0"/>
        <w:ind w:left="900"/>
        <w:jc w:val="both"/>
        <w:rPr>
          <w:rFonts w:ascii="Century Gothic" w:hAnsi="Century Gothic" w:cs="Century Gothic"/>
        </w:rPr>
      </w:pPr>
      <w:r w:rsidRPr="00C0518C">
        <w:rPr>
          <w:rFonts w:ascii="Century Gothic" w:hAnsi="Century Gothic" w:cs="Century Gothic"/>
        </w:rPr>
        <w:t>The activity is being performed by the person designated to perform the specific task who is familiar with the equipment, its operation, its energy sources, isolation points, sequence of isolation and any materials transported by the equipment.</w:t>
      </w:r>
    </w:p>
    <w:p w:rsidR="00C0518C" w:rsidRPr="00C0518C" w:rsidRDefault="00C0518C" w:rsidP="006420EA">
      <w:pPr>
        <w:pStyle w:val="ListParagraph"/>
        <w:numPr>
          <w:ilvl w:val="0"/>
          <w:numId w:val="3"/>
        </w:numPr>
        <w:autoSpaceDE w:val="0"/>
        <w:autoSpaceDN w:val="0"/>
        <w:adjustRightInd w:val="0"/>
        <w:ind w:left="900"/>
        <w:jc w:val="both"/>
        <w:rPr>
          <w:rFonts w:ascii="Century Gothic" w:hAnsi="Century Gothic" w:cs="Century Gothic"/>
        </w:rPr>
      </w:pPr>
      <w:r w:rsidRPr="00C0518C">
        <w:rPr>
          <w:rFonts w:ascii="Century Gothic" w:hAnsi="Century Gothic" w:cs="Century Gothic"/>
        </w:rPr>
        <w:t>LOTO permit form is filled and duly signed by t</w:t>
      </w:r>
      <w:r w:rsidR="004277D0">
        <w:rPr>
          <w:rFonts w:ascii="Century Gothic" w:hAnsi="Century Gothic" w:cs="Century Gothic"/>
        </w:rPr>
        <w:t xml:space="preserve">he </w:t>
      </w:r>
      <w:r w:rsidR="00EE3B0B">
        <w:rPr>
          <w:rFonts w:ascii="Century Gothic" w:hAnsi="Century Gothic" w:cs="Century Gothic"/>
        </w:rPr>
        <w:t>Supervisor</w:t>
      </w:r>
      <w:r w:rsidRPr="00C0518C">
        <w:rPr>
          <w:rFonts w:ascii="Century Gothic" w:hAnsi="Century Gothic" w:cs="Century Gothic"/>
        </w:rPr>
        <w:t>.</w:t>
      </w:r>
    </w:p>
    <w:p w:rsidR="00C0518C" w:rsidRPr="00C0518C" w:rsidRDefault="00C0518C" w:rsidP="006420EA">
      <w:pPr>
        <w:pStyle w:val="ListParagraph"/>
        <w:numPr>
          <w:ilvl w:val="0"/>
          <w:numId w:val="3"/>
        </w:numPr>
        <w:autoSpaceDE w:val="0"/>
        <w:autoSpaceDN w:val="0"/>
        <w:adjustRightInd w:val="0"/>
        <w:ind w:left="900"/>
        <w:jc w:val="both"/>
        <w:rPr>
          <w:rFonts w:ascii="Century Gothic" w:hAnsi="Century Gothic" w:cs="Century Gothic"/>
        </w:rPr>
      </w:pPr>
      <w:r w:rsidRPr="00C0518C">
        <w:rPr>
          <w:rFonts w:ascii="Century Gothic" w:hAnsi="Century Gothic" w:cs="Century Gothic"/>
        </w:rPr>
        <w:t>Person conducting this task has completed LOTO specific induction.</w:t>
      </w:r>
    </w:p>
    <w:p w:rsidR="00C0518C" w:rsidRPr="00C0518C" w:rsidRDefault="00C0518C" w:rsidP="006420EA">
      <w:pPr>
        <w:pStyle w:val="ListParagraph"/>
        <w:numPr>
          <w:ilvl w:val="0"/>
          <w:numId w:val="6"/>
        </w:numPr>
        <w:autoSpaceDE w:val="0"/>
        <w:autoSpaceDN w:val="0"/>
        <w:adjustRightInd w:val="0"/>
        <w:jc w:val="both"/>
        <w:rPr>
          <w:rFonts w:ascii="Century Gothic" w:hAnsi="Century Gothic" w:cs="Century Gothic"/>
        </w:rPr>
      </w:pPr>
      <w:r w:rsidRPr="00C0518C">
        <w:rPr>
          <w:rFonts w:ascii="Century Gothic" w:hAnsi="Century Gothic" w:cs="Century Gothic"/>
        </w:rPr>
        <w:t>Once the need for the LOTO has been established and person (initiator) identified, the initiator will fill the LOTO tag and attach to the equipment.</w:t>
      </w:r>
    </w:p>
    <w:p w:rsidR="00C0518C" w:rsidRPr="00C0518C" w:rsidRDefault="00C0518C" w:rsidP="006420EA">
      <w:pPr>
        <w:pStyle w:val="ListParagraph"/>
        <w:numPr>
          <w:ilvl w:val="0"/>
          <w:numId w:val="6"/>
        </w:numPr>
        <w:autoSpaceDE w:val="0"/>
        <w:autoSpaceDN w:val="0"/>
        <w:adjustRightInd w:val="0"/>
        <w:jc w:val="both"/>
        <w:rPr>
          <w:rFonts w:ascii="Century Gothic" w:hAnsi="Century Gothic" w:cs="Century Gothic"/>
        </w:rPr>
      </w:pPr>
      <w:r w:rsidRPr="00C0518C">
        <w:rPr>
          <w:rFonts w:ascii="Century Gothic" w:hAnsi="Century Gothic" w:cs="Century Gothic"/>
        </w:rPr>
        <w:t xml:space="preserve">On completion of service/ maintenance, the technician will ensure that all the equipment’s are safe to operate. Only on such confirmation, initiator will remove the lock-out tag-out. LOTO tags will not be permitted to be removed </w:t>
      </w:r>
      <w:r w:rsidRPr="00C0518C">
        <w:rPr>
          <w:rFonts w:ascii="Century Gothic" w:hAnsi="Century Gothic" w:cs="Century Gothic"/>
        </w:rPr>
        <w:lastRenderedPageBreak/>
        <w:t>by anyone other than initiator and unless the equipment has been testing for safe operation. Once work has been completed, the person removing the tag must also complete and sign off the Register at the facility Management office.</w:t>
      </w:r>
    </w:p>
    <w:p w:rsidR="00C0518C" w:rsidRPr="00C0518C" w:rsidRDefault="00C0518C" w:rsidP="006420EA">
      <w:pPr>
        <w:pStyle w:val="ListParagraph"/>
        <w:numPr>
          <w:ilvl w:val="0"/>
          <w:numId w:val="6"/>
        </w:numPr>
        <w:autoSpaceDE w:val="0"/>
        <w:autoSpaceDN w:val="0"/>
        <w:adjustRightInd w:val="0"/>
        <w:jc w:val="both"/>
        <w:rPr>
          <w:rFonts w:ascii="Century Gothic" w:hAnsi="Century Gothic" w:cs="Century Gothic"/>
        </w:rPr>
      </w:pPr>
      <w:r w:rsidRPr="00C0518C">
        <w:rPr>
          <w:rFonts w:ascii="Century Gothic" w:hAnsi="Century Gothic" w:cs="Century Gothic"/>
        </w:rPr>
        <w:t xml:space="preserve">On removal of the Lock-out Tag-out, </w:t>
      </w:r>
      <w:r w:rsidR="00EE3B0B">
        <w:rPr>
          <w:rFonts w:ascii="Century Gothic" w:hAnsi="Century Gothic" w:cs="Century Gothic"/>
        </w:rPr>
        <w:t>Supervisor</w:t>
      </w:r>
      <w:r w:rsidR="00EE3B0B" w:rsidRPr="00C0518C">
        <w:rPr>
          <w:rFonts w:ascii="Century Gothic" w:hAnsi="Century Gothic" w:cs="Century Gothic"/>
        </w:rPr>
        <w:t xml:space="preserve"> </w:t>
      </w:r>
      <w:r w:rsidRPr="00C0518C">
        <w:rPr>
          <w:rFonts w:ascii="Century Gothic" w:hAnsi="Century Gothic" w:cs="Century Gothic"/>
        </w:rPr>
        <w:t>will again check for the proper functioning of the machine/ equipment which had undergone maintenance work and upon getting fully satisfied will sign on the LOTO permit form to close it as well as sign on the LOTO register.</w:t>
      </w:r>
    </w:p>
    <w:p w:rsidR="00C0518C" w:rsidRPr="00C0518C" w:rsidRDefault="00C0518C" w:rsidP="006420EA">
      <w:pPr>
        <w:pStyle w:val="ListParagraph"/>
        <w:numPr>
          <w:ilvl w:val="0"/>
          <w:numId w:val="6"/>
        </w:numPr>
        <w:autoSpaceDE w:val="0"/>
        <w:autoSpaceDN w:val="0"/>
        <w:adjustRightInd w:val="0"/>
        <w:jc w:val="both"/>
        <w:rPr>
          <w:rFonts w:ascii="Century Gothic" w:hAnsi="Century Gothic" w:cs="Century Gothic"/>
        </w:rPr>
      </w:pPr>
      <w:r w:rsidRPr="00C0518C">
        <w:rPr>
          <w:rFonts w:ascii="Century Gothic" w:hAnsi="Century Gothic" w:cs="Century Gothic"/>
        </w:rPr>
        <w:t>If there is an Organization requirement to reinstate this equipment, in the absence of those who installed the locks &amp; tags, it is permissible for the</w:t>
      </w:r>
      <w:r w:rsidR="00AA347B" w:rsidRPr="00AA347B">
        <w:rPr>
          <w:rFonts w:ascii="Century Gothic" w:hAnsi="Century Gothic" w:cs="Century Gothic"/>
        </w:rPr>
        <w:t xml:space="preserve"> </w:t>
      </w:r>
      <w:r w:rsidR="00AA347B">
        <w:rPr>
          <w:rFonts w:ascii="Century Gothic" w:hAnsi="Century Gothic" w:cs="Century Gothic"/>
        </w:rPr>
        <w:t>Supervisor</w:t>
      </w:r>
      <w:r w:rsidR="00AA347B" w:rsidRPr="00C0518C">
        <w:rPr>
          <w:rFonts w:ascii="Century Gothic" w:hAnsi="Century Gothic" w:cs="Century Gothic"/>
        </w:rPr>
        <w:t xml:space="preserve"> </w:t>
      </w:r>
      <w:r w:rsidRPr="00C0518C">
        <w:rPr>
          <w:rFonts w:ascii="Century Gothic" w:hAnsi="Century Gothic" w:cs="Century Gothic"/>
        </w:rPr>
        <w:t>or other person authorized by the operation head, to remove the locking devices and tags. This action may only be taken after a detailed Safety Inspection is carried out and confirmation witnessed by at least one other suitably qualified person authorized by the Client. Both must sign the register.</w:t>
      </w:r>
    </w:p>
    <w:p w:rsidR="00C0518C" w:rsidRPr="00C0518C" w:rsidRDefault="00C0518C" w:rsidP="006420EA">
      <w:pPr>
        <w:pStyle w:val="Footer"/>
        <w:tabs>
          <w:tab w:val="clear" w:pos="4320"/>
          <w:tab w:val="clear" w:pos="8640"/>
          <w:tab w:val="left" w:pos="720"/>
          <w:tab w:val="right" w:pos="1620"/>
        </w:tabs>
        <w:jc w:val="both"/>
        <w:rPr>
          <w:rFonts w:ascii="Century Gothic" w:hAnsi="Century Gothic" w:cs="Century Gothic"/>
          <w:b/>
          <w:bCs/>
          <w:sz w:val="22"/>
          <w:szCs w:val="22"/>
        </w:rPr>
      </w:pPr>
      <w:r w:rsidRPr="00C0518C">
        <w:rPr>
          <w:rFonts w:ascii="Century Gothic" w:hAnsi="Century Gothic" w:cs="Century Gothic"/>
          <w:b/>
          <w:bCs/>
          <w:sz w:val="22"/>
          <w:szCs w:val="22"/>
        </w:rPr>
        <w:t>Safety Instructions:</w:t>
      </w:r>
    </w:p>
    <w:p w:rsidR="00C0518C" w:rsidRPr="00C0518C" w:rsidRDefault="00C0518C" w:rsidP="006420EA">
      <w:pPr>
        <w:pStyle w:val="Footer"/>
        <w:tabs>
          <w:tab w:val="clear" w:pos="4320"/>
          <w:tab w:val="clear" w:pos="8640"/>
          <w:tab w:val="left" w:pos="720"/>
          <w:tab w:val="right" w:pos="1620"/>
        </w:tabs>
        <w:ind w:left="720"/>
        <w:jc w:val="both"/>
        <w:rPr>
          <w:rFonts w:ascii="Century Gothic" w:hAnsi="Century Gothic" w:cs="Century Gothic"/>
          <w:sz w:val="22"/>
          <w:szCs w:val="22"/>
        </w:rPr>
      </w:pPr>
    </w:p>
    <w:p w:rsidR="00C0518C" w:rsidRPr="00C0518C" w:rsidRDefault="00C0518C" w:rsidP="006420EA">
      <w:pPr>
        <w:pStyle w:val="ListParagraph"/>
        <w:numPr>
          <w:ilvl w:val="0"/>
          <w:numId w:val="5"/>
        </w:numPr>
        <w:overflowPunct w:val="0"/>
        <w:autoSpaceDE w:val="0"/>
        <w:autoSpaceDN w:val="0"/>
        <w:adjustRightInd w:val="0"/>
        <w:spacing w:after="0" w:line="240" w:lineRule="auto"/>
        <w:jc w:val="both"/>
        <w:textAlignment w:val="baseline"/>
        <w:rPr>
          <w:rFonts w:ascii="Century Gothic" w:hAnsi="Century Gothic" w:cs="Century Gothic"/>
        </w:rPr>
      </w:pPr>
      <w:r w:rsidRPr="00C0518C">
        <w:rPr>
          <w:rFonts w:ascii="Century Gothic" w:hAnsi="Century Gothic" w:cs="Century Gothic"/>
        </w:rPr>
        <w:t>In addition to LOTO tags, Caution boards must also be used for the areas where more attention and visibility is required. There are mainly two types of caution boards as mentioned below – (Red background &amp; white letter). This caution board is to be utilized (with a lock where possible) when isolating a source of energy to isolate a piece of equipment and placed at the point of isolation.</w:t>
      </w:r>
    </w:p>
    <w:p w:rsidR="00C0518C" w:rsidRPr="00C0518C" w:rsidRDefault="00C0518C" w:rsidP="006420EA">
      <w:pPr>
        <w:overflowPunct w:val="0"/>
        <w:autoSpaceDE w:val="0"/>
        <w:autoSpaceDN w:val="0"/>
        <w:adjustRightInd w:val="0"/>
        <w:spacing w:after="0" w:line="240" w:lineRule="auto"/>
        <w:ind w:left="360"/>
        <w:jc w:val="both"/>
        <w:textAlignment w:val="baseline"/>
        <w:rPr>
          <w:rFonts w:ascii="Century Gothic" w:hAnsi="Century Gothic" w:cs="Century Gothic"/>
        </w:rPr>
      </w:pPr>
    </w:p>
    <w:p w:rsidR="00C0518C" w:rsidRPr="00C0518C" w:rsidRDefault="00C0518C" w:rsidP="006420EA">
      <w:pPr>
        <w:pStyle w:val="ListParagraph"/>
        <w:numPr>
          <w:ilvl w:val="0"/>
          <w:numId w:val="5"/>
        </w:numPr>
        <w:overflowPunct w:val="0"/>
        <w:autoSpaceDE w:val="0"/>
        <w:autoSpaceDN w:val="0"/>
        <w:adjustRightInd w:val="0"/>
        <w:spacing w:after="0" w:line="240" w:lineRule="auto"/>
        <w:jc w:val="both"/>
        <w:textAlignment w:val="baseline"/>
        <w:rPr>
          <w:rFonts w:ascii="Century Gothic" w:hAnsi="Century Gothic" w:cs="Century Gothic"/>
        </w:rPr>
      </w:pPr>
      <w:r w:rsidRPr="00C0518C">
        <w:rPr>
          <w:rFonts w:ascii="Century Gothic" w:hAnsi="Century Gothic" w:cs="Century Gothic"/>
        </w:rPr>
        <w:t>A lock-out mechanism must be used where there is a possibility that the persons or equipment would be at risk if other unsuspecting persons or members of the public were to operate the equipment. Only locks issued by the plant in charge will be permitted to be used.</w:t>
      </w:r>
    </w:p>
    <w:p w:rsidR="00C0518C" w:rsidRPr="00C0518C" w:rsidRDefault="00C0518C" w:rsidP="006420EA">
      <w:pPr>
        <w:pStyle w:val="ListParagraph"/>
        <w:overflowPunct w:val="0"/>
        <w:autoSpaceDE w:val="0"/>
        <w:autoSpaceDN w:val="0"/>
        <w:adjustRightInd w:val="0"/>
        <w:spacing w:after="0" w:line="240" w:lineRule="auto"/>
        <w:jc w:val="both"/>
        <w:textAlignment w:val="baseline"/>
        <w:rPr>
          <w:rFonts w:ascii="Century Gothic" w:hAnsi="Century Gothic" w:cs="Century Gothic"/>
        </w:rPr>
      </w:pPr>
    </w:p>
    <w:p w:rsidR="00C0518C" w:rsidRPr="00C0518C" w:rsidRDefault="00C0518C" w:rsidP="006420EA">
      <w:pPr>
        <w:pStyle w:val="ListParagraph"/>
        <w:numPr>
          <w:ilvl w:val="0"/>
          <w:numId w:val="5"/>
        </w:numPr>
        <w:overflowPunct w:val="0"/>
        <w:autoSpaceDE w:val="0"/>
        <w:autoSpaceDN w:val="0"/>
        <w:adjustRightInd w:val="0"/>
        <w:spacing w:after="0" w:line="240" w:lineRule="auto"/>
        <w:jc w:val="both"/>
        <w:textAlignment w:val="baseline"/>
        <w:rPr>
          <w:rFonts w:ascii="Century Gothic" w:hAnsi="Century Gothic" w:cs="Century Gothic"/>
        </w:rPr>
      </w:pPr>
      <w:r w:rsidRPr="00C0518C">
        <w:rPr>
          <w:rFonts w:ascii="Century Gothic" w:hAnsi="Century Gothic" w:cs="Century Gothic"/>
        </w:rPr>
        <w:t>The person who has placed the isolation must ensure that the isolation is tested prior to the commencement of work. Where the energy source is electricity, conductors must be checked for live electricity (e.g. voltmeter, test lamp, buzzer, etc.) and/or attempting to start the machine.</w:t>
      </w:r>
    </w:p>
    <w:p w:rsidR="00C0518C" w:rsidRPr="00C0518C" w:rsidRDefault="00C0518C" w:rsidP="006420EA">
      <w:pPr>
        <w:pStyle w:val="ListParagraph"/>
        <w:overflowPunct w:val="0"/>
        <w:autoSpaceDE w:val="0"/>
        <w:autoSpaceDN w:val="0"/>
        <w:adjustRightInd w:val="0"/>
        <w:spacing w:after="0" w:line="240" w:lineRule="auto"/>
        <w:jc w:val="both"/>
        <w:textAlignment w:val="baseline"/>
        <w:rPr>
          <w:rFonts w:ascii="Century Gothic" w:hAnsi="Century Gothic" w:cs="Century Gothic"/>
        </w:rPr>
      </w:pPr>
    </w:p>
    <w:p w:rsidR="00C0518C" w:rsidRPr="00C0518C" w:rsidRDefault="00C0518C" w:rsidP="006420EA">
      <w:pPr>
        <w:pStyle w:val="ListParagraph"/>
        <w:numPr>
          <w:ilvl w:val="0"/>
          <w:numId w:val="5"/>
        </w:numPr>
        <w:overflowPunct w:val="0"/>
        <w:autoSpaceDE w:val="0"/>
        <w:autoSpaceDN w:val="0"/>
        <w:adjustRightInd w:val="0"/>
        <w:spacing w:after="0" w:line="240" w:lineRule="auto"/>
        <w:jc w:val="both"/>
        <w:textAlignment w:val="baseline"/>
        <w:rPr>
          <w:rFonts w:ascii="Century Gothic" w:hAnsi="Century Gothic" w:cs="Century Gothic"/>
        </w:rPr>
      </w:pPr>
      <w:r w:rsidRPr="00C0518C">
        <w:rPr>
          <w:rFonts w:ascii="Century Gothic" w:hAnsi="Century Gothic" w:cs="Century Gothic"/>
        </w:rPr>
        <w:t>If the isolation is to be overnight or longer then all details must be entered on the Excel sheet, which will then be pasted to the notice board at the plant office and the same information must be recorded in a LOTO Register.</w:t>
      </w:r>
    </w:p>
    <w:p w:rsidR="00C0518C" w:rsidRPr="00C0518C" w:rsidRDefault="00C0518C" w:rsidP="006420EA">
      <w:pPr>
        <w:pStyle w:val="ListParagraph"/>
        <w:overflowPunct w:val="0"/>
        <w:autoSpaceDE w:val="0"/>
        <w:autoSpaceDN w:val="0"/>
        <w:adjustRightInd w:val="0"/>
        <w:spacing w:after="0" w:line="240" w:lineRule="auto"/>
        <w:jc w:val="both"/>
        <w:textAlignment w:val="baseline"/>
        <w:rPr>
          <w:rFonts w:ascii="Century Gothic" w:hAnsi="Century Gothic" w:cs="Century Gothic"/>
        </w:rPr>
      </w:pPr>
    </w:p>
    <w:p w:rsidR="00C0518C" w:rsidRPr="00C0518C" w:rsidRDefault="00C0518C" w:rsidP="006420EA">
      <w:pPr>
        <w:pStyle w:val="ListParagraph"/>
        <w:numPr>
          <w:ilvl w:val="0"/>
          <w:numId w:val="5"/>
        </w:numPr>
        <w:autoSpaceDE w:val="0"/>
        <w:autoSpaceDN w:val="0"/>
        <w:adjustRightInd w:val="0"/>
        <w:jc w:val="both"/>
        <w:rPr>
          <w:rFonts w:ascii="Century Gothic" w:hAnsi="Century Gothic" w:cs="Century Gothic"/>
        </w:rPr>
      </w:pPr>
      <w:r w:rsidRPr="00C0518C">
        <w:rPr>
          <w:rFonts w:ascii="Century Gothic" w:hAnsi="Century Gothic" w:cs="Century Gothic"/>
        </w:rPr>
        <w:t>Tag No: “The unique number on every tag must be</w:t>
      </w:r>
    </w:p>
    <w:p w:rsidR="00C0518C" w:rsidRPr="00C0518C" w:rsidRDefault="00C0518C" w:rsidP="006420EA">
      <w:pPr>
        <w:pStyle w:val="ListParagraph"/>
        <w:numPr>
          <w:ilvl w:val="1"/>
          <w:numId w:val="5"/>
        </w:numPr>
        <w:autoSpaceDE w:val="0"/>
        <w:autoSpaceDN w:val="0"/>
        <w:adjustRightInd w:val="0"/>
        <w:jc w:val="both"/>
        <w:rPr>
          <w:rFonts w:ascii="Century Gothic" w:hAnsi="Century Gothic" w:cs="Century Gothic"/>
        </w:rPr>
      </w:pPr>
      <w:r w:rsidRPr="00C0518C">
        <w:rPr>
          <w:rFonts w:ascii="Century Gothic" w:hAnsi="Century Gothic" w:cs="Century Gothic"/>
        </w:rPr>
        <w:t xml:space="preserve">Maintained by </w:t>
      </w:r>
      <w:r w:rsidR="00C96072">
        <w:rPr>
          <w:rFonts w:ascii="Century Gothic" w:hAnsi="Century Gothic" w:cs="Century Gothic"/>
        </w:rPr>
        <w:t>Supervisor</w:t>
      </w:r>
      <w:r w:rsidRPr="00C0518C">
        <w:rPr>
          <w:rFonts w:ascii="Century Gothic" w:hAnsi="Century Gothic" w:cs="Century Gothic"/>
        </w:rPr>
        <w:t xml:space="preserve"> e.g. “(01 – 100…)”</w:t>
      </w:r>
    </w:p>
    <w:p w:rsidR="00C0518C" w:rsidRPr="00C0518C" w:rsidRDefault="00C0518C" w:rsidP="006420EA">
      <w:pPr>
        <w:pStyle w:val="ListParagraph"/>
        <w:numPr>
          <w:ilvl w:val="0"/>
          <w:numId w:val="5"/>
        </w:numPr>
        <w:autoSpaceDE w:val="0"/>
        <w:autoSpaceDN w:val="0"/>
        <w:adjustRightInd w:val="0"/>
        <w:jc w:val="both"/>
        <w:rPr>
          <w:rFonts w:ascii="Century Gothic" w:hAnsi="Century Gothic" w:cs="Century Gothic"/>
        </w:rPr>
      </w:pPr>
      <w:r w:rsidRPr="00C0518C">
        <w:rPr>
          <w:rFonts w:ascii="Century Gothic" w:hAnsi="Century Gothic" w:cs="Century Gothic"/>
        </w:rPr>
        <w:t>Permit No.: “Permit Number (XX-122334 ….)”</w:t>
      </w:r>
    </w:p>
    <w:p w:rsidR="00C0518C" w:rsidRPr="00C0518C" w:rsidRDefault="00C0518C" w:rsidP="006420EA">
      <w:pPr>
        <w:pStyle w:val="ListParagraph"/>
        <w:numPr>
          <w:ilvl w:val="0"/>
          <w:numId w:val="5"/>
        </w:numPr>
        <w:autoSpaceDE w:val="0"/>
        <w:autoSpaceDN w:val="0"/>
        <w:adjustRightInd w:val="0"/>
        <w:jc w:val="both"/>
        <w:rPr>
          <w:rFonts w:ascii="Century Gothic" w:hAnsi="Century Gothic" w:cs="Century Gothic"/>
        </w:rPr>
      </w:pPr>
      <w:r w:rsidRPr="00C0518C">
        <w:rPr>
          <w:rFonts w:ascii="Century Gothic" w:hAnsi="Century Gothic" w:cs="Century Gothic"/>
        </w:rPr>
        <w:t>Location: “Every location has a name”</w:t>
      </w:r>
    </w:p>
    <w:p w:rsidR="00C0518C" w:rsidRPr="00C0518C" w:rsidRDefault="00C0518C" w:rsidP="006420EA">
      <w:pPr>
        <w:pStyle w:val="ListParagraph"/>
        <w:numPr>
          <w:ilvl w:val="0"/>
          <w:numId w:val="5"/>
        </w:numPr>
        <w:autoSpaceDE w:val="0"/>
        <w:autoSpaceDN w:val="0"/>
        <w:adjustRightInd w:val="0"/>
        <w:jc w:val="both"/>
        <w:rPr>
          <w:rFonts w:ascii="Century Gothic" w:hAnsi="Century Gothic" w:cs="Century Gothic"/>
        </w:rPr>
      </w:pPr>
      <w:r w:rsidRPr="00C0518C">
        <w:rPr>
          <w:rFonts w:ascii="Century Gothic" w:hAnsi="Century Gothic" w:cs="Century Gothic"/>
        </w:rPr>
        <w:t>Company: “Company name of service provider”</w:t>
      </w:r>
    </w:p>
    <w:p w:rsidR="00C0518C" w:rsidRPr="00C0518C" w:rsidRDefault="00C0518C" w:rsidP="006420EA">
      <w:pPr>
        <w:pStyle w:val="ListParagraph"/>
        <w:numPr>
          <w:ilvl w:val="0"/>
          <w:numId w:val="5"/>
        </w:numPr>
        <w:autoSpaceDE w:val="0"/>
        <w:autoSpaceDN w:val="0"/>
        <w:adjustRightInd w:val="0"/>
        <w:jc w:val="both"/>
        <w:rPr>
          <w:rFonts w:ascii="Century Gothic" w:hAnsi="Century Gothic" w:cs="Century Gothic"/>
        </w:rPr>
      </w:pPr>
      <w:r w:rsidRPr="00C0518C">
        <w:rPr>
          <w:rFonts w:ascii="Century Gothic" w:hAnsi="Century Gothic" w:cs="Century Gothic"/>
        </w:rPr>
        <w:lastRenderedPageBreak/>
        <w:t>Responsible Person: “Person placing Lock &amp;/or Tag”</w:t>
      </w:r>
    </w:p>
    <w:p w:rsidR="00C0518C" w:rsidRPr="00C0518C" w:rsidRDefault="00C0518C" w:rsidP="006420EA">
      <w:pPr>
        <w:pStyle w:val="ListParagraph"/>
        <w:numPr>
          <w:ilvl w:val="0"/>
          <w:numId w:val="5"/>
        </w:numPr>
        <w:autoSpaceDE w:val="0"/>
        <w:autoSpaceDN w:val="0"/>
        <w:adjustRightInd w:val="0"/>
        <w:jc w:val="both"/>
        <w:rPr>
          <w:rFonts w:ascii="Century Gothic" w:hAnsi="Century Gothic" w:cs="Century Gothic"/>
        </w:rPr>
      </w:pPr>
      <w:r w:rsidRPr="00C0518C">
        <w:rPr>
          <w:rFonts w:ascii="Century Gothic" w:hAnsi="Century Gothic" w:cs="Century Gothic"/>
        </w:rPr>
        <w:t>Contact Phone No: “Phone number of the person who put on the tag”</w:t>
      </w:r>
    </w:p>
    <w:p w:rsidR="00C0518C" w:rsidRPr="00C0518C" w:rsidRDefault="00C0518C" w:rsidP="006420EA">
      <w:pPr>
        <w:pStyle w:val="ListParagraph"/>
        <w:numPr>
          <w:ilvl w:val="0"/>
          <w:numId w:val="5"/>
        </w:numPr>
        <w:autoSpaceDE w:val="0"/>
        <w:autoSpaceDN w:val="0"/>
        <w:adjustRightInd w:val="0"/>
        <w:jc w:val="both"/>
        <w:rPr>
          <w:rFonts w:ascii="Century Gothic" w:hAnsi="Century Gothic" w:cs="Century Gothic"/>
        </w:rPr>
      </w:pPr>
      <w:r w:rsidRPr="00C0518C">
        <w:rPr>
          <w:rFonts w:ascii="Century Gothic" w:hAnsi="Century Gothic" w:cs="Century Gothic"/>
        </w:rPr>
        <w:t>Equipment: “Name of the equipment that has been locked out”</w:t>
      </w:r>
    </w:p>
    <w:p w:rsidR="00C0518C" w:rsidRPr="00C0518C" w:rsidRDefault="00C0518C" w:rsidP="006420EA">
      <w:pPr>
        <w:pStyle w:val="ListParagraph"/>
        <w:numPr>
          <w:ilvl w:val="0"/>
          <w:numId w:val="5"/>
        </w:numPr>
        <w:autoSpaceDE w:val="0"/>
        <w:autoSpaceDN w:val="0"/>
        <w:adjustRightInd w:val="0"/>
        <w:jc w:val="both"/>
        <w:rPr>
          <w:rFonts w:ascii="Century Gothic" w:hAnsi="Century Gothic" w:cs="Century Gothic"/>
        </w:rPr>
      </w:pPr>
      <w:r w:rsidRPr="00C0518C">
        <w:rPr>
          <w:rFonts w:ascii="Century Gothic" w:hAnsi="Century Gothic" w:cs="Century Gothic"/>
        </w:rPr>
        <w:t>Tag Placed: “Date of Installed”</w:t>
      </w:r>
    </w:p>
    <w:p w:rsidR="00C0518C" w:rsidRPr="00C0518C" w:rsidRDefault="00C0518C" w:rsidP="006420EA">
      <w:pPr>
        <w:pStyle w:val="ListParagraph"/>
        <w:numPr>
          <w:ilvl w:val="0"/>
          <w:numId w:val="5"/>
        </w:numPr>
        <w:overflowPunct w:val="0"/>
        <w:autoSpaceDE w:val="0"/>
        <w:autoSpaceDN w:val="0"/>
        <w:adjustRightInd w:val="0"/>
        <w:spacing w:after="0" w:line="240" w:lineRule="auto"/>
        <w:jc w:val="both"/>
        <w:textAlignment w:val="baseline"/>
        <w:rPr>
          <w:rFonts w:ascii="Century Gothic" w:hAnsi="Century Gothic" w:cs="Century Gothic"/>
        </w:rPr>
      </w:pPr>
      <w:r w:rsidRPr="00C0518C">
        <w:rPr>
          <w:rFonts w:ascii="Century Gothic" w:hAnsi="Century Gothic" w:cs="Century Gothic"/>
        </w:rPr>
        <w:t>Tag Removed: “Date of Removed”</w:t>
      </w:r>
    </w:p>
    <w:p w:rsidR="00C0518C" w:rsidRPr="00C0518C" w:rsidRDefault="00C0518C" w:rsidP="006420EA">
      <w:pPr>
        <w:overflowPunct w:val="0"/>
        <w:autoSpaceDE w:val="0"/>
        <w:autoSpaceDN w:val="0"/>
        <w:adjustRightInd w:val="0"/>
        <w:spacing w:after="0" w:line="240" w:lineRule="auto"/>
        <w:jc w:val="both"/>
        <w:textAlignment w:val="baseline"/>
        <w:rPr>
          <w:rFonts w:ascii="Century Gothic" w:hAnsi="Century Gothic" w:cs="Century Gothic"/>
        </w:rPr>
      </w:pPr>
    </w:p>
    <w:p w:rsidR="00C0518C" w:rsidRPr="00C0518C" w:rsidRDefault="00C0518C" w:rsidP="006420EA">
      <w:pPr>
        <w:pStyle w:val="Footer"/>
        <w:tabs>
          <w:tab w:val="clear" w:pos="4320"/>
          <w:tab w:val="clear" w:pos="8640"/>
          <w:tab w:val="left" w:pos="720"/>
          <w:tab w:val="right" w:pos="1620"/>
        </w:tabs>
        <w:jc w:val="both"/>
        <w:rPr>
          <w:rFonts w:ascii="Century Gothic" w:hAnsi="Century Gothic" w:cs="Century Gothic"/>
          <w:b/>
          <w:bCs/>
          <w:sz w:val="22"/>
          <w:szCs w:val="22"/>
        </w:rPr>
      </w:pPr>
      <w:r w:rsidRPr="00C0518C">
        <w:rPr>
          <w:rFonts w:ascii="Century Gothic" w:hAnsi="Century Gothic" w:cs="Century Gothic"/>
          <w:b/>
          <w:bCs/>
          <w:sz w:val="22"/>
          <w:szCs w:val="22"/>
        </w:rPr>
        <w:t>Revision Guide:</w:t>
      </w:r>
    </w:p>
    <w:p w:rsidR="00C0518C" w:rsidRPr="00C0518C" w:rsidRDefault="00C0518C" w:rsidP="006420EA">
      <w:pPr>
        <w:pStyle w:val="Footer"/>
        <w:tabs>
          <w:tab w:val="clear" w:pos="4320"/>
          <w:tab w:val="clear" w:pos="8640"/>
          <w:tab w:val="left" w:pos="720"/>
          <w:tab w:val="right" w:pos="1620"/>
        </w:tabs>
        <w:jc w:val="both"/>
        <w:rPr>
          <w:rFonts w:ascii="Century Gothic" w:hAnsi="Century Gothic" w:cs="Century Gothic"/>
          <w:b/>
          <w:bCs/>
          <w:sz w:val="22"/>
          <w:szCs w:val="22"/>
        </w:rPr>
      </w:pPr>
    </w:p>
    <w:p w:rsidR="00C0518C" w:rsidRPr="00C0518C" w:rsidRDefault="00C0518C" w:rsidP="006420EA">
      <w:pPr>
        <w:pStyle w:val="Footer"/>
        <w:tabs>
          <w:tab w:val="clear" w:pos="4320"/>
          <w:tab w:val="clear" w:pos="8640"/>
          <w:tab w:val="left" w:pos="720"/>
          <w:tab w:val="right" w:pos="1620"/>
        </w:tabs>
        <w:jc w:val="both"/>
        <w:rPr>
          <w:rFonts w:ascii="Century Gothic" w:hAnsi="Century Gothic" w:cs="Century Gothic"/>
          <w:sz w:val="22"/>
          <w:szCs w:val="22"/>
        </w:rPr>
      </w:pPr>
      <w:r w:rsidRPr="00C0518C">
        <w:rPr>
          <w:rFonts w:ascii="Century Gothic" w:hAnsi="Century Gothic" w:cs="Century Gothic"/>
          <w:sz w:val="22"/>
          <w:szCs w:val="22"/>
        </w:rPr>
        <w:t>Any change in the systems will need a change in the SOP.</w:t>
      </w:r>
    </w:p>
    <w:tbl>
      <w:tblPr>
        <w:tblpPr w:leftFromText="180" w:rightFromText="180" w:vertAnchor="page" w:horzAnchor="margin" w:tblpXSpec="center" w:tblpY="5986"/>
        <w:tblW w:w="10220" w:type="dxa"/>
        <w:tblLook w:val="04A0" w:firstRow="1" w:lastRow="0" w:firstColumn="1" w:lastColumn="0" w:noHBand="0" w:noVBand="1"/>
      </w:tblPr>
      <w:tblGrid>
        <w:gridCol w:w="1893"/>
        <w:gridCol w:w="4216"/>
        <w:gridCol w:w="4111"/>
      </w:tblGrid>
      <w:tr w:rsidR="00C82118" w:rsidRPr="00DA11A0" w:rsidTr="00C82118">
        <w:trPr>
          <w:trHeight w:val="704"/>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2118" w:rsidRPr="00DA11A0" w:rsidRDefault="00C82118" w:rsidP="006420EA">
            <w:pPr>
              <w:jc w:val="both"/>
              <w:rPr>
                <w:rFonts w:ascii="Century Gothic" w:hAnsi="Century Gothic"/>
                <w:b/>
                <w:color w:val="000000"/>
              </w:rPr>
            </w:pPr>
            <w:r w:rsidRPr="00DA11A0">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2118" w:rsidRPr="00DA11A0" w:rsidRDefault="00C82118" w:rsidP="006420EA">
            <w:pPr>
              <w:jc w:val="both"/>
              <w:rPr>
                <w:rFonts w:ascii="Century Gothic" w:hAnsi="Century Gothic"/>
                <w:b/>
              </w:rPr>
            </w:pPr>
            <w:r>
              <w:rPr>
                <w:rFonts w:ascii="Century Gothic" w:hAnsi="Century Gothic"/>
                <w:b/>
              </w:rPr>
              <w:t>APMSPL/SOP/</w:t>
            </w:r>
            <w:r>
              <w:rPr>
                <w:rFonts w:ascii="Century Gothic" w:hAnsi="Century Gothic"/>
                <w:b/>
              </w:rPr>
              <w:t>LOTO</w:t>
            </w:r>
            <w:r>
              <w:rPr>
                <w:rFonts w:ascii="Century Gothic" w:hAnsi="Century Gothic"/>
                <w:b/>
              </w:rPr>
              <w:t>/0</w:t>
            </w:r>
            <w:r>
              <w:rPr>
                <w:rFonts w:ascii="Century Gothic" w:hAnsi="Century Gothic"/>
                <w:b/>
              </w:rPr>
              <w:t>9</w:t>
            </w:r>
          </w:p>
        </w:tc>
      </w:tr>
      <w:tr w:rsidR="00C82118" w:rsidRPr="00DA11A0" w:rsidTr="00C82118">
        <w:trPr>
          <w:trHeight w:val="551"/>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2118" w:rsidRPr="00DA11A0" w:rsidRDefault="00C82118" w:rsidP="006420EA">
            <w:pPr>
              <w:jc w:val="both"/>
              <w:rPr>
                <w:rFonts w:ascii="Century Gothic" w:hAnsi="Century Gothic"/>
                <w:b/>
                <w:color w:val="000000"/>
              </w:rPr>
            </w:pPr>
            <w:r w:rsidRPr="00DA11A0">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2118" w:rsidRPr="00DA11A0" w:rsidRDefault="00C82118" w:rsidP="006420EA">
            <w:pPr>
              <w:jc w:val="both"/>
              <w:rPr>
                <w:rFonts w:ascii="Century Gothic" w:hAnsi="Century Gothic"/>
                <w:b/>
                <w:color w:val="000000"/>
              </w:rPr>
            </w:pPr>
            <w:r w:rsidRPr="00DA11A0">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2118" w:rsidRPr="00DA11A0" w:rsidRDefault="00C82118" w:rsidP="006420EA">
            <w:pPr>
              <w:jc w:val="both"/>
              <w:rPr>
                <w:rFonts w:ascii="Century Gothic" w:hAnsi="Century Gothic"/>
                <w:b/>
                <w:color w:val="000000"/>
              </w:rPr>
            </w:pPr>
            <w:r w:rsidRPr="00DA11A0">
              <w:rPr>
                <w:rFonts w:ascii="Century Gothic" w:hAnsi="Century Gothic"/>
                <w:b/>
                <w:color w:val="000000"/>
              </w:rPr>
              <w:t>Approved By</w:t>
            </w:r>
          </w:p>
        </w:tc>
      </w:tr>
      <w:tr w:rsidR="00C82118" w:rsidRPr="00DA11A0" w:rsidTr="00C82118">
        <w:trPr>
          <w:trHeight w:val="887"/>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2118" w:rsidRPr="00DA11A0" w:rsidRDefault="00C82118" w:rsidP="006420EA">
            <w:pPr>
              <w:jc w:val="both"/>
              <w:rPr>
                <w:rFonts w:ascii="Century Gothic" w:hAnsi="Century Gothic"/>
                <w:b/>
                <w:color w:val="000000"/>
              </w:rPr>
            </w:pPr>
            <w:r w:rsidRPr="00DA11A0">
              <w:rPr>
                <w:rFonts w:ascii="Century Gothic" w:hAnsi="Century Gothic"/>
                <w:b/>
                <w:color w:val="000000"/>
              </w:rPr>
              <w:t>Date:01.01.2018</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2118" w:rsidRPr="00DA11A0" w:rsidRDefault="00C82118" w:rsidP="006420EA">
            <w:pPr>
              <w:jc w:val="both"/>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2118" w:rsidRPr="00DA11A0" w:rsidRDefault="00C82118" w:rsidP="006420EA">
            <w:pPr>
              <w:jc w:val="both"/>
              <w:rPr>
                <w:rFonts w:ascii="Century Gothic" w:hAnsi="Century Gothic"/>
                <w:b/>
                <w:color w:val="000000"/>
              </w:rPr>
            </w:pPr>
          </w:p>
        </w:tc>
      </w:tr>
    </w:tbl>
    <w:p w:rsidR="00C0518C" w:rsidRPr="00C0518C" w:rsidRDefault="00C0518C" w:rsidP="006420EA">
      <w:pPr>
        <w:pStyle w:val="Footer"/>
        <w:tabs>
          <w:tab w:val="clear" w:pos="4320"/>
          <w:tab w:val="clear" w:pos="8640"/>
          <w:tab w:val="left" w:pos="720"/>
          <w:tab w:val="right" w:pos="1620"/>
        </w:tabs>
        <w:jc w:val="both"/>
        <w:rPr>
          <w:rFonts w:ascii="Century Gothic" w:hAnsi="Century Gothic" w:cs="Century Gothic"/>
          <w:b/>
          <w:bCs/>
          <w:sz w:val="22"/>
          <w:szCs w:val="22"/>
        </w:rPr>
      </w:pPr>
      <w:r w:rsidRPr="00C0518C">
        <w:rPr>
          <w:rFonts w:ascii="Century Gothic" w:hAnsi="Century Gothic" w:cs="Century Gothic"/>
          <w:b/>
          <w:bCs/>
          <w:sz w:val="22"/>
          <w:szCs w:val="22"/>
        </w:rPr>
        <w:tab/>
      </w:r>
      <w:r w:rsidRPr="00C0518C">
        <w:rPr>
          <w:rFonts w:ascii="Century Gothic" w:hAnsi="Century Gothic" w:cs="Century Gothic"/>
          <w:b/>
          <w:bCs/>
          <w:sz w:val="22"/>
          <w:szCs w:val="22"/>
        </w:rPr>
        <w:tab/>
      </w:r>
    </w:p>
    <w:p w:rsidR="00EF4C8D" w:rsidRPr="00C0518C" w:rsidRDefault="006420EA" w:rsidP="006420EA">
      <w:pPr>
        <w:jc w:val="both"/>
        <w:rPr>
          <w:rFonts w:ascii="Century Gothic" w:hAnsi="Century Gothic"/>
        </w:rPr>
      </w:pPr>
    </w:p>
    <w:sectPr w:rsidR="00EF4C8D" w:rsidRPr="00C0518C" w:rsidSect="0016102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344E"/>
    <w:multiLevelType w:val="hybridMultilevel"/>
    <w:tmpl w:val="B3100A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511E1D"/>
    <w:multiLevelType w:val="hybridMultilevel"/>
    <w:tmpl w:val="944A7D1A"/>
    <w:lvl w:ilvl="0" w:tplc="E390C5D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3EC41FBE"/>
    <w:multiLevelType w:val="hybridMultilevel"/>
    <w:tmpl w:val="E83E19C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1F5B70"/>
    <w:multiLevelType w:val="hybridMultilevel"/>
    <w:tmpl w:val="2B9E9C5C"/>
    <w:lvl w:ilvl="0" w:tplc="6B1C67BC">
      <w:start w:val="1"/>
      <w:numFmt w:val="bullet"/>
      <w:lvlText w:val=""/>
      <w:lvlJc w:val="left"/>
      <w:pPr>
        <w:ind w:left="360" w:hanging="360"/>
      </w:pPr>
      <w:rPr>
        <w:rFonts w:ascii="Wingdings 3" w:hAnsi="Wingdings 3" w:cs="Wingdings 3"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
    <w:nsid w:val="4AE87C8A"/>
    <w:multiLevelType w:val="hybridMultilevel"/>
    <w:tmpl w:val="78BEA8BA"/>
    <w:lvl w:ilvl="0" w:tplc="E390C5D2">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7B8F6619"/>
    <w:multiLevelType w:val="hybridMultilevel"/>
    <w:tmpl w:val="30661D88"/>
    <w:lvl w:ilvl="0" w:tplc="6B1C67BC">
      <w:start w:val="1"/>
      <w:numFmt w:val="bullet"/>
      <w:lvlText w:val=""/>
      <w:lvlJc w:val="left"/>
      <w:pPr>
        <w:ind w:left="360" w:hanging="360"/>
      </w:pPr>
      <w:rPr>
        <w:rFonts w:ascii="Wingdings 3" w:hAnsi="Wingdings 3" w:cs="Wingdings 3"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84F"/>
    <w:rsid w:val="00107D02"/>
    <w:rsid w:val="00161023"/>
    <w:rsid w:val="001C77B9"/>
    <w:rsid w:val="002D40E6"/>
    <w:rsid w:val="002F5FDD"/>
    <w:rsid w:val="003E24F4"/>
    <w:rsid w:val="0042113C"/>
    <w:rsid w:val="004277D0"/>
    <w:rsid w:val="006420EA"/>
    <w:rsid w:val="0067421F"/>
    <w:rsid w:val="00685300"/>
    <w:rsid w:val="00700BF7"/>
    <w:rsid w:val="0072584F"/>
    <w:rsid w:val="00870860"/>
    <w:rsid w:val="0090703D"/>
    <w:rsid w:val="009B52EC"/>
    <w:rsid w:val="00A80A29"/>
    <w:rsid w:val="00AA347B"/>
    <w:rsid w:val="00C0518C"/>
    <w:rsid w:val="00C059AC"/>
    <w:rsid w:val="00C82118"/>
    <w:rsid w:val="00C96072"/>
    <w:rsid w:val="00CB5F5A"/>
    <w:rsid w:val="00CE375F"/>
    <w:rsid w:val="00D34DA4"/>
    <w:rsid w:val="00D6170B"/>
    <w:rsid w:val="00E70978"/>
    <w:rsid w:val="00EB29C5"/>
    <w:rsid w:val="00ED5DD2"/>
    <w:rsid w:val="00EE3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18C"/>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0518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C0518C"/>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C0518C"/>
    <w:pPr>
      <w:ind w:left="720"/>
    </w:pPr>
  </w:style>
  <w:style w:type="paragraph" w:styleId="BalloonText">
    <w:name w:val="Balloon Text"/>
    <w:basedOn w:val="Normal"/>
    <w:link w:val="BalloonTextChar"/>
    <w:uiPriority w:val="99"/>
    <w:semiHidden/>
    <w:unhideWhenUsed/>
    <w:rsid w:val="00C05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18C"/>
    <w:rPr>
      <w:rFonts w:ascii="Tahoma" w:eastAsia="Calibri" w:hAnsi="Tahoma" w:cs="Tahoma"/>
      <w:sz w:val="16"/>
      <w:szCs w:val="16"/>
      <w:lang w:val="en-US"/>
    </w:rPr>
  </w:style>
  <w:style w:type="table" w:styleId="TableGrid">
    <w:name w:val="Table Grid"/>
    <w:basedOn w:val="TableNormal"/>
    <w:uiPriority w:val="59"/>
    <w:rsid w:val="003E24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18C"/>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0518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C0518C"/>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C0518C"/>
    <w:pPr>
      <w:ind w:left="720"/>
    </w:pPr>
  </w:style>
  <w:style w:type="paragraph" w:styleId="BalloonText">
    <w:name w:val="Balloon Text"/>
    <w:basedOn w:val="Normal"/>
    <w:link w:val="BalloonTextChar"/>
    <w:uiPriority w:val="99"/>
    <w:semiHidden/>
    <w:unhideWhenUsed/>
    <w:rsid w:val="00C05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18C"/>
    <w:rPr>
      <w:rFonts w:ascii="Tahoma" w:eastAsia="Calibri" w:hAnsi="Tahoma" w:cs="Tahoma"/>
      <w:sz w:val="16"/>
      <w:szCs w:val="16"/>
      <w:lang w:val="en-US"/>
    </w:rPr>
  </w:style>
  <w:style w:type="table" w:styleId="TableGrid">
    <w:name w:val="Table Grid"/>
    <w:basedOn w:val="TableNormal"/>
    <w:uiPriority w:val="59"/>
    <w:rsid w:val="003E24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ABB27-C544-4568-8828-A9483EB9F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Prasad</dc:creator>
  <cp:keywords/>
  <dc:description/>
  <cp:lastModifiedBy>Ambika Prasad</cp:lastModifiedBy>
  <cp:revision>29</cp:revision>
  <dcterms:created xsi:type="dcterms:W3CDTF">2017-12-15T10:31:00Z</dcterms:created>
  <dcterms:modified xsi:type="dcterms:W3CDTF">2017-12-15T10:41:00Z</dcterms:modified>
</cp:coreProperties>
</file>