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3F9CC" w14:textId="1EE0ED76" w:rsidR="006122AB" w:rsidRPr="006C07D5" w:rsidRDefault="006C07D5" w:rsidP="006122AB">
      <w:pPr>
        <w:rPr>
          <w:b/>
          <w:bCs/>
          <w:sz w:val="36"/>
          <w:szCs w:val="36"/>
        </w:rPr>
      </w:pPr>
      <w:r w:rsidRPr="006C07D5">
        <w:rPr>
          <w:b/>
          <w:bCs/>
          <w:sz w:val="36"/>
          <w:szCs w:val="36"/>
        </w:rPr>
        <w:t>Customer Segmentation Data for Marketing Analysis</w:t>
      </w:r>
    </w:p>
    <w:p w14:paraId="78A961DA" w14:textId="77777777" w:rsidR="006C07D5" w:rsidRDefault="006C07D5" w:rsidP="006122AB">
      <w:pPr>
        <w:rPr>
          <w:b/>
          <w:bCs/>
          <w:sz w:val="28"/>
          <w:szCs w:val="28"/>
        </w:rPr>
      </w:pPr>
    </w:p>
    <w:p w14:paraId="632ED048" w14:textId="66E19F4E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Project Overview</w:t>
      </w:r>
    </w:p>
    <w:p w14:paraId="15F9392B" w14:textId="3A3CC6B4" w:rsidR="006122AB" w:rsidRPr="006122AB" w:rsidRDefault="006122AB" w:rsidP="006122AB">
      <w:pPr>
        <w:rPr>
          <w:sz w:val="28"/>
          <w:szCs w:val="28"/>
        </w:rPr>
      </w:pPr>
      <w:r w:rsidRPr="006122AB">
        <w:rPr>
          <w:sz w:val="28"/>
          <w:szCs w:val="28"/>
        </w:rPr>
        <w:t xml:space="preserve">This project </w:t>
      </w:r>
      <w:r w:rsidRPr="006122AB">
        <w:rPr>
          <w:sz w:val="28"/>
          <w:szCs w:val="28"/>
        </w:rPr>
        <w:t>analyses</w:t>
      </w:r>
      <w:r w:rsidRPr="006122AB">
        <w:rPr>
          <w:sz w:val="28"/>
          <w:szCs w:val="28"/>
        </w:rPr>
        <w:t xml:space="preserve"> customer demographic and purchasing </w:t>
      </w:r>
      <w:r w:rsidRPr="006122AB">
        <w:rPr>
          <w:sz w:val="28"/>
          <w:szCs w:val="28"/>
        </w:rPr>
        <w:t>behaviour</w:t>
      </w:r>
      <w:r w:rsidRPr="006122AB">
        <w:rPr>
          <w:sz w:val="28"/>
          <w:szCs w:val="28"/>
        </w:rPr>
        <w:t xml:space="preserve"> data to understand customer segments, buying patterns, and revenue contribution. The goal is to support data-driven marketing strategies using interactive dashboards.</w:t>
      </w:r>
    </w:p>
    <w:p w14:paraId="643A6A1E" w14:textId="77777777" w:rsidR="006122AB" w:rsidRDefault="006122AB" w:rsidP="006122AB">
      <w:pPr>
        <w:rPr>
          <w:b/>
          <w:bCs/>
          <w:sz w:val="28"/>
          <w:szCs w:val="28"/>
        </w:rPr>
      </w:pPr>
    </w:p>
    <w:p w14:paraId="111D2D8C" w14:textId="6DC2C632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Tools Used</w:t>
      </w:r>
    </w:p>
    <w:p w14:paraId="27691593" w14:textId="77777777" w:rsidR="006122AB" w:rsidRPr="006122AB" w:rsidRDefault="006122AB" w:rsidP="006122AB">
      <w:pPr>
        <w:numPr>
          <w:ilvl w:val="0"/>
          <w:numId w:val="1"/>
        </w:num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R</w:t>
      </w:r>
      <w:r w:rsidRPr="006122AB">
        <w:rPr>
          <w:sz w:val="28"/>
          <w:szCs w:val="28"/>
        </w:rPr>
        <w:t xml:space="preserve"> (Data cleaning &amp; preprocessing)</w:t>
      </w:r>
    </w:p>
    <w:p w14:paraId="056D6759" w14:textId="77777777" w:rsidR="006122AB" w:rsidRPr="006122AB" w:rsidRDefault="006122AB" w:rsidP="006122AB">
      <w:pPr>
        <w:numPr>
          <w:ilvl w:val="0"/>
          <w:numId w:val="1"/>
        </w:num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PostgreSQL</w:t>
      </w:r>
      <w:r w:rsidRPr="006122AB">
        <w:rPr>
          <w:sz w:val="28"/>
          <w:szCs w:val="28"/>
        </w:rPr>
        <w:t xml:space="preserve"> (Data storage &amp; SQL analysis)</w:t>
      </w:r>
    </w:p>
    <w:p w14:paraId="5122649F" w14:textId="77777777" w:rsidR="006122AB" w:rsidRDefault="006122AB" w:rsidP="006122AB">
      <w:pPr>
        <w:numPr>
          <w:ilvl w:val="0"/>
          <w:numId w:val="1"/>
        </w:num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Power BI</w:t>
      </w:r>
      <w:r w:rsidRPr="006122AB">
        <w:rPr>
          <w:sz w:val="28"/>
          <w:szCs w:val="28"/>
        </w:rPr>
        <w:t xml:space="preserve"> (Dashboard creation &amp; visualization)</w:t>
      </w:r>
    </w:p>
    <w:p w14:paraId="6D997FD4" w14:textId="77777777" w:rsidR="006122AB" w:rsidRPr="006122AB" w:rsidRDefault="006122AB" w:rsidP="006122AB">
      <w:pPr>
        <w:ind w:left="720"/>
        <w:rPr>
          <w:sz w:val="28"/>
          <w:szCs w:val="28"/>
        </w:rPr>
      </w:pPr>
    </w:p>
    <w:p w14:paraId="2026BE05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What Is Covered</w:t>
      </w:r>
    </w:p>
    <w:p w14:paraId="09548FD9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Total customers vs target</w:t>
      </w:r>
    </w:p>
    <w:p w14:paraId="0C1F3CFF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Total revenue vs target</w:t>
      </w:r>
    </w:p>
    <w:p w14:paraId="2573A8DA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Average purchase frequency analysis</w:t>
      </w:r>
    </w:p>
    <w:p w14:paraId="61217F19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Customer distribution by age group and gender</w:t>
      </w:r>
    </w:p>
    <w:p w14:paraId="5D15BBFF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Category-wise purchase frequency</w:t>
      </w:r>
    </w:p>
    <w:p w14:paraId="25D9FE47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Revenue contribution by product category</w:t>
      </w:r>
    </w:p>
    <w:p w14:paraId="36FCBF10" w14:textId="32723044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 xml:space="preserve">Customer spending </w:t>
      </w:r>
      <w:r w:rsidRPr="006122AB">
        <w:rPr>
          <w:sz w:val="28"/>
          <w:szCs w:val="28"/>
        </w:rPr>
        <w:t>behaviour</w:t>
      </w:r>
      <w:r w:rsidRPr="006122AB">
        <w:rPr>
          <w:sz w:val="28"/>
          <w:szCs w:val="28"/>
        </w:rPr>
        <w:t xml:space="preserve"> and income analysis</w:t>
      </w:r>
    </w:p>
    <w:p w14:paraId="193A976A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Membership duration vs purchase frequency</w:t>
      </w:r>
    </w:p>
    <w:p w14:paraId="77CF85BC" w14:textId="77777777" w:rsidR="006122AB" w:rsidRPr="006122AB" w:rsidRDefault="006122AB" w:rsidP="006122AB">
      <w:pPr>
        <w:numPr>
          <w:ilvl w:val="0"/>
          <w:numId w:val="2"/>
        </w:numPr>
        <w:rPr>
          <w:sz w:val="28"/>
          <w:szCs w:val="28"/>
        </w:rPr>
      </w:pPr>
      <w:r w:rsidRPr="006122AB">
        <w:rPr>
          <w:sz w:val="28"/>
          <w:szCs w:val="28"/>
        </w:rPr>
        <w:t>Monthly sales performance and growth trends</w:t>
      </w:r>
    </w:p>
    <w:p w14:paraId="3CD3ACA6" w14:textId="77777777" w:rsidR="006122AB" w:rsidRDefault="006122AB" w:rsidP="006122AB">
      <w:pPr>
        <w:rPr>
          <w:b/>
          <w:bCs/>
          <w:sz w:val="28"/>
          <w:szCs w:val="28"/>
        </w:rPr>
      </w:pPr>
    </w:p>
    <w:p w14:paraId="1852E286" w14:textId="34C9CD3F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lastRenderedPageBreak/>
        <w:t>Dashboard Details</w:t>
      </w:r>
    </w:p>
    <w:p w14:paraId="3EC8F8A2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Customer Segmentation Overview</w:t>
      </w:r>
    </w:p>
    <w:p w14:paraId="3EF74368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Age Group &amp; Gender Analysis</w:t>
      </w:r>
    </w:p>
    <w:p w14:paraId="2EE1BD7B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Category Preference Analysis</w:t>
      </w:r>
    </w:p>
    <w:p w14:paraId="252EE337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Revenue &amp; Purchase Frequency KPIs</w:t>
      </w:r>
    </w:p>
    <w:p w14:paraId="12CF6C0E" w14:textId="77777777" w:rsidR="006122AB" w:rsidRPr="006122AB" w:rsidRDefault="006122AB" w:rsidP="006122AB">
      <w:pPr>
        <w:numPr>
          <w:ilvl w:val="0"/>
          <w:numId w:val="3"/>
        </w:numPr>
        <w:rPr>
          <w:sz w:val="28"/>
          <w:szCs w:val="28"/>
        </w:rPr>
      </w:pPr>
      <w:r w:rsidRPr="006122AB">
        <w:rPr>
          <w:sz w:val="28"/>
          <w:szCs w:val="28"/>
        </w:rPr>
        <w:t>Customer Spending Pattern Visualization</w:t>
      </w:r>
    </w:p>
    <w:p w14:paraId="204ACC7E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Dashboard Features</w:t>
      </w:r>
    </w:p>
    <w:p w14:paraId="7093B79E" w14:textId="77777777" w:rsidR="006122AB" w:rsidRP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Interactive KPI cards</w:t>
      </w:r>
    </w:p>
    <w:p w14:paraId="6DF80AED" w14:textId="77777777" w:rsidR="006122AB" w:rsidRP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Age group, gender, and category slicers</w:t>
      </w:r>
    </w:p>
    <w:p w14:paraId="5FC820E7" w14:textId="77777777" w:rsidR="006122AB" w:rsidRP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Target vs actual performance tracking</w:t>
      </w:r>
    </w:p>
    <w:p w14:paraId="1BA33309" w14:textId="77777777" w:rsidR="006122AB" w:rsidRDefault="006122AB" w:rsidP="006122AB">
      <w:pPr>
        <w:numPr>
          <w:ilvl w:val="0"/>
          <w:numId w:val="4"/>
        </w:numPr>
        <w:rPr>
          <w:sz w:val="28"/>
          <w:szCs w:val="28"/>
        </w:rPr>
      </w:pPr>
      <w:r w:rsidRPr="006122AB">
        <w:rPr>
          <w:sz w:val="28"/>
          <w:szCs w:val="28"/>
        </w:rPr>
        <w:t>Clean and business-focused visual layout</w:t>
      </w:r>
    </w:p>
    <w:p w14:paraId="585CADED" w14:textId="77777777" w:rsidR="006122AB" w:rsidRDefault="006122AB" w:rsidP="006122AB">
      <w:pPr>
        <w:ind w:left="720"/>
        <w:rPr>
          <w:sz w:val="28"/>
          <w:szCs w:val="28"/>
        </w:rPr>
      </w:pPr>
    </w:p>
    <w:p w14:paraId="1FF6EFEC" w14:textId="77777777" w:rsidR="00540AF8" w:rsidRDefault="00540AF8" w:rsidP="006122AB">
      <w:pPr>
        <w:rPr>
          <w:b/>
          <w:bCs/>
          <w:sz w:val="28"/>
          <w:szCs w:val="28"/>
          <w:u w:val="single"/>
        </w:rPr>
      </w:pPr>
    </w:p>
    <w:p w14:paraId="1069C1A3" w14:textId="68C67156" w:rsidR="006122AB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  <w:u w:val="single"/>
        </w:rPr>
        <w:t>Customer Segmentation Data for Marketing Analysis Dashboard</w:t>
      </w:r>
    </w:p>
    <w:p w14:paraId="0E70B08E" w14:textId="77777777" w:rsidR="00540AF8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drawing>
          <wp:inline distT="0" distB="0" distL="0" distR="0" wp14:anchorId="621AF6E1" wp14:editId="254942A9">
            <wp:extent cx="5731510" cy="3209925"/>
            <wp:effectExtent l="0" t="0" r="2540" b="9525"/>
            <wp:docPr id="62567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719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9012" w14:textId="79D8D502" w:rsidR="006122AB" w:rsidRPr="00540AF8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  <w:u w:val="single"/>
        </w:rPr>
        <w:lastRenderedPageBreak/>
        <w:t>Customer Segmentation Analysis: Male Customers Aged 55+</w:t>
      </w:r>
    </w:p>
    <w:p w14:paraId="7E057E51" w14:textId="4471E8AC" w:rsidR="006122AB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</w:rPr>
        <w:drawing>
          <wp:inline distT="0" distB="0" distL="0" distR="0" wp14:anchorId="60F7DB22" wp14:editId="6696FE4F">
            <wp:extent cx="5731510" cy="3263900"/>
            <wp:effectExtent l="0" t="0" r="2540" b="0"/>
            <wp:docPr id="435210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210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FE52" w14:textId="77777777" w:rsidR="006122AB" w:rsidRDefault="006122AB" w:rsidP="006122AB">
      <w:pPr>
        <w:rPr>
          <w:b/>
          <w:bCs/>
          <w:sz w:val="28"/>
          <w:szCs w:val="28"/>
          <w:u w:val="single"/>
        </w:rPr>
      </w:pPr>
    </w:p>
    <w:p w14:paraId="449D7CB8" w14:textId="77777777" w:rsidR="00540AF8" w:rsidRDefault="00540AF8" w:rsidP="006122AB">
      <w:pPr>
        <w:rPr>
          <w:b/>
          <w:bCs/>
          <w:sz w:val="28"/>
          <w:szCs w:val="28"/>
          <w:u w:val="single"/>
        </w:rPr>
      </w:pPr>
    </w:p>
    <w:p w14:paraId="28B6B67E" w14:textId="4196789A" w:rsidR="006122AB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  <w:u w:val="single"/>
        </w:rPr>
        <w:t>Groceries Purchasing Analysis: Male Customers Aged 25–34</w:t>
      </w:r>
    </w:p>
    <w:p w14:paraId="1AF75A4C" w14:textId="77777777" w:rsidR="00540AF8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drawing>
          <wp:inline distT="0" distB="0" distL="0" distR="0" wp14:anchorId="72A5D365" wp14:editId="20FE0815">
            <wp:extent cx="5731510" cy="3239135"/>
            <wp:effectExtent l="0" t="0" r="2540" b="0"/>
            <wp:docPr id="980427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273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0CA7" w14:textId="77777777" w:rsidR="00540AF8" w:rsidRDefault="00540AF8" w:rsidP="006122AB">
      <w:pPr>
        <w:rPr>
          <w:b/>
          <w:bCs/>
          <w:sz w:val="28"/>
          <w:szCs w:val="28"/>
          <w:u w:val="single"/>
        </w:rPr>
      </w:pPr>
    </w:p>
    <w:p w14:paraId="10EBC680" w14:textId="1431F0C2" w:rsidR="006122AB" w:rsidRPr="00540AF8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  <w:u w:val="single"/>
        </w:rPr>
        <w:lastRenderedPageBreak/>
        <w:t>Sales &amp; Engagement Insights: 18–24 Sports Segment</w:t>
      </w:r>
    </w:p>
    <w:p w14:paraId="7999FBF2" w14:textId="02BC66EA" w:rsidR="006122AB" w:rsidRDefault="00540AF8" w:rsidP="006122AB">
      <w:pPr>
        <w:rPr>
          <w:b/>
          <w:bCs/>
          <w:sz w:val="28"/>
          <w:szCs w:val="28"/>
        </w:rPr>
      </w:pPr>
      <w:r w:rsidRPr="00540AF8">
        <w:rPr>
          <w:b/>
          <w:bCs/>
          <w:sz w:val="28"/>
          <w:szCs w:val="28"/>
        </w:rPr>
        <w:drawing>
          <wp:inline distT="0" distB="0" distL="0" distR="0" wp14:anchorId="10C4D6D5" wp14:editId="561D38A0">
            <wp:extent cx="5731510" cy="3259455"/>
            <wp:effectExtent l="0" t="0" r="2540" b="0"/>
            <wp:docPr id="116483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379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7442" w14:textId="77777777" w:rsidR="00540AF8" w:rsidRDefault="00540AF8" w:rsidP="006122AB">
      <w:pPr>
        <w:rPr>
          <w:b/>
          <w:bCs/>
          <w:sz w:val="28"/>
          <w:szCs w:val="28"/>
          <w:u w:val="single"/>
        </w:rPr>
      </w:pPr>
    </w:p>
    <w:p w14:paraId="4C2EFC6B" w14:textId="77777777" w:rsidR="00540AF8" w:rsidRDefault="00540AF8" w:rsidP="006122AB">
      <w:pPr>
        <w:rPr>
          <w:b/>
          <w:bCs/>
          <w:sz w:val="28"/>
          <w:szCs w:val="28"/>
          <w:u w:val="single"/>
        </w:rPr>
      </w:pPr>
    </w:p>
    <w:p w14:paraId="5C86962F" w14:textId="481D9908" w:rsidR="00540AF8" w:rsidRDefault="00540AF8" w:rsidP="006122AB">
      <w:pPr>
        <w:rPr>
          <w:b/>
          <w:bCs/>
          <w:sz w:val="28"/>
          <w:szCs w:val="28"/>
          <w:u w:val="single"/>
        </w:rPr>
      </w:pPr>
      <w:r w:rsidRPr="00540AF8">
        <w:rPr>
          <w:b/>
          <w:bCs/>
          <w:sz w:val="28"/>
          <w:szCs w:val="28"/>
          <w:u w:val="single"/>
        </w:rPr>
        <w:t>S</w:t>
      </w:r>
      <w:r w:rsidRPr="00540AF8">
        <w:rPr>
          <w:b/>
          <w:bCs/>
          <w:sz w:val="28"/>
          <w:szCs w:val="28"/>
          <w:u w:val="single"/>
        </w:rPr>
        <w:t>ales &amp; Engagement Insights: Female 55+ Electronics Segment</w:t>
      </w:r>
    </w:p>
    <w:p w14:paraId="26C1FC9A" w14:textId="0F4E666F" w:rsidR="00EF5CAE" w:rsidRDefault="00EF5CAE" w:rsidP="006122AB">
      <w:pPr>
        <w:rPr>
          <w:b/>
          <w:bCs/>
          <w:sz w:val="28"/>
          <w:szCs w:val="28"/>
          <w:u w:val="single"/>
        </w:rPr>
      </w:pPr>
      <w:r w:rsidRPr="00EF5CAE">
        <w:rPr>
          <w:b/>
          <w:bCs/>
          <w:sz w:val="28"/>
          <w:szCs w:val="28"/>
          <w:u w:val="single"/>
        </w:rPr>
        <w:drawing>
          <wp:inline distT="0" distB="0" distL="0" distR="0" wp14:anchorId="4DBC6D17" wp14:editId="21ED4E44">
            <wp:extent cx="5731510" cy="3232785"/>
            <wp:effectExtent l="0" t="0" r="2540" b="5715"/>
            <wp:docPr id="131626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64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2253" w14:textId="77777777" w:rsidR="00540AF8" w:rsidRDefault="00540AF8" w:rsidP="006122AB">
      <w:pPr>
        <w:rPr>
          <w:b/>
          <w:bCs/>
          <w:sz w:val="28"/>
          <w:szCs w:val="28"/>
        </w:rPr>
      </w:pPr>
    </w:p>
    <w:p w14:paraId="0B6E2FB6" w14:textId="77777777" w:rsidR="00540AF8" w:rsidRDefault="00540AF8" w:rsidP="006122AB">
      <w:pPr>
        <w:rPr>
          <w:b/>
          <w:bCs/>
          <w:sz w:val="28"/>
          <w:szCs w:val="28"/>
        </w:rPr>
      </w:pPr>
    </w:p>
    <w:p w14:paraId="60FD441E" w14:textId="77777777" w:rsidR="00CC53AF" w:rsidRDefault="00CC53AF" w:rsidP="006122AB">
      <w:pPr>
        <w:rPr>
          <w:b/>
          <w:bCs/>
          <w:sz w:val="36"/>
          <w:szCs w:val="36"/>
          <w:u w:val="single"/>
        </w:rPr>
      </w:pPr>
      <w:r w:rsidRPr="00CC53AF">
        <w:rPr>
          <w:b/>
          <w:bCs/>
          <w:sz w:val="36"/>
          <w:szCs w:val="36"/>
          <w:u w:val="single"/>
        </w:rPr>
        <w:t>SQL Sales Summary &amp; Customer Insights</w:t>
      </w:r>
    </w:p>
    <w:p w14:paraId="4C2766A0" w14:textId="49230ED8" w:rsidR="00CC53AF" w:rsidRDefault="00CC53AF" w:rsidP="006122AB">
      <w:pPr>
        <w:rPr>
          <w:b/>
          <w:bCs/>
          <w:sz w:val="28"/>
          <w:szCs w:val="28"/>
          <w:u w:val="single"/>
        </w:rPr>
      </w:pPr>
      <w:r w:rsidRPr="00CC53AF">
        <w:rPr>
          <w:b/>
          <w:bCs/>
          <w:sz w:val="28"/>
          <w:szCs w:val="28"/>
          <w:u w:val="single"/>
        </w:rPr>
        <w:t>Customer Retention Rate (%)</w:t>
      </w:r>
    </w:p>
    <w:p w14:paraId="6EBA784D" w14:textId="60A5157C" w:rsidR="00CC53AF" w:rsidRDefault="00CC53AF" w:rsidP="006122AB">
      <w:pPr>
        <w:rPr>
          <w:b/>
          <w:bCs/>
          <w:sz w:val="28"/>
          <w:szCs w:val="28"/>
          <w:u w:val="single"/>
        </w:rPr>
      </w:pPr>
      <w:r w:rsidRPr="00CC53AF">
        <w:rPr>
          <w:b/>
          <w:bCs/>
          <w:sz w:val="28"/>
          <w:szCs w:val="28"/>
          <w:u w:val="single"/>
        </w:rPr>
        <w:drawing>
          <wp:inline distT="0" distB="0" distL="0" distR="0" wp14:anchorId="3836265D" wp14:editId="1E046A69">
            <wp:extent cx="2222500" cy="1131334"/>
            <wp:effectExtent l="0" t="0" r="6350" b="0"/>
            <wp:docPr id="753574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74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9122" cy="114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0AF2" w14:textId="07FFD725" w:rsidR="000515EF" w:rsidRDefault="000515EF" w:rsidP="006122AB">
      <w:pPr>
        <w:rPr>
          <w:b/>
          <w:bCs/>
          <w:sz w:val="28"/>
          <w:szCs w:val="28"/>
          <w:u w:val="single"/>
        </w:rPr>
      </w:pPr>
      <w:r w:rsidRPr="000515EF">
        <w:rPr>
          <w:b/>
          <w:bCs/>
          <w:sz w:val="28"/>
          <w:szCs w:val="28"/>
          <w:u w:val="single"/>
        </w:rPr>
        <w:t>Revenue Contribution by Category (%)</w:t>
      </w:r>
    </w:p>
    <w:p w14:paraId="4E7B5019" w14:textId="4906304A" w:rsidR="000515EF" w:rsidRDefault="000515EF" w:rsidP="006122AB">
      <w:pPr>
        <w:rPr>
          <w:b/>
          <w:bCs/>
          <w:sz w:val="28"/>
          <w:szCs w:val="28"/>
          <w:u w:val="single"/>
        </w:rPr>
      </w:pPr>
      <w:r w:rsidRPr="000515EF">
        <w:rPr>
          <w:b/>
          <w:bCs/>
          <w:sz w:val="28"/>
          <w:szCs w:val="28"/>
          <w:u w:val="single"/>
        </w:rPr>
        <w:drawing>
          <wp:inline distT="0" distB="0" distL="0" distR="0" wp14:anchorId="0D776239" wp14:editId="2C8EB302">
            <wp:extent cx="2457450" cy="1365250"/>
            <wp:effectExtent l="0" t="0" r="0" b="6350"/>
            <wp:docPr id="144438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849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6734" cy="137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17B7" w14:textId="77777777" w:rsidR="000515EF" w:rsidRDefault="000515EF" w:rsidP="006122AB">
      <w:pPr>
        <w:rPr>
          <w:b/>
          <w:bCs/>
          <w:sz w:val="28"/>
          <w:szCs w:val="28"/>
          <w:u w:val="single"/>
        </w:rPr>
      </w:pPr>
      <w:r w:rsidRPr="000515EF">
        <w:rPr>
          <w:b/>
          <w:bCs/>
          <w:sz w:val="28"/>
          <w:szCs w:val="28"/>
          <w:u w:val="single"/>
        </w:rPr>
        <w:t>Average Purchase Amount by Age Group</w:t>
      </w:r>
    </w:p>
    <w:p w14:paraId="41ACCE5F" w14:textId="507E8441" w:rsidR="000515EF" w:rsidRDefault="006C07D5" w:rsidP="006122AB">
      <w:pPr>
        <w:rPr>
          <w:b/>
          <w:bCs/>
          <w:sz w:val="28"/>
          <w:szCs w:val="28"/>
          <w:u w:val="single"/>
        </w:rPr>
      </w:pPr>
      <w:r w:rsidRPr="006C07D5">
        <w:rPr>
          <w:b/>
          <w:bCs/>
          <w:sz w:val="28"/>
          <w:szCs w:val="28"/>
          <w:u w:val="single"/>
        </w:rPr>
        <w:drawing>
          <wp:inline distT="0" distB="0" distL="0" distR="0" wp14:anchorId="20A48B88" wp14:editId="6CE4C2B4">
            <wp:extent cx="2197100" cy="1485566"/>
            <wp:effectExtent l="0" t="0" r="0" b="635"/>
            <wp:docPr id="97242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22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9733" cy="149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51540" w14:textId="67C4E228" w:rsidR="006C07D5" w:rsidRDefault="006C07D5" w:rsidP="006122AB">
      <w:pPr>
        <w:rPr>
          <w:b/>
          <w:bCs/>
          <w:sz w:val="28"/>
          <w:szCs w:val="28"/>
          <w:u w:val="single"/>
        </w:rPr>
      </w:pPr>
      <w:r w:rsidRPr="006C07D5">
        <w:rPr>
          <w:b/>
          <w:bCs/>
          <w:sz w:val="28"/>
          <w:szCs w:val="28"/>
          <w:u w:val="single"/>
        </w:rPr>
        <w:t>Customer Retention Risk Segment</w:t>
      </w:r>
    </w:p>
    <w:p w14:paraId="2F7FAF63" w14:textId="1DC21AAB" w:rsidR="006C07D5" w:rsidRDefault="006C07D5" w:rsidP="006122AB">
      <w:pPr>
        <w:rPr>
          <w:b/>
          <w:bCs/>
          <w:sz w:val="28"/>
          <w:szCs w:val="28"/>
          <w:u w:val="single"/>
        </w:rPr>
      </w:pPr>
      <w:r w:rsidRPr="006C07D5">
        <w:rPr>
          <w:b/>
          <w:bCs/>
          <w:sz w:val="28"/>
          <w:szCs w:val="28"/>
          <w:u w:val="single"/>
        </w:rPr>
        <w:drawing>
          <wp:inline distT="0" distB="0" distL="0" distR="0" wp14:anchorId="3A85D482" wp14:editId="0D22D7B8">
            <wp:extent cx="3018240" cy="1219200"/>
            <wp:effectExtent l="0" t="0" r="0" b="0"/>
            <wp:docPr id="175551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149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080" cy="122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0389" w14:textId="77777777" w:rsidR="00CC53AF" w:rsidRPr="00CC53AF" w:rsidRDefault="00CC53AF" w:rsidP="006122AB">
      <w:pPr>
        <w:rPr>
          <w:b/>
          <w:bCs/>
          <w:sz w:val="28"/>
          <w:szCs w:val="28"/>
          <w:u w:val="single"/>
        </w:rPr>
      </w:pPr>
    </w:p>
    <w:p w14:paraId="6D632CE5" w14:textId="77777777" w:rsidR="00CC53AF" w:rsidRDefault="00CC53AF" w:rsidP="006122AB">
      <w:pPr>
        <w:rPr>
          <w:b/>
          <w:bCs/>
          <w:sz w:val="28"/>
          <w:szCs w:val="28"/>
        </w:rPr>
      </w:pPr>
    </w:p>
    <w:p w14:paraId="4148FE65" w14:textId="1FF9C5D6" w:rsidR="006122AB" w:rsidRPr="00540AF8" w:rsidRDefault="006122AB" w:rsidP="006122AB">
      <w:pPr>
        <w:rPr>
          <w:b/>
          <w:bCs/>
          <w:sz w:val="28"/>
          <w:szCs w:val="28"/>
          <w:u w:val="single"/>
        </w:rPr>
      </w:pPr>
      <w:r w:rsidRPr="006122AB">
        <w:rPr>
          <w:b/>
          <w:bCs/>
          <w:sz w:val="28"/>
          <w:szCs w:val="28"/>
        </w:rPr>
        <w:t>Key Observations</w:t>
      </w:r>
    </w:p>
    <w:p w14:paraId="28544C33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Older age groups contribute higher customer counts</w:t>
      </w:r>
    </w:p>
    <w:p w14:paraId="44FBFC65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Electronics and Sports categories show higher purchase frequency</w:t>
      </w:r>
    </w:p>
    <w:p w14:paraId="120E8D8E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Purchase frequency varies with membership duration</w:t>
      </w:r>
    </w:p>
    <w:p w14:paraId="5359326A" w14:textId="77777777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>Revenue and purchase targets are not fully met, indicating growth opportunities</w:t>
      </w:r>
    </w:p>
    <w:p w14:paraId="1FEFDE55" w14:textId="2D67B4CF" w:rsidR="006122AB" w:rsidRPr="006122AB" w:rsidRDefault="006122AB" w:rsidP="006122AB">
      <w:pPr>
        <w:numPr>
          <w:ilvl w:val="0"/>
          <w:numId w:val="5"/>
        </w:numPr>
        <w:rPr>
          <w:sz w:val="28"/>
          <w:szCs w:val="28"/>
        </w:rPr>
      </w:pPr>
      <w:r w:rsidRPr="006122AB">
        <w:rPr>
          <w:sz w:val="28"/>
          <w:szCs w:val="28"/>
        </w:rPr>
        <w:t xml:space="preserve">Customer spending </w:t>
      </w:r>
      <w:r w:rsidRPr="006122AB">
        <w:rPr>
          <w:sz w:val="28"/>
          <w:szCs w:val="28"/>
        </w:rPr>
        <w:t>behaviour</w:t>
      </w:r>
      <w:r w:rsidRPr="006122AB">
        <w:rPr>
          <w:sz w:val="28"/>
          <w:szCs w:val="28"/>
        </w:rPr>
        <w:t xml:space="preserve"> shows diverse income-level distribution</w:t>
      </w:r>
    </w:p>
    <w:p w14:paraId="503123D7" w14:textId="7E902836" w:rsidR="006122AB" w:rsidRPr="006122AB" w:rsidRDefault="006122AB" w:rsidP="006122AB">
      <w:pPr>
        <w:rPr>
          <w:sz w:val="28"/>
          <w:szCs w:val="28"/>
        </w:rPr>
      </w:pPr>
    </w:p>
    <w:p w14:paraId="0838DB75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Data Source</w:t>
      </w:r>
    </w:p>
    <w:p w14:paraId="0847BDA5" w14:textId="77777777" w:rsidR="006122AB" w:rsidRPr="006122AB" w:rsidRDefault="006122AB" w:rsidP="006122AB">
      <w:pPr>
        <w:rPr>
          <w:sz w:val="28"/>
          <w:szCs w:val="28"/>
        </w:rPr>
      </w:pPr>
      <w:r w:rsidRPr="006122AB">
        <w:rPr>
          <w:sz w:val="28"/>
          <w:szCs w:val="28"/>
        </w:rPr>
        <w:t>Kaggle (Public Dataset)</w:t>
      </w:r>
    </w:p>
    <w:p w14:paraId="434327E0" w14:textId="50F2CD19" w:rsidR="006122AB" w:rsidRPr="006122AB" w:rsidRDefault="006122AB" w:rsidP="006122AB">
      <w:pPr>
        <w:rPr>
          <w:sz w:val="28"/>
          <w:szCs w:val="28"/>
        </w:rPr>
      </w:pPr>
    </w:p>
    <w:p w14:paraId="025D9A6A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Author</w:t>
      </w:r>
    </w:p>
    <w:p w14:paraId="5BF98669" w14:textId="77777777" w:rsidR="006122AB" w:rsidRPr="006122AB" w:rsidRDefault="006122AB" w:rsidP="006122AB">
      <w:pPr>
        <w:rPr>
          <w:sz w:val="28"/>
          <w:szCs w:val="28"/>
        </w:rPr>
      </w:pPr>
      <w:r w:rsidRPr="006122AB">
        <w:rPr>
          <w:b/>
          <w:bCs/>
          <w:sz w:val="28"/>
          <w:szCs w:val="28"/>
        </w:rPr>
        <w:t>Sunit Manna</w:t>
      </w:r>
      <w:r w:rsidRPr="006122AB">
        <w:rPr>
          <w:sz w:val="28"/>
          <w:szCs w:val="28"/>
        </w:rPr>
        <w:br/>
        <w:t>R • PostgreSQL • Power BI</w:t>
      </w:r>
    </w:p>
    <w:p w14:paraId="0EA642F1" w14:textId="7F71CC3F" w:rsidR="006122AB" w:rsidRPr="006122AB" w:rsidRDefault="006122AB" w:rsidP="006122AB">
      <w:pPr>
        <w:rPr>
          <w:sz w:val="28"/>
          <w:szCs w:val="28"/>
        </w:rPr>
      </w:pPr>
    </w:p>
    <w:p w14:paraId="1B62C509" w14:textId="77777777" w:rsidR="006122AB" w:rsidRPr="006122AB" w:rsidRDefault="006122AB" w:rsidP="006122AB">
      <w:pPr>
        <w:rPr>
          <w:b/>
          <w:bCs/>
          <w:sz w:val="28"/>
          <w:szCs w:val="28"/>
        </w:rPr>
      </w:pPr>
      <w:r w:rsidRPr="006122AB">
        <w:rPr>
          <w:b/>
          <w:bCs/>
          <w:sz w:val="28"/>
          <w:szCs w:val="28"/>
        </w:rPr>
        <w:t>Project Purpose</w:t>
      </w:r>
    </w:p>
    <w:p w14:paraId="372DA790" w14:textId="1F81C86D" w:rsidR="006122AB" w:rsidRPr="006122AB" w:rsidRDefault="006122AB" w:rsidP="006122AB">
      <w:pPr>
        <w:rPr>
          <w:sz w:val="28"/>
          <w:szCs w:val="28"/>
        </w:rPr>
      </w:pPr>
      <w:r w:rsidRPr="006122AB">
        <w:rPr>
          <w:sz w:val="28"/>
          <w:szCs w:val="28"/>
        </w:rPr>
        <w:t xml:space="preserve">This project aims to help marketing and business teams identify high-value customer segments, understand purchasing </w:t>
      </w:r>
      <w:r w:rsidRPr="006122AB">
        <w:rPr>
          <w:sz w:val="28"/>
          <w:szCs w:val="28"/>
        </w:rPr>
        <w:t>behaviour</w:t>
      </w:r>
      <w:r w:rsidRPr="006122AB">
        <w:rPr>
          <w:sz w:val="28"/>
          <w:szCs w:val="28"/>
        </w:rPr>
        <w:t>, and optimize marketing strategies using data-driven insights.</w:t>
      </w:r>
    </w:p>
    <w:p w14:paraId="2EFDE6F6" w14:textId="77777777" w:rsidR="006122AB" w:rsidRPr="006122AB" w:rsidRDefault="006122AB">
      <w:pPr>
        <w:rPr>
          <w:sz w:val="28"/>
          <w:szCs w:val="28"/>
        </w:rPr>
      </w:pPr>
    </w:p>
    <w:sectPr w:rsidR="006122AB" w:rsidRPr="006122AB" w:rsidSect="006122A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C2023"/>
    <w:multiLevelType w:val="multilevel"/>
    <w:tmpl w:val="0E66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F2032D"/>
    <w:multiLevelType w:val="multilevel"/>
    <w:tmpl w:val="F3CA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F65B9"/>
    <w:multiLevelType w:val="multilevel"/>
    <w:tmpl w:val="8F78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72BFD"/>
    <w:multiLevelType w:val="multilevel"/>
    <w:tmpl w:val="8678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D347CD"/>
    <w:multiLevelType w:val="multilevel"/>
    <w:tmpl w:val="81B0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101432"/>
    <w:multiLevelType w:val="multilevel"/>
    <w:tmpl w:val="DD2EC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333266">
    <w:abstractNumId w:val="0"/>
  </w:num>
  <w:num w:numId="2" w16cid:durableId="1002660113">
    <w:abstractNumId w:val="2"/>
  </w:num>
  <w:num w:numId="3" w16cid:durableId="494494183">
    <w:abstractNumId w:val="1"/>
  </w:num>
  <w:num w:numId="4" w16cid:durableId="1584952150">
    <w:abstractNumId w:val="3"/>
  </w:num>
  <w:num w:numId="5" w16cid:durableId="149179676">
    <w:abstractNumId w:val="5"/>
  </w:num>
  <w:num w:numId="6" w16cid:durableId="4977662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2AB"/>
    <w:rsid w:val="000515EF"/>
    <w:rsid w:val="003B6A1A"/>
    <w:rsid w:val="00540AF8"/>
    <w:rsid w:val="006122AB"/>
    <w:rsid w:val="006C07D5"/>
    <w:rsid w:val="00B021C4"/>
    <w:rsid w:val="00CC53AF"/>
    <w:rsid w:val="00EF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16621"/>
  <w15:chartTrackingRefBased/>
  <w15:docId w15:val="{CD966519-A954-4223-A823-BC968FF26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2AB"/>
  </w:style>
  <w:style w:type="paragraph" w:styleId="Heading1">
    <w:name w:val="heading 1"/>
    <w:basedOn w:val="Normal"/>
    <w:next w:val="Normal"/>
    <w:link w:val="Heading1Char"/>
    <w:uiPriority w:val="9"/>
    <w:qFormat/>
    <w:rsid w:val="006122A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2A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2A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2A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2A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2A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2A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2A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2A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2A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2A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2A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2A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2A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2A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122A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22A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2A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122A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122A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122A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122AB"/>
    <w:pPr>
      <w:ind w:left="720"/>
      <w:contextualSpacing/>
    </w:pPr>
  </w:style>
  <w:style w:type="character" w:styleId="IntenseEmphasis">
    <w:name w:val="Intense Emphasis"/>
    <w:uiPriority w:val="21"/>
    <w:qFormat/>
    <w:rsid w:val="006122A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2A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2A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6122AB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22A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6122AB"/>
    <w:rPr>
      <w:b/>
      <w:bCs/>
    </w:rPr>
  </w:style>
  <w:style w:type="character" w:styleId="Emphasis">
    <w:name w:val="Emphasis"/>
    <w:uiPriority w:val="20"/>
    <w:qFormat/>
    <w:rsid w:val="006122A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6122AB"/>
    <w:pPr>
      <w:spacing w:after="0" w:line="240" w:lineRule="auto"/>
    </w:pPr>
  </w:style>
  <w:style w:type="character" w:styleId="SubtleEmphasis">
    <w:name w:val="Subtle Emphasis"/>
    <w:uiPriority w:val="19"/>
    <w:qFormat/>
    <w:rsid w:val="006122A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6122A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6122A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22A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A2B5B-9E68-4D78-9B18-B4E1A4BB6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326</Words>
  <Characters>1914</Characters>
  <Application>Microsoft Office Word</Application>
  <DocSecurity>0</DocSecurity>
  <Lines>191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Sunit Manna</dc:creator>
  <cp:keywords/>
  <dc:description/>
  <cp:lastModifiedBy>Sunit Manna</cp:lastModifiedBy>
  <cp:revision>3</cp:revision>
  <dcterms:created xsi:type="dcterms:W3CDTF">2026-01-22T19:23:00Z</dcterms:created>
  <dcterms:modified xsi:type="dcterms:W3CDTF">2026-01-22T19:43:00Z</dcterms:modified>
</cp:coreProperties>
</file>