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为什么要讲解测试？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扩宽知识面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提供一个发展的方向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测试：看实际运行的结果和预期的结果是否相符。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项目开发的功能点实现是否符合产品需求。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测试针对于代码的可见性可以分为三类：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黑盒测试：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不关注软件的内部实现，只是针对于功能点进行测试，看你的功能有没有实现。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白盒测试：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代码是可见的。测试某一功能实现的代码逻辑有没有问题，代码判断语句有没有覆盖全面。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灰盒测试：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介于白盒和黑盒之间的测试。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应用的阶段：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黑盒：测试人员进行功能测试。手动功能测试、自动化测试。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白盒：需要进行代码的分析，一般需要编写代码来测试，单元测试。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测试主要讲解的内容：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传统的测试流程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测试过程涉及的文档的说明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自动化测试Monkey自动化测试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测试理论性的东西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接口请求的工具：postman、aTool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翻墙：蓝灯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Json规范：BeJson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抓包工具：fiddler和charles：测试中测试软件是否加密成功。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代码静态检测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代码检测的插件findbugs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明天：执行测试的内容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20170208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代码质量的检测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静态检测Lint：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作用：检测代码隐藏的问题及解决建议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潜在bug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可以优化的一些内容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安全性、性能、国际化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Findbugs：插件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作用：静态检测代码，监测代码质量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代码错误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空指针的引用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资源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安全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性能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执行测试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Monkey自动化测试：压力测试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Monkey命令行工具，运行在设备，adb来运行，向系统发送随机用户事件流。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nkey是Android中的一个命令行工具，可以运行在模拟器里或实际设备中。它向系统发送伪随机的用户事件流(如按键输入、触摸屏输入、手势输入等)，实现对正在开发的应用程序进行压力测试。Monkey测试是一种为了测试软件的稳定性、健壮性的快速有效的方法。</w:t>
      </w: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准备：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adb命令正常运行。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配置环境变量：path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直接切换到adb.exe路径下：AndroidSDK--platform-tools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查看设备连接：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adb devices 查看连接的设备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进行手机系统：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adb 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20170209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回顾：1. 测试的流程：了解流程和概念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 xml:space="preserve">  2. 代码检测的工具：Android Lint 静态检测工具、findbugs java静态分析工具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 xml:space="preserve">  3. Monkey的准备：adb命令的准备：adb命令正常运行、adb devices、adb shell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Monkey测试基本的使用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执行monkey的基本的命令：monkey -p com.feicuiedu.idedemo.easyshop（测试项目的包名） -v 100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Monkey测试的命令：monkey -p com.feicuiedu.idedemo.easyshop（测试项目的包名） -v 100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 表示是monkey命令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-p 指定一个或多个包名，后面跟着的就是测试的包名，多个-p + 包名。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 xml:space="preserve">-v 反馈信息的级别：-v、-v -v、-v -v -v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     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-v 代表 精简；-vv 或者 -v -v 代表 普通；-vvv 或 -v -v -v 代表 详细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Monkey测试的崩溃信息和ANR信息的捕获。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Monkey测试的基本流程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Monkey命令：掌握常用的，-p,-v,-s...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Monkey测试的结果信息：seed，是不是测试完成，查看测试的过程，用户事件百分比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Monkey测试bug信息的捕获(CRASH、ANR)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关闭Monkey测试：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adb shell ps 查看当前正在运行的进程：找到正在运行的程序(根据monkey测试指定的包名)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adb shell kill ppid 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明天：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Monkey脚本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是为了发送一系列的固定的事件。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发送随机的用户事件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利用Monkey脚本发送一系列固定的重复性事件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Monkey脚本的概念：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一种脚本语言，可以被Monkey命令所识别的命令集合，为了帮我们发送一系列被固定的重复性事件。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优缺点：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直接使用记事本，简单快捷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坐标、按钮、事件处理上没有逻辑性。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脚本的格式规范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测试的案例：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创建一个脚本文件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确定测试的功能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测试的功能上需要控件的坐标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完善脚本的内容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测试：</w:t>
      </w:r>
    </w:p>
    <w:p>
      <w:pPr>
        <w:widowControl w:val="0"/>
        <w:numPr>
          <w:ilvl w:val="0"/>
          <w:numId w:val="22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Monkey脚本放置在手机中：adb push 脚本的文件 path(放置在手机中的路径)</w:t>
      </w:r>
    </w:p>
    <w:p>
      <w:pPr>
        <w:widowControl w:val="0"/>
        <w:numPr>
          <w:ilvl w:val="0"/>
          <w:numId w:val="22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Monkey执行脚本：</w:t>
      </w:r>
    </w:p>
    <w:p>
      <w:pPr>
        <w:widowControl w:val="0"/>
        <w:numPr>
          <w:ilvl w:val="0"/>
          <w:numId w:val="23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adb shell </w:t>
      </w:r>
    </w:p>
    <w:p>
      <w:pPr>
        <w:widowControl w:val="0"/>
        <w:numPr>
          <w:ilvl w:val="0"/>
          <w:numId w:val="23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切换到脚本所在的目录下</w:t>
      </w:r>
    </w:p>
    <w:p>
      <w:pPr>
        <w:widowControl w:val="0"/>
        <w:numPr>
          <w:ilvl w:val="0"/>
          <w:numId w:val="23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 -f 脚本文件 -v 执行次数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Monkey脚本的编写和测试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API了解，知道常用的API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控件的坐标确定的工具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确定测试功能过程，怎么去编写测试脚本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Monkey总结+单元测试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批处理：.cmd/.bat cmd命令的集合，按照文件的顺序逐个执行cmd命令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Monkey总结：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概念：自动化测试的工具：adb 运行在设备上 压力测试阶段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作用1：发送随机的用户事件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adb shell monkey -p 包名 -v(反馈信息级别) 100(用户事件的次数)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作用2：发送固定的重复性事件：脚本</w:t>
      </w:r>
    </w:p>
    <w:p>
      <w:pPr>
        <w:widowControl w:val="0"/>
        <w:numPr>
          <w:ilvl w:val="0"/>
          <w:numId w:val="2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push monkey.txt(脚本文件) /.../...(手机的某一目录)</w:t>
      </w:r>
    </w:p>
    <w:p>
      <w:pPr>
        <w:widowControl w:val="0"/>
        <w:numPr>
          <w:ilvl w:val="0"/>
          <w:numId w:val="2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shell monkey -f /.../.../monkey.txt -v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             Git的使用</w:t>
      </w:r>
    </w:p>
    <w:p>
      <w:pPr>
        <w:numPr>
          <w:ilvl w:val="0"/>
          <w:numId w:val="27"/>
        </w:num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init:初始化本地仓库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2，git status:查看文件状态</w:t>
      </w:r>
    </w:p>
    <w:p>
      <w:pPr>
        <w:numPr>
          <w:ilvl w:val="0"/>
          <w:numId w:val="28"/>
        </w:num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add . :将所有文件添加到git管理中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commit -m“自定义信息”:将管理的文件提交到本地仓库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log :查看仓库日志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checkout:版本号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git config --global user.name/email </w:t>
      </w:r>
      <w:r>
        <w:rPr>
          <w:rFonts w:hint="default" w:ascii="楷体" w:hAnsi="楷体" w:eastAsia="楷体" w:cs="楷体"/>
          <w:sz w:val="44"/>
          <w:szCs w:val="44"/>
          <w:lang w:val="en-US" w:eastAsia="zh-CN"/>
        </w:rPr>
        <w:t>“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名字</w:t>
      </w:r>
      <w:r>
        <w:rPr>
          <w:rFonts w:hint="default" w:ascii="楷体" w:hAnsi="楷体" w:eastAsia="楷体" w:cs="楷体"/>
          <w:sz w:val="44"/>
          <w:szCs w:val="44"/>
          <w:lang w:val="en-US" w:eastAsia="zh-CN"/>
        </w:rPr>
        <w:t>”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/“邮箱”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config --list :查看设置列表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clone +地址：克隆代码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pull :更新代码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 push :提交到远程仓库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GitHub远程文件操作 提交、删除文件：1git add . 2git commit -m“xx”3git push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Arial" w:hAnsi="Arial" w:eastAsia="宋体" w:cs="Arial"/>
          <w:i w:val="0"/>
          <w:caps w:val="0"/>
          <w:color w:val="009900"/>
          <w:spacing w:val="0"/>
          <w:kern w:val="0"/>
          <w:sz w:val="36"/>
          <w:szCs w:val="36"/>
          <w:shd w:val="clear" w:fill="FFFFFF"/>
          <w:lang w:val="en-US" w:eastAsia="zh-CN" w:bidi="ar"/>
        </w:rPr>
        <w:t>一、MVP介绍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随着UI创建技术的功能日益增强，UI层也履行着越来越多的职责。为了更好地细分视图(View)与模型(Model)的功能，让View专注于处理数据的可视化以及与用户的交互，同时让Model只关系数据的处理，基于MVC概念的MVP(Model-View-Presenter)模式应运而生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在MVP模式里通常包含4个要素：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(1)</w:t>
      </w:r>
      <w:r>
        <w:rPr>
          <w:rStyle w:val="3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:负责绘制UI元素、与用户进行交互(在Android中体现为Activity);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(2</w:t>
      </w:r>
      <w:r>
        <w:rPr>
          <w:rStyle w:val="3"/>
          <w:rFonts w:hint="default" w:ascii="Arial" w:hAnsi="Arial" w:eastAsia="宋体" w:cs="Arial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Style w:val="3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View interface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:需要View实现的接口，View通过View interface与Presenter进行交互，降低耦合，方便进行单元测试;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(3)</w:t>
      </w:r>
      <w:r>
        <w:rPr>
          <w:rStyle w:val="3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:负责存储、检索、操纵数据(有时也实现一个Model interface用来降低耦合);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(4)</w:t>
      </w:r>
      <w:r>
        <w:rPr>
          <w:rStyle w:val="3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Presenter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:作为View与Model交互的中间纽带，处理与用户交互的负责逻辑。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"http://img.blog.csdn.net/20150309135723885?watermark/2/text/aHR0cDovL2Jsb2cuY3Nkbi5uZXQvdmVjdG9yX3lp/font/5a6L5L2T/fontsize/400/fill/I0JBQkFCMA==/dissolve/70/gravity/SouthEast"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65747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(原文地址：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"http://blog.csdn.net/vector_yi/article/details/24719873" \t "http://blog.csdn.net/vector_yi/article/details/_blank"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http://blog.csdn.net/vector_yi/article/details/24719873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009900"/>
          <w:spacing w:val="0"/>
          <w:kern w:val="0"/>
          <w:sz w:val="36"/>
          <w:szCs w:val="36"/>
          <w:shd w:val="clear" w:fill="FFFFFF"/>
          <w:lang w:val="en-US" w:eastAsia="zh-CN" w:bidi="ar"/>
        </w:rPr>
        <w:t>二、为什么使用MVP模式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在Android开发中，Activity并不是一个标准的MVC模式中的Controller，它的首要职责是加载应用的布局和初始化用户界面，并接受并处理来自用户的操作请求，进而作出响应。随着界面及其逻辑的复杂度不断提升，Activity类的职责不断增加，以致变得庞大臃肿。当我们将其中复杂的逻辑处理移至另外的一个类（Presneter）中时，Activity其实就是MVP模式中View，它负责UI元素的初始化，建立UI元素与Presenter的关联（Listener之类），同时自己也会处理一些简单的逻辑（复杂的逻辑交由Presenter处理）.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另外，回想一下你在开发Android应用时是如何对代码逻辑进行单元测试的？是否每次都要将应用部署到Android模拟器或真机上，然后通过模拟用户操作进行测试？然而由于Android平台的特性，每次部署都耗费了大量的时间，这直接导致开发效率的降低。而在MVP模式中，处理复杂逻辑的Presenter是通过interface与View(Activity)进行交互的，这说明了什么？说明我们可以通过自定义类实现这个interface来模拟Activity的行为对Presenter进行单元测试，省去了大量的部署及测试的时间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009900"/>
          <w:spacing w:val="0"/>
          <w:kern w:val="0"/>
          <w:sz w:val="36"/>
          <w:szCs w:val="36"/>
          <w:shd w:val="clear" w:fill="FFFFFF"/>
          <w:lang w:val="en-US" w:eastAsia="zh-CN" w:bidi="ar"/>
        </w:rPr>
        <w:t>三、MVP与MVC的异同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MVC模式与MVP模式都作为用来分离UI层与业务层的一种开发模式被应用了很多年。在我们选择一种开发模式时，首先需要了解一下这种模式的利弊：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无论MVC或是MVP模式都不可避免地存在一个弊端：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 </w:t>
      </w:r>
      <w:r>
        <w:rPr>
          <w:rStyle w:val="3"/>
          <w:rFonts w:hint="default" w:ascii="Arial" w:hAnsi="Arial" w:eastAsia="宋体" w:cs="Arial"/>
          <w:i w:val="0"/>
          <w:caps w:val="0"/>
          <w:color w:val="009900"/>
          <w:spacing w:val="0"/>
          <w:kern w:val="0"/>
          <w:sz w:val="36"/>
          <w:szCs w:val="36"/>
          <w:shd w:val="clear" w:fill="FFFFFF"/>
          <w:lang w:val="en-US" w:eastAsia="zh-CN" w:bidi="ar"/>
        </w:rPr>
        <w:t>额外的代码复杂度及学习成本。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这就导致了这两种开发模式也许并不是很小型应用。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但比起他们的优点，这点弊端基本可以忽略了：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(1)降低耦合度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(2)模块职责划分明显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(3)利于测试驱动开发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(4)代码复用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(5)隐藏数据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(6)代码灵活性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对于MVP与MVC这两种模式，它们之间也有很大的差异。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有一些程序员选择不使用任何一种模式，有一部分原因也许就是不能区分这两种模式差异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。以下是这两种模式之间最关键的差异：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(参考文章：http://www.infragistics.com/community/blogs/todd_snyder/archive/2007/10/17/mvc-or-mvp-pattern-whats-the-difference.aspx)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MVP模式：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3"/>
          <w:rFonts w:hint="default" w:ascii="Arial" w:hAnsi="Arial" w:cs="Arial"/>
          <w:i w:val="0"/>
          <w:caps w:val="0"/>
          <w:color w:val="009900"/>
          <w:spacing w:val="0"/>
          <w:sz w:val="36"/>
          <w:szCs w:val="36"/>
          <w:shd w:val="clear" w:fill="FFFFFF"/>
        </w:rPr>
        <w:t>View不直接与Model交互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，而是通过与Presenter交互来与Model间接交互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Presenter与View的交互是通过接口来进行的，更有利于添加单元测试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通常View与Presenter是一对一的，但复杂的View可能绑定多个Presenter来处理逻辑   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MVC模式：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View可以与Model直接交互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Controller是基于行为的，并且可以被多个View共享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可以负责决定显示哪个View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009900"/>
          <w:spacing w:val="0"/>
          <w:kern w:val="0"/>
          <w:sz w:val="36"/>
          <w:szCs w:val="36"/>
          <w:shd w:val="clear" w:fill="FFFFFF"/>
          <w:lang w:val="en-US" w:eastAsia="zh-CN" w:bidi="ar"/>
        </w:rPr>
        <w:t>四、利用MVP进行Android开发的例子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说了这么多理论，现在轮到实践了。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现在我们来实现这样一个Android上的Demo(如图)：可以从EditText读取用户信息并存取，也可以根据ID来从后台读出用户信息并显示。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"http://img.blog.csdn.net/20140429154502015?watermark/2/text/aHR0cDovL2Jsb2cuY3Nkbi5uZXQvdmVjdG9yX3lp/font/5a6L5L2T/fontsize/400/fill/I0JBQkFCMA==/dissolve/70/gravity/SouthEast"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762250" cy="18764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页面布局很简单，就不介绍了。下面根据MVP原则来进行编码：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先来看看java文件的目录结构：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"http://img.blog.csdn.net/20140429154522203?watermark/2/text/aHR0cDovL2Jsb2cuY3Nkbi5uZXQvdmVjdG9yX3lp/font/5a6L5L2T/fontsize/400/fill/I0JBQkFCMA==/dissolve/70/gravity/SouthEast"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362200" cy="2162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可以发现，Presenter与Model、View都是通过接口来进行交互的，既降低耦合也方便进行单元测试。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(1)首先我们需要一个UserBean，用来保存用户信息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UserBean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mFirstName 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mLastName 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UserBean (String firstName, String lastName)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.mFirstName = firstName;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.mLastName = lastName;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getFirstName()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mFirstName 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getLastName()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mLastName 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(2)再来看看View接口：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根据需求可知，View可以对ID、FirstName、LastName这三个EditText进行读操作，对FirstName和LastName进行写操作，由此定义IUserView接口：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IUserView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getID();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String getFristName();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String getLastName();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setFirstName (String firstName);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setLastName (String lastName);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(3)Model接口：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同样，Model也需要对这三个字段进行读写操作，并存储在某个载体内(这不是我们所关心的，可以存在内存、文件、数据库或者远程服务器，但对于Presenter及View无影响),定义IUserModel接口：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IUserModel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setID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setFirstName (String firstName);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setLastName (String lastName);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getID();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UserBean load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//通过id读取user信息,返回一个UserBean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(4)Presenter: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至此，Presenter就能通过接口与View及Model进行交互了：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UserPresenter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IUserView mUserView 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IUserModel mUserModel 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UserPresenter (IUserView view)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mUserView = view;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mUserModel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UserModel 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 , String firstName , String lastName)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mUserModel .setID (id 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mUserModel .setFirstName (firstName 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mUserModel .setLastName (lastName 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loadUser(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 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UserBean user = mUserModel .load (id 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mUserrView .setFirstName (user .getFirstName 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//通过调用IUserView的方法来更新显示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mUserView .setLastName (user .getLastName ());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(5)UserActivity: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UserActivity实现了IUserView及View.OnClickListener接口，同时有一个UserPresenter成员变量：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OnClickListener 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IUserView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EditText mFirstNameEditText , mLastNameEditText , mIdEditText 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Button mSaveButton , mLoadButton 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UserPresenter mUserPresenter 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重写了OnClick方法：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"http://blog.csdn.net/vector_yi/article/details/24719873"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"https://code.csdn.net/snippets/318872" \o "在CODE上查看代码片"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"https://code.csdn.net/snippets/318872/fork" \o "派生到我的代码片" \t "http://blog.csdn.net/vector_yi/article/details/_blank"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onClick(View v) 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 v. getId()) 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 .id .saveButton :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mUserPresenter .saveUser (getID (), getFristName (),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getLastName ());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 .id .loadButton :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mUserPresenter .loadUser (getID ());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: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}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可以看到，View只负责处理与用户进行交互，并把数据相关的逻辑操作都扔给了Presenter去做。而Presenter调用Model处理完数据之后，再通过IUserView更新View显示的信息。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E52F"/>
    <w:multiLevelType w:val="singleLevel"/>
    <w:tmpl w:val="5897E52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7E59A"/>
    <w:multiLevelType w:val="singleLevel"/>
    <w:tmpl w:val="5897E59A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9926AB"/>
    <w:multiLevelType w:val="singleLevel"/>
    <w:tmpl w:val="589926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92B0B"/>
    <w:multiLevelType w:val="singleLevel"/>
    <w:tmpl w:val="58992B0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92BAB"/>
    <w:multiLevelType w:val="singleLevel"/>
    <w:tmpl w:val="58992BAB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8992BFC"/>
    <w:multiLevelType w:val="singleLevel"/>
    <w:tmpl w:val="58992B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993F4A"/>
    <w:multiLevelType w:val="singleLevel"/>
    <w:tmpl w:val="58993F4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A79E2"/>
    <w:multiLevelType w:val="singleLevel"/>
    <w:tmpl w:val="589A79E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9A7A23"/>
    <w:multiLevelType w:val="singleLevel"/>
    <w:tmpl w:val="589A7A2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9A8327"/>
    <w:multiLevelType w:val="singleLevel"/>
    <w:tmpl w:val="589A832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9A8FC7"/>
    <w:multiLevelType w:val="singleLevel"/>
    <w:tmpl w:val="589A8FC7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589A9A78"/>
    <w:multiLevelType w:val="singleLevel"/>
    <w:tmpl w:val="589A9A7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9A9ACC"/>
    <w:multiLevelType w:val="singleLevel"/>
    <w:tmpl w:val="589A9AC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9A9B70"/>
    <w:multiLevelType w:val="singleLevel"/>
    <w:tmpl w:val="589A9B70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589BCBF7"/>
    <w:multiLevelType w:val="singleLevel"/>
    <w:tmpl w:val="589BCBF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89BD3A6"/>
    <w:multiLevelType w:val="singleLevel"/>
    <w:tmpl w:val="589BD3A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9BE75D"/>
    <w:multiLevelType w:val="singleLevel"/>
    <w:tmpl w:val="589BE75D"/>
    <w:lvl w:ilvl="0" w:tentative="0">
      <w:start w:val="3"/>
      <w:numFmt w:val="decimal"/>
      <w:suff w:val="space"/>
      <w:lvlText w:val="%1."/>
      <w:lvlJc w:val="left"/>
    </w:lvl>
  </w:abstractNum>
  <w:abstractNum w:abstractNumId="17">
    <w:nsid w:val="589BE794"/>
    <w:multiLevelType w:val="singleLevel"/>
    <w:tmpl w:val="589BE79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89BE891"/>
    <w:multiLevelType w:val="singleLevel"/>
    <w:tmpl w:val="589BE891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89D1EC1"/>
    <w:multiLevelType w:val="multilevel"/>
    <w:tmpl w:val="589D1E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89D1EF8"/>
    <w:multiLevelType w:val="singleLevel"/>
    <w:tmpl w:val="589D1EF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89D285E"/>
    <w:multiLevelType w:val="singleLevel"/>
    <w:tmpl w:val="589D285E"/>
    <w:lvl w:ilvl="0" w:tentative="0">
      <w:start w:val="2"/>
      <w:numFmt w:val="decimal"/>
      <w:suff w:val="space"/>
      <w:lvlText w:val="%1."/>
      <w:lvlJc w:val="left"/>
    </w:lvl>
  </w:abstractNum>
  <w:abstractNum w:abstractNumId="22">
    <w:nsid w:val="589D2874"/>
    <w:multiLevelType w:val="multilevel"/>
    <w:tmpl w:val="589D28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89D33A2"/>
    <w:multiLevelType w:val="multilevel"/>
    <w:tmpl w:val="589D33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89D3688"/>
    <w:multiLevelType w:val="singleLevel"/>
    <w:tmpl w:val="589D368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89D37A5"/>
    <w:multiLevelType w:val="singleLevel"/>
    <w:tmpl w:val="589D37A5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8A111D6"/>
    <w:multiLevelType w:val="multilevel"/>
    <w:tmpl w:val="58A111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8A11295"/>
    <w:multiLevelType w:val="singleLevel"/>
    <w:tmpl w:val="58A11295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8A1569B"/>
    <w:multiLevelType w:val="multilevel"/>
    <w:tmpl w:val="58A15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8A156A6"/>
    <w:multiLevelType w:val="multilevel"/>
    <w:tmpl w:val="58A15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8A156B1"/>
    <w:multiLevelType w:val="multilevel"/>
    <w:tmpl w:val="58A156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8A156BC"/>
    <w:multiLevelType w:val="multilevel"/>
    <w:tmpl w:val="58A156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A156C7"/>
    <w:multiLevelType w:val="multilevel"/>
    <w:tmpl w:val="58A15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8A156D2"/>
    <w:multiLevelType w:val="multilevel"/>
    <w:tmpl w:val="58A156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8A156DD"/>
    <w:multiLevelType w:val="multilevel"/>
    <w:tmpl w:val="58A156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8A156E8"/>
    <w:multiLevelType w:val="multilevel"/>
    <w:tmpl w:val="58A156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0"/>
  </w:num>
  <w:num w:numId="28">
    <w:abstractNumId w:val="1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21FE4"/>
    <w:rsid w:val="0EDA6F6D"/>
    <w:rsid w:val="3CD36CB8"/>
    <w:rsid w:val="40A21FE4"/>
    <w:rsid w:val="51324AF5"/>
    <w:rsid w:val="52506AD8"/>
    <w:rsid w:val="6C0C3024"/>
    <w:rsid w:val="75E04717"/>
    <w:rsid w:val="7B8E3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2017-02-10T09:19:00Z</dcterms:created>
  <dc:creator>Administrator</dc:creator>
  <cp:lastModifiedBy>Administrator</cp:lastModifiedBy>
  <dcterms:modified xsi:type="dcterms:W3CDTF">2017-02-13T09:23:59Z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