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color w:val="1F4E79"/>
          <w:sz w:val="44"/>
        </w:rPr>
        <w:t>工业互联网架构师（Industrial Internet Architect）岗位概述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一、岗位中文名与英文名</w:t>
      </w:r>
    </w:p>
    <w:p>
      <w:r>
        <w:rPr>
          <w:rFonts w:ascii="Microsoft YaHei" w:hAnsi="Microsoft YaHei"/>
          <w:b w:val="0"/>
          <w:sz w:val="22"/>
        </w:rPr>
        <w:t>中文名：工业互联网架构师</w:t>
      </w:r>
    </w:p>
    <w:p>
      <w:r>
        <w:rPr>
          <w:rFonts w:ascii="Microsoft YaHei" w:hAnsi="Microsoft YaHei"/>
          <w:b w:val="0"/>
          <w:sz w:val="22"/>
        </w:rPr>
        <w:t>英文名：Industrial Internet Architect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二、岗位简介</w:t>
      </w:r>
    </w:p>
    <w:p>
      <w:r>
        <w:rPr>
          <w:rFonts w:ascii="Microsoft YaHei" w:hAnsi="Microsoft YaHei"/>
          <w:b w:val="0"/>
          <w:sz w:val="22"/>
        </w:rPr>
        <w:t>工业互联网架构师是工业互联网领域的顶层技术设计者，负责工业互联网平台的整体架构设计、技术选型及解决方案制定，支撑智能制造、设备联网、数据中台等业务场景。该岗位需要深刻理解工业OT（运营技术）与IT（信息技术）的融合趋势，制定平台长期技术战略、架构蓝图及演进路线，对平台的技术投入产出负责。工作核心是搭建全球级工业互联网平台，制定平台接入标准、数据规范、接口规约及安全基线，是连接业务战略与技术实现的关键桥梁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三、主要职责概述</w:t>
      </w:r>
    </w:p>
    <w:p>
      <w:pPr>
        <w:pStyle w:val="ListBullet"/>
      </w:pPr>
      <w:r>
        <w:rPr>
          <w:rFonts w:ascii="Microsoft YaHei" w:hAnsi="Microsoft YaHei"/>
          <w:sz w:val="22"/>
        </w:rPr>
        <w:t>负责工业互联网平台的整体架构设计、技术选型及解决方案制定，支撑智能制造、设备联网、数据中台等业务场景。</w:t>
      </w:r>
    </w:p>
    <w:p>
      <w:pPr>
        <w:pStyle w:val="ListBullet"/>
      </w:pPr>
      <w:r>
        <w:rPr>
          <w:rFonts w:ascii="Microsoft YaHei" w:hAnsi="Microsoft YaHei"/>
          <w:sz w:val="22"/>
        </w:rPr>
        <w:t>制定工业大数据平台架构，支持实时监控、预测性维护、数字孪生等应用开发。</w:t>
      </w:r>
    </w:p>
    <w:p>
      <w:pPr>
        <w:pStyle w:val="ListBullet"/>
      </w:pPr>
      <w:r>
        <w:rPr>
          <w:rFonts w:ascii="Microsoft YaHei" w:hAnsi="Microsoft YaHei"/>
          <w:sz w:val="22"/>
        </w:rPr>
        <w:t>负责工业互联网平台的整体技术治理，制定平台接入标准、数据规范、接口规约及安全基线。</w:t>
      </w:r>
    </w:p>
    <w:p>
      <w:pPr>
        <w:pStyle w:val="ListBullet"/>
      </w:pPr>
      <w:r>
        <w:rPr>
          <w:rFonts w:ascii="Microsoft YaHei" w:hAnsi="Microsoft YaHei"/>
          <w:sz w:val="22"/>
        </w:rPr>
        <w:t>评估平台版本升级、功能扩展及新模块引入，输出技术评估报告，把控平台技术方向。</w:t>
      </w:r>
    </w:p>
    <w:p>
      <w:pPr>
        <w:pStyle w:val="ListBullet"/>
      </w:pPr>
      <w:r>
        <w:rPr>
          <w:rFonts w:ascii="Microsoft YaHei" w:hAnsi="Microsoft YaHei"/>
          <w:sz w:val="22"/>
        </w:rPr>
        <w:t>建立平台技术文档体系，包括架构说明、能力目录、集成指南等，支撑内部业务团队快速上手。</w:t>
      </w:r>
    </w:p>
    <w:p>
      <w:pPr>
        <w:pStyle w:val="ListBullet"/>
      </w:pPr>
      <w:r>
        <w:rPr>
          <w:rFonts w:ascii="Microsoft YaHei" w:hAnsi="Microsoft YaHei"/>
          <w:sz w:val="22"/>
        </w:rPr>
        <w:t>审核各业务应用团队基于平台开发的技术方案，识别架构风险，提出改进建议。</w:t>
      </w:r>
    </w:p>
    <w:p>
      <w:pPr>
        <w:pStyle w:val="ListBullet"/>
      </w:pPr>
      <w:r>
        <w:rPr>
          <w:rFonts w:ascii="Microsoft YaHei" w:hAnsi="Microsoft YaHei"/>
          <w:sz w:val="22"/>
        </w:rPr>
        <w:t>牵头制定公司在工业互联网领域的3~5年发展规划、技术路线与竞争策略。</w:t>
      </w:r>
    </w:p>
    <w:p>
      <w:pPr>
        <w:pStyle w:val="ListBullet"/>
      </w:pPr>
      <w:r>
        <w:rPr>
          <w:rFonts w:ascii="Microsoft YaHei" w:hAnsi="Microsoft YaHei"/>
          <w:sz w:val="22"/>
        </w:rPr>
        <w:t>协调跨部门（研发、生产、供应链）协作，推动工业互联网技术方案落地实施。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四、必备技能概述</w:t>
      </w:r>
    </w:p>
    <w:p>
      <w:pPr>
        <w:pStyle w:val="ListBullet"/>
      </w:pPr>
      <w:r>
        <w:rPr>
          <w:rFonts w:ascii="Microsoft YaHei" w:hAnsi="Microsoft YaHei"/>
          <w:sz w:val="22"/>
        </w:rPr>
        <w:t>精通云计算架构（公有云/私有云/混合云），熟悉Kubernetes、Docker等容器化技术。</w:t>
      </w:r>
    </w:p>
    <w:p>
      <w:pPr>
        <w:pStyle w:val="ListBullet"/>
      </w:pPr>
      <w:r>
        <w:rPr>
          <w:rFonts w:ascii="Microsoft YaHei" w:hAnsi="Microsoft YaHei"/>
          <w:sz w:val="22"/>
        </w:rPr>
        <w:t>熟悉工业互联网平台架构（如COSMOPlat、树根互联、卡奥斯等），理解边缘-云协同计算模式。</w:t>
      </w:r>
    </w:p>
    <w:p>
      <w:pPr>
        <w:pStyle w:val="ListBullet"/>
      </w:pPr>
      <w:r>
        <w:rPr>
          <w:rFonts w:ascii="Microsoft YaHei" w:hAnsi="Microsoft YaHei"/>
          <w:sz w:val="22"/>
        </w:rPr>
        <w:t>掌握工业通信协议（OPC UA、MQTT、Modbus、Profinet等）及工业数据采集体系。</w:t>
      </w:r>
    </w:p>
    <w:p>
      <w:pPr>
        <w:pStyle w:val="ListBullet"/>
      </w:pPr>
      <w:r>
        <w:rPr>
          <w:rFonts w:ascii="Microsoft YaHei" w:hAnsi="Microsoft YaHei"/>
          <w:sz w:val="22"/>
        </w:rPr>
        <w:t>熟悉大数据平台架构（Hadoop、Spark、Flink、Kafka等）及数据湖/湖仓一体设计。</w:t>
      </w:r>
    </w:p>
    <w:p>
      <w:pPr>
        <w:pStyle w:val="ListBullet"/>
      </w:pPr>
      <w:r>
        <w:rPr>
          <w:rFonts w:ascii="Microsoft YaHei" w:hAnsi="Microsoft YaHei"/>
          <w:sz w:val="22"/>
        </w:rPr>
        <w:t>具备微服务架构设计能力，熟悉Spring Cloud、Service Mesh等微服务框架。</w:t>
      </w:r>
    </w:p>
    <w:p>
      <w:pPr>
        <w:pStyle w:val="ListBullet"/>
      </w:pPr>
      <w:r>
        <w:rPr>
          <w:rFonts w:ascii="Microsoft YaHei" w:hAnsi="Microsoft YaHei"/>
          <w:sz w:val="22"/>
        </w:rPr>
        <w:t>理解工业信息安全体系（IEC 62443等），具备安全架构设计能力。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五、常用工具和技术概述</w:t>
      </w:r>
    </w:p>
    <w:p>
      <w:pPr>
        <w:pStyle w:val="ListBullet"/>
      </w:pPr>
      <w:r>
        <w:rPr>
          <w:rFonts w:ascii="Microsoft YaHei" w:hAnsi="Microsoft YaHei"/>
          <w:sz w:val="22"/>
        </w:rPr>
        <w:t>架构设计工具：Enterprise Architect、Draw.io、Lucidchart</w:t>
      </w:r>
    </w:p>
    <w:p>
      <w:pPr>
        <w:pStyle w:val="ListBullet"/>
      </w:pPr>
      <w:r>
        <w:rPr>
          <w:rFonts w:ascii="Microsoft YaHei" w:hAnsi="Microsoft YaHei"/>
          <w:sz w:val="22"/>
        </w:rPr>
        <w:t>云平台：阿里云、华为云、AWS、Azure</w:t>
      </w:r>
    </w:p>
    <w:p>
      <w:pPr>
        <w:pStyle w:val="ListBullet"/>
      </w:pPr>
      <w:r>
        <w:rPr>
          <w:rFonts w:ascii="Microsoft YaHei" w:hAnsi="Microsoft YaHei"/>
          <w:sz w:val="22"/>
        </w:rPr>
        <w:t>容器与编排：Docker、Kubernetes、Helm</w:t>
      </w:r>
    </w:p>
    <w:p>
      <w:pPr>
        <w:pStyle w:val="ListBullet"/>
      </w:pPr>
      <w:r>
        <w:rPr>
          <w:rFonts w:ascii="Microsoft YaHei" w:hAnsi="Microsoft YaHei"/>
          <w:sz w:val="22"/>
        </w:rPr>
        <w:t>大数据：Hadoop、Spark、Flink、Kafka、Hive</w:t>
      </w:r>
    </w:p>
    <w:p>
      <w:pPr>
        <w:pStyle w:val="ListBullet"/>
      </w:pPr>
      <w:r>
        <w:rPr>
          <w:rFonts w:ascii="Microsoft YaHei" w:hAnsi="Microsoft YaHei"/>
          <w:sz w:val="22"/>
        </w:rPr>
        <w:t>工业协议网关：EdgeX Foundry、Kuiper、ThingsBoard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六、交付物或考核指标概述</w:t>
      </w:r>
    </w:p>
    <w:p>
      <w:pPr>
        <w:pStyle w:val="ListBullet"/>
      </w:pPr>
      <w:r>
        <w:rPr>
          <w:rFonts w:ascii="Microsoft YaHei" w:hAnsi="Microsoft YaHei"/>
          <w:sz w:val="22"/>
        </w:rPr>
        <w:t>工业互联网平台总体架构设计文档</w:t>
      </w:r>
    </w:p>
    <w:p>
      <w:pPr>
        <w:pStyle w:val="ListBullet"/>
      </w:pPr>
      <w:r>
        <w:rPr>
          <w:rFonts w:ascii="Microsoft YaHei" w:hAnsi="Microsoft YaHei"/>
          <w:sz w:val="22"/>
        </w:rPr>
        <w:t>技术选型评估报告与架构决策记录（ADR）</w:t>
      </w:r>
    </w:p>
    <w:p>
      <w:pPr>
        <w:pStyle w:val="ListBullet"/>
      </w:pPr>
      <w:r>
        <w:rPr>
          <w:rFonts w:ascii="Microsoft YaHei" w:hAnsi="Microsoft YaHei"/>
          <w:sz w:val="22"/>
        </w:rPr>
        <w:t>平台接入标准与数据规范文档</w:t>
      </w:r>
    </w:p>
    <w:p>
      <w:pPr>
        <w:pStyle w:val="ListBullet"/>
      </w:pPr>
      <w:r>
        <w:rPr>
          <w:rFonts w:ascii="Microsoft YaHei" w:hAnsi="Microsoft YaHei"/>
          <w:sz w:val="22"/>
        </w:rPr>
        <w:t>平台技术投入产出比（ROI）与系统可用性指标（SLA ≥ 99.9%）</w:t>
      </w:r>
    </w:p>
    <w:p>
      <w:pPr>
        <w:pStyle w:val="ListBullet"/>
      </w:pPr>
      <w:r>
        <w:rPr>
          <w:rFonts w:ascii="Microsoft YaHei" w:hAnsi="Microsoft YaHei"/>
          <w:sz w:val="22"/>
        </w:rPr>
        <w:t>技术路线图与演进规划文档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原始来源与引用信息</w:t>
      </w:r>
    </w:p>
    <w:p>
      <w:r>
        <w:rPr>
          <w:rFonts w:ascii="Microsoft YaHei" w:hAnsi="Microsoft YaHei"/>
          <w:b w:val="0"/>
          <w:sz w:val="22"/>
        </w:rPr>
        <w:t>■ 猎聘 - 工业互联网架构师岗位职责</w:t>
      </w:r>
    </w:p>
    <w:p>
      <w:r>
        <w:rPr>
          <w:rFonts w:ascii="Microsoft YaHei" w:hAnsi="Microsoft YaHei"/>
          <w:b w:val="0"/>
          <w:sz w:val="22"/>
        </w:rPr>
        <w:t xml:space="preserve">  URL: https://m.liepin.com/jobsgyhlwjgs/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2026-08-11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BOSS直聘 - 某大型知名互联网上市公司工业互联网架构师</w:t>
      </w:r>
    </w:p>
    <w:p>
      <w:r>
        <w:rPr>
          <w:rFonts w:ascii="Microsoft YaHei" w:hAnsi="Microsoft YaHei"/>
          <w:b w:val="0"/>
          <w:sz w:val="22"/>
        </w:rPr>
        <w:t xml:space="preserve">  URL: https://refund.zhipin.com/job_detail/8adf52fa363864aa0nd629q_GVJW.html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2026-07-25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国聘 - 中广核数字科技有限公司工业互联网架构师</w:t>
      </w:r>
    </w:p>
    <w:p>
      <w:r>
        <w:rPr>
          <w:rFonts w:ascii="Microsoft YaHei" w:hAnsi="Microsoft YaHei"/>
          <w:b w:val="0"/>
          <w:sz w:val="22"/>
        </w:rPr>
        <w:t xml:space="preserve">  URL: https://www.iguopin.com/job/detail?id=152546521756205706</w:t>
      </w:r>
    </w:p>
    <w:p>
      <w:r>
        <w:rPr>
          <w:rFonts w:ascii="Microsoft YaHei" w:hAnsi="Microsoft YaHei"/>
          <w:b w:val="0"/>
          <w:sz w:val="22"/>
        </w:rPr>
        <w:t xml:space="preserve">  发布日期/版本: 2026-04-21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智联招聘 - 盈峰环境IOT系统架构师</w:t>
      </w:r>
    </w:p>
    <w:p>
      <w:r>
        <w:rPr>
          <w:rFonts w:ascii="Microsoft YaHei" w:hAnsi="Microsoft YaHei"/>
          <w:b w:val="0"/>
          <w:sz w:val="22"/>
        </w:rPr>
        <w:t xml:space="preserve">  URL: https://m.zhaopin.com/jobs/CC404818830J40760506802.htm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2026-08-12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企查查 - 明阳智慧能源工业互联网平台架构师</w:t>
      </w:r>
    </w:p>
    <w:p>
      <w:r>
        <w:rPr>
          <w:rFonts w:ascii="Microsoft YaHei" w:hAnsi="Microsoft YaHei"/>
          <w:b w:val="0"/>
          <w:sz w:val="22"/>
        </w:rPr>
        <w:t xml:space="preserve">  URL: https://m.qcc.com/jobdetail/6716de355d9606b589821f003a54022b.html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2026-06-04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