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color w:val="1F4E79"/>
          <w:sz w:val="44"/>
        </w:rPr>
        <w:t>工业互联网架构师（Industrial Internet Architect）技术栈与实践案例</w:t>
      </w:r>
    </w:p>
    <w:p>
      <w:pPr>
        <w:pStyle w:val="Heading1"/>
      </w:pPr>
      <w:r>
        <w:rPr>
          <w:rFonts w:ascii="Microsoft YaHei" w:hAnsi="Microsoft YaHei"/>
          <w:color w:val="2E74B5"/>
          <w:sz w:val="32"/>
        </w:rPr>
        <w:t>一、岗位中文名与英文名</w:t>
      </w:r>
    </w:p>
    <w:p>
      <w:r>
        <w:rPr>
          <w:rFonts w:ascii="Microsoft YaHei" w:hAnsi="Microsoft YaHei"/>
          <w:b w:val="0"/>
          <w:sz w:val="22"/>
        </w:rPr>
        <w:t>中文名：工业互联网架构师</w:t>
      </w:r>
    </w:p>
    <w:p>
      <w:r>
        <w:rPr>
          <w:rFonts w:ascii="Microsoft YaHei" w:hAnsi="Microsoft YaHei"/>
          <w:b w:val="0"/>
          <w:sz w:val="22"/>
        </w:rPr>
        <w:t>英文名：Industrial Internet Architect</w:t>
      </w:r>
    </w:p>
    <w:p>
      <w:pPr>
        <w:pStyle w:val="Heading1"/>
      </w:pPr>
      <w:r>
        <w:rPr>
          <w:rFonts w:ascii="Microsoft YaHei" w:hAnsi="Microsoft YaHei"/>
          <w:color w:val="2E74B5"/>
          <w:sz w:val="32"/>
        </w:rPr>
        <w:t>二、岗位简介</w:t>
      </w:r>
    </w:p>
    <w:p>
      <w:r>
        <w:rPr>
          <w:rFonts w:ascii="Microsoft YaHei" w:hAnsi="Microsoft YaHei"/>
          <w:b w:val="0"/>
          <w:sz w:val="22"/>
        </w:rPr>
        <w:t>工业互联网架构师需要掌握从工业OT到云计算的全栈技术体系，本文件聚焦该岗位的技术栈构成、实践案例和典型工具链。</w:t>
      </w:r>
    </w:p>
    <w:p>
      <w:pPr>
        <w:pStyle w:val="Heading1"/>
      </w:pPr>
      <w:r>
        <w:rPr>
          <w:rFonts w:ascii="Microsoft YaHei" w:hAnsi="Microsoft YaHei"/>
          <w:color w:val="2E74B5"/>
          <w:sz w:val="32"/>
        </w:rPr>
        <w:t>三、必备技能</w:t>
      </w:r>
    </w:p>
    <w:p>
      <w:pPr>
        <w:pStyle w:val="Heading2"/>
      </w:pPr>
      <w:r>
        <w:rPr>
          <w:rFonts w:ascii="Microsoft YaHei" w:hAnsi="Microsoft YaHei"/>
          <w:color w:val="4472C4"/>
          <w:sz w:val="28"/>
        </w:rPr>
        <w:t>3.1 云计算与微服务架构</w:t>
      </w:r>
    </w:p>
    <w:p>
      <w:pPr>
        <w:pStyle w:val="ListBullet"/>
      </w:pPr>
      <w:r>
        <w:rPr>
          <w:rFonts w:ascii="Microsoft YaHei" w:hAnsi="Microsoft YaHei"/>
          <w:sz w:val="22"/>
        </w:rPr>
        <w:t>精通云计算架构（公有云/私有云/混合云），熟悉IaaS、PaaS、SaaS各层架构设计。</w:t>
      </w:r>
    </w:p>
    <w:p>
      <w:pPr>
        <w:pStyle w:val="ListBullet"/>
      </w:pPr>
      <w:r>
        <w:rPr>
          <w:rFonts w:ascii="Microsoft YaHei" w:hAnsi="Microsoft YaHei"/>
          <w:sz w:val="22"/>
        </w:rPr>
        <w:t>深入掌握微服务架构设计，熟悉Spring Cloud、Service Mesh、API网关等微服务框架。</w:t>
      </w:r>
    </w:p>
    <w:p>
      <w:pPr>
        <w:pStyle w:val="ListBullet"/>
      </w:pPr>
      <w:r>
        <w:rPr>
          <w:rFonts w:ascii="Microsoft YaHei" w:hAnsi="Microsoft YaHei"/>
          <w:sz w:val="22"/>
        </w:rPr>
        <w:t>精通容器化技术（Docker、Kubernetes、Helm），具备大规模容器编排经验。</w:t>
      </w:r>
    </w:p>
    <w:p>
      <w:pPr>
        <w:pStyle w:val="Heading2"/>
      </w:pPr>
      <w:r>
        <w:rPr>
          <w:rFonts w:ascii="Microsoft YaHei" w:hAnsi="Microsoft YaHei"/>
          <w:color w:val="4472C4"/>
          <w:sz w:val="28"/>
        </w:rPr>
        <w:t>3.2 工业互联网平台架构</w:t>
      </w:r>
    </w:p>
    <w:p>
      <w:pPr>
        <w:pStyle w:val="ListBullet"/>
      </w:pPr>
      <w:r>
        <w:rPr>
          <w:rFonts w:ascii="Microsoft YaHei" w:hAnsi="Microsoft YaHei"/>
          <w:sz w:val="22"/>
        </w:rPr>
        <w:t>熟悉主流工业互联网平台架构（海尔COSMOPlat、树根互联根云平台、用友精智、阿里supET等）。</w:t>
      </w:r>
    </w:p>
    <w:p>
      <w:pPr>
        <w:pStyle w:val="ListBullet"/>
      </w:pPr>
      <w:r>
        <w:rPr>
          <w:rFonts w:ascii="Microsoft YaHei" w:hAnsi="Microsoft YaHei"/>
          <w:sz w:val="22"/>
        </w:rPr>
        <w:t>理解边缘-云协同计算模式，熟悉边缘计算架构设计。</w:t>
      </w:r>
    </w:p>
    <w:p>
      <w:pPr>
        <w:pStyle w:val="ListBullet"/>
      </w:pPr>
      <w:r>
        <w:rPr>
          <w:rFonts w:ascii="Microsoft YaHei" w:hAnsi="Microsoft YaHei"/>
          <w:sz w:val="22"/>
        </w:rPr>
        <w:t>掌握数字孪生技术架构，支持实时监控、预测性维护等应用。</w:t>
      </w:r>
    </w:p>
    <w:p>
      <w:pPr>
        <w:pStyle w:val="Heading2"/>
      </w:pPr>
      <w:r>
        <w:rPr>
          <w:rFonts w:ascii="Microsoft YaHei" w:hAnsi="Microsoft YaHei"/>
          <w:color w:val="4472C4"/>
          <w:sz w:val="28"/>
        </w:rPr>
        <w:t>3.3 工业通信与数据采集</w:t>
      </w:r>
    </w:p>
    <w:p>
      <w:pPr>
        <w:pStyle w:val="ListBullet"/>
      </w:pPr>
      <w:r>
        <w:rPr>
          <w:rFonts w:ascii="Microsoft YaHei" w:hAnsi="Microsoft YaHei"/>
          <w:sz w:val="22"/>
        </w:rPr>
        <w:t>精通工业通信协议（OPC UA、MQTT、Modbus TCP/RTU、Profinet、EtherCAT等）。</w:t>
      </w:r>
    </w:p>
    <w:p>
      <w:pPr>
        <w:pStyle w:val="ListBullet"/>
      </w:pPr>
      <w:r>
        <w:rPr>
          <w:rFonts w:ascii="Microsoft YaHei" w:hAnsi="Microsoft YaHei"/>
          <w:sz w:val="22"/>
        </w:rPr>
        <w:t>熟悉工业数据采集体系，理解SCADA、DCS、PLC等工业控制系统。</w:t>
      </w:r>
    </w:p>
    <w:p>
      <w:pPr>
        <w:pStyle w:val="ListBullet"/>
      </w:pPr>
      <w:r>
        <w:rPr>
          <w:rFonts w:ascii="Microsoft YaHei" w:hAnsi="Microsoft YaHei"/>
          <w:sz w:val="22"/>
        </w:rPr>
        <w:t>掌握IT/OT融合架构设计，理解制造执行系统（MES）与企业资源规划（ERP）集成。</w:t>
      </w:r>
    </w:p>
    <w:p>
      <w:pPr>
        <w:pStyle w:val="Heading2"/>
      </w:pPr>
      <w:r>
        <w:rPr>
          <w:rFonts w:ascii="Microsoft YaHei" w:hAnsi="Microsoft YaHei"/>
          <w:color w:val="4472C4"/>
          <w:sz w:val="28"/>
        </w:rPr>
        <w:t>3.4 大数据与AI平台架构</w:t>
      </w:r>
    </w:p>
    <w:p>
      <w:pPr>
        <w:pStyle w:val="ListBullet"/>
      </w:pPr>
      <w:r>
        <w:rPr>
          <w:rFonts w:ascii="Microsoft YaHei" w:hAnsi="Microsoft YaHei"/>
          <w:sz w:val="22"/>
        </w:rPr>
        <w:t>精通大数据平台架构（Hadoop、Spark、Flink、Kafka、Hive等）。</w:t>
      </w:r>
    </w:p>
    <w:p>
      <w:pPr>
        <w:pStyle w:val="ListBullet"/>
      </w:pPr>
      <w:r>
        <w:rPr>
          <w:rFonts w:ascii="Microsoft YaHei" w:hAnsi="Microsoft YaHei"/>
          <w:sz w:val="22"/>
        </w:rPr>
        <w:t>熟悉数据湖/湖仓一体（Data Lakehouse）架构设计。</w:t>
      </w:r>
    </w:p>
    <w:p>
      <w:pPr>
        <w:pStyle w:val="ListBullet"/>
      </w:pPr>
      <w:r>
        <w:rPr>
          <w:rFonts w:ascii="Microsoft YaHei" w:hAnsi="Microsoft YaHei"/>
          <w:sz w:val="22"/>
        </w:rPr>
        <w:t>了解工业AI应用架构，支持预测性维护、质量检测等场景。</w:t>
      </w:r>
    </w:p>
    <w:p>
      <w:pPr>
        <w:pStyle w:val="Heading2"/>
      </w:pPr>
      <w:r>
        <w:rPr>
          <w:rFonts w:ascii="Microsoft YaHei" w:hAnsi="Microsoft YaHei"/>
          <w:color w:val="4472C4"/>
          <w:sz w:val="28"/>
        </w:rPr>
        <w:t>3.5 信息安全架构</w:t>
      </w:r>
    </w:p>
    <w:p>
      <w:pPr>
        <w:pStyle w:val="ListBullet"/>
      </w:pPr>
      <w:r>
        <w:rPr>
          <w:rFonts w:ascii="Microsoft YaHei" w:hAnsi="Microsoft YaHei"/>
          <w:sz w:val="22"/>
        </w:rPr>
        <w:t>理解工业信息安全体系（IEC 62443、GB/T 22239等）。</w:t>
      </w:r>
    </w:p>
    <w:p>
      <w:pPr>
        <w:pStyle w:val="ListBullet"/>
      </w:pPr>
      <w:r>
        <w:rPr>
          <w:rFonts w:ascii="Microsoft YaHei" w:hAnsi="Microsoft YaHei"/>
          <w:sz w:val="22"/>
        </w:rPr>
        <w:t>具备工业网络安全架构设计能力，熟悉零信任架构。</w:t>
      </w:r>
    </w:p>
    <w:p>
      <w:pPr>
        <w:pStyle w:val="ListBullet"/>
      </w:pPr>
      <w:r>
        <w:rPr>
          <w:rFonts w:ascii="Microsoft YaHei" w:hAnsi="Microsoft YaHei"/>
          <w:sz w:val="22"/>
        </w:rPr>
        <w:t>掌握数据安全与隐私保护架构设计。</w:t>
      </w:r>
    </w:p>
    <w:p>
      <w:pPr>
        <w:pStyle w:val="Heading1"/>
      </w:pPr>
      <w:r>
        <w:rPr>
          <w:rFonts w:ascii="Microsoft YaHei" w:hAnsi="Microsoft YaHei"/>
          <w:color w:val="2E74B5"/>
          <w:sz w:val="32"/>
        </w:rPr>
        <w:t>四、常用工具和技术</w:t>
      </w:r>
    </w:p>
    <w:p>
      <w:pPr>
        <w:pStyle w:val="ListBullet"/>
      </w:pPr>
      <w:r>
        <w:rPr>
          <w:rFonts w:ascii="Microsoft YaHei" w:hAnsi="Microsoft YaHei"/>
          <w:sz w:val="22"/>
        </w:rPr>
        <w:t>架构设计：Enterprise Architect、Draw.io、Lucidchart、Archimate</w:t>
      </w:r>
    </w:p>
    <w:p>
      <w:pPr>
        <w:pStyle w:val="ListBullet"/>
      </w:pPr>
      <w:r>
        <w:rPr>
          <w:rFonts w:ascii="Microsoft YaHei" w:hAnsi="Microsoft YaHei"/>
          <w:sz w:val="22"/>
        </w:rPr>
        <w:t>云平台：阿里云（supET、工业大脑）、华为云（FusionPlant）、AWS IoT、Azure IoT</w:t>
      </w:r>
    </w:p>
    <w:p>
      <w:pPr>
        <w:pStyle w:val="ListBullet"/>
      </w:pPr>
      <w:r>
        <w:rPr>
          <w:rFonts w:ascii="Microsoft YaHei" w:hAnsi="Microsoft YaHei"/>
          <w:sz w:val="22"/>
        </w:rPr>
        <w:t>容器编排：Docker、Kubernetes、Helm、Istio</w:t>
      </w:r>
    </w:p>
    <w:p>
      <w:pPr>
        <w:pStyle w:val="ListBullet"/>
      </w:pPr>
      <w:r>
        <w:rPr>
          <w:rFonts w:ascii="Microsoft YaHei" w:hAnsi="Microsoft YaHei"/>
          <w:sz w:val="22"/>
        </w:rPr>
        <w:t>大数据：Hadoop、Spark、Flink、Kafka、Hive、HBase</w:t>
      </w:r>
    </w:p>
    <w:p>
      <w:pPr>
        <w:pStyle w:val="ListBullet"/>
      </w:pPr>
      <w:r>
        <w:rPr>
          <w:rFonts w:ascii="Microsoft YaHei" w:hAnsi="Microsoft YaHei"/>
          <w:sz w:val="22"/>
        </w:rPr>
        <w:t>工业协议网关：EdgeX Foundry、Apache Kuiper、ThingsBoard、Kepware</w:t>
      </w:r>
    </w:p>
    <w:p>
      <w:pPr>
        <w:pStyle w:val="ListBullet"/>
      </w:pPr>
      <w:r>
        <w:rPr>
          <w:rFonts w:ascii="Microsoft YaHei" w:hAnsi="Microsoft YaHei"/>
          <w:sz w:val="22"/>
        </w:rPr>
        <w:t>微服务框架：Spring Cloud、Dubbo、Service Mesh (Istio/Linkerd)</w:t>
      </w:r>
    </w:p>
    <w:p>
      <w:pPr>
        <w:pStyle w:val="ListBullet"/>
      </w:pPr>
      <w:r>
        <w:rPr>
          <w:rFonts w:ascii="Microsoft YaHei" w:hAnsi="Microsoft YaHei"/>
          <w:sz w:val="22"/>
        </w:rPr>
        <w:t>监控运维：Prometheus、Grafana、ELK Stack、Jaeger</w:t>
      </w:r>
    </w:p>
    <w:p>
      <w:pPr>
        <w:pStyle w:val="ListBullet"/>
      </w:pPr>
      <w:r>
        <w:rPr>
          <w:rFonts w:ascii="Microsoft YaHei" w:hAnsi="Microsoft YaHei"/>
          <w:sz w:val="22"/>
        </w:rPr>
        <w:t>API管理：Kong、APISIX、Apigee</w:t>
      </w:r>
    </w:p>
    <w:p>
      <w:pPr>
        <w:pStyle w:val="Heading1"/>
      </w:pPr>
      <w:r>
        <w:rPr>
          <w:rFonts w:ascii="Microsoft YaHei" w:hAnsi="Microsoft YaHei"/>
          <w:color w:val="2E74B5"/>
          <w:sz w:val="32"/>
        </w:rPr>
        <w:t>五、真实案例</w:t>
      </w:r>
    </w:p>
    <w:p>
      <w:pPr>
        <w:pStyle w:val="Heading2"/>
      </w:pPr>
      <w:r>
        <w:rPr>
          <w:rFonts w:ascii="Microsoft YaHei" w:hAnsi="Microsoft YaHei"/>
          <w:color w:val="4472C4"/>
          <w:sz w:val="28"/>
        </w:rPr>
        <w:t>5.1 海尔COSMOPlat工业互联网平台</w:t>
      </w:r>
    </w:p>
    <w:p>
      <w:r>
        <w:rPr>
          <w:rFonts w:ascii="Microsoft YaHei" w:hAnsi="Microsoft YaHei"/>
          <w:b w:val="0"/>
          <w:sz w:val="22"/>
        </w:rPr>
        <w:t>海尔COSMOPlat是全球知名的工业互联网平台，架构师团队负责制定平台长期技术战略、架构蓝图及演进路线，搭建全球级工业互联网平台。平台涵盖大规模定制模式、工业APP开发、数字孪生等核心能力，支撑智能制造、设备联网、数据中台等业务场景。架构师需要对平台的技术投入产出负责，制定平台接入标准、数据规范、接口规约及安全基线。</w:t>
      </w:r>
    </w:p>
    <w:p>
      <w:pPr>
        <w:pStyle w:val="Heading2"/>
      </w:pPr>
      <w:r>
        <w:rPr>
          <w:rFonts w:ascii="Microsoft YaHei" w:hAnsi="Microsoft YaHei"/>
          <w:color w:val="4472C4"/>
          <w:sz w:val="28"/>
        </w:rPr>
        <w:t>5.2 中广核数字科技有限公司工业互联网平台</w:t>
      </w:r>
    </w:p>
    <w:p>
      <w:r>
        <w:rPr>
          <w:rFonts w:ascii="Microsoft YaHei" w:hAnsi="Microsoft YaHei"/>
          <w:b w:val="0"/>
          <w:sz w:val="22"/>
        </w:rPr>
        <w:t>中广核数字科技的工业互联网架构师负责工业互联网平台的整体架构设计、技术选型及解决方案制定，支撑智能制造、设备联网、数据中台等业务场景。制定工业大数据平台架构，支持实时监控、预测性维护、数字孪生等应用开发。协调跨部门（研发、生产、供应链）协作，推动工业互联网技术方案落地实施。</w:t>
      </w:r>
    </w:p>
    <w:p>
      <w:pPr>
        <w:pStyle w:val="Heading2"/>
      </w:pPr>
      <w:r>
        <w:rPr>
          <w:rFonts w:ascii="Microsoft YaHei" w:hAnsi="Microsoft YaHei"/>
          <w:color w:val="4472C4"/>
          <w:sz w:val="28"/>
        </w:rPr>
        <w:t>5.3 明阳智慧能源工业互联网平台</w:t>
      </w:r>
    </w:p>
    <w:p>
      <w:r>
        <w:rPr>
          <w:rFonts w:ascii="Microsoft YaHei" w:hAnsi="Microsoft YaHei"/>
          <w:b w:val="0"/>
          <w:sz w:val="22"/>
        </w:rPr>
        <w:t>明阳智慧能源的工业互联网平台架构师负责平台整体技术治理，制定平台接入标准、数据规范、接口规约及安全基线；评估平台版本升级、功能扩展及新模块引入，输出技术评估报告，把控平台技术方向；建立平台技术文档体系；审核各业务应用团队基于平台开发的技术方案，识别架构风险，提出改进建议。</w:t>
      </w:r>
    </w:p>
    <w:p>
      <w:pPr>
        <w:pStyle w:val="Heading1"/>
      </w:pPr>
      <w:r>
        <w:rPr>
          <w:rFonts w:ascii="Microsoft YaHei" w:hAnsi="Microsoft YaHei"/>
          <w:color w:val="2E74B5"/>
          <w:sz w:val="32"/>
        </w:rPr>
        <w:t>六、交付物或考核指标</w:t>
      </w:r>
    </w:p>
    <w:p>
      <w:pPr>
        <w:pStyle w:val="ListBullet"/>
      </w:pPr>
      <w:r>
        <w:rPr>
          <w:rFonts w:ascii="Microsoft YaHei" w:hAnsi="Microsoft YaHei"/>
          <w:sz w:val="22"/>
        </w:rPr>
        <w:t>平台总体架构设计文档</w:t>
      </w:r>
    </w:p>
    <w:p>
      <w:pPr>
        <w:pStyle w:val="ListBullet"/>
      </w:pPr>
      <w:r>
        <w:rPr>
          <w:rFonts w:ascii="Microsoft YaHei" w:hAnsi="Microsoft YaHei"/>
          <w:sz w:val="22"/>
        </w:rPr>
        <w:t>技术选型评估报告与ADR</w:t>
      </w:r>
    </w:p>
    <w:p>
      <w:pPr>
        <w:pStyle w:val="ListBullet"/>
      </w:pPr>
      <w:r>
        <w:rPr>
          <w:rFonts w:ascii="Microsoft YaHei" w:hAnsi="Microsoft YaHei"/>
          <w:sz w:val="22"/>
        </w:rPr>
        <w:t>平台接入标准与数据规范</w:t>
      </w:r>
    </w:p>
    <w:p>
      <w:pPr>
        <w:pStyle w:val="ListBullet"/>
      </w:pPr>
      <w:r>
        <w:rPr>
          <w:rFonts w:ascii="Microsoft YaHei" w:hAnsi="Microsoft YaHei"/>
          <w:sz w:val="22"/>
        </w:rPr>
        <w:t>平台技术文档体系</w:t>
      </w:r>
    </w:p>
    <w:p>
      <w:pPr>
        <w:pStyle w:val="ListBullet"/>
      </w:pPr>
      <w:r>
        <w:rPr>
          <w:rFonts w:ascii="Microsoft YaHei" w:hAnsi="Microsoft YaHei"/>
          <w:sz w:val="22"/>
        </w:rPr>
        <w:t>平台SLA可用性 ≥ 99.9%</w:t>
      </w:r>
    </w:p>
    <w:p>
      <w:pPr>
        <w:pStyle w:val="ListBullet"/>
      </w:pPr>
      <w:r>
        <w:rPr>
          <w:rFonts w:ascii="Microsoft YaHei" w:hAnsi="Microsoft YaHei"/>
          <w:sz w:val="22"/>
        </w:rPr>
        <w:t>技术方案评审通过率</w:t>
      </w:r>
    </w:p>
    <w:p>
      <w:pPr>
        <w:pStyle w:val="ListBullet"/>
      </w:pPr>
      <w:r>
        <w:rPr>
          <w:rFonts w:ascii="Microsoft YaHei" w:hAnsi="Microsoft YaHei"/>
          <w:sz w:val="22"/>
        </w:rPr>
        <w:t>平台技术投入产出比（ROI）</w:t>
      </w:r>
    </w:p>
    <w:p>
      <w:pPr>
        <w:pStyle w:val="Heading1"/>
      </w:pPr>
      <w:r>
        <w:rPr>
          <w:rFonts w:ascii="Microsoft YaHei" w:hAnsi="Microsoft YaHei"/>
          <w:color w:val="2E74B5"/>
          <w:sz w:val="32"/>
        </w:rPr>
        <w:t>原始来源与引用信息</w:t>
      </w:r>
    </w:p>
    <w:p>
      <w:r>
        <w:rPr>
          <w:rFonts w:ascii="Microsoft YaHei" w:hAnsi="Microsoft YaHei"/>
          <w:b w:val="0"/>
          <w:sz w:val="22"/>
        </w:rPr>
        <w:t>■ 猎聘 - 工业互联网架构师岗位职责</w:t>
      </w:r>
    </w:p>
    <w:p>
      <w:r>
        <w:rPr>
          <w:rFonts w:ascii="Microsoft YaHei" w:hAnsi="Microsoft YaHei"/>
          <w:b w:val="0"/>
          <w:sz w:val="22"/>
        </w:rPr>
        <w:t xml:space="preserve">  URL: https://m.liepin.com/jobsgyhlwjgs/</w:t>
      </w:r>
    </w:p>
    <w:p>
      <w:r>
        <w:rPr>
          <w:rFonts w:ascii="Microsoft YaHei" w:hAnsi="Microsoft YaHei"/>
          <w:b w:val="0"/>
          <w:sz w:val="22"/>
        </w:rPr>
        <w:t xml:space="preserve">  发布日期/版本: 2026-08-11</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BOSS直聘 - 某大型知名互联网上市公司工业互联网架构师</w:t>
      </w:r>
    </w:p>
    <w:p>
      <w:r>
        <w:rPr>
          <w:rFonts w:ascii="Microsoft YaHei" w:hAnsi="Microsoft YaHei"/>
          <w:b w:val="0"/>
          <w:sz w:val="22"/>
        </w:rPr>
        <w:t xml:space="preserve">  URL: https://refund.zhipin.com/job_detail/8adf52fa363864aa0nd629q_GVJW.html</w:t>
      </w:r>
    </w:p>
    <w:p>
      <w:r>
        <w:rPr>
          <w:rFonts w:ascii="Microsoft YaHei" w:hAnsi="Microsoft YaHei"/>
          <w:b w:val="0"/>
          <w:sz w:val="22"/>
        </w:rPr>
        <w:t xml:space="preserve">  发布日期/版本: 2026-07-25</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国聘 - 中广核数字科技有限公司工业互联网架构师</w:t>
      </w:r>
    </w:p>
    <w:p>
      <w:r>
        <w:rPr>
          <w:rFonts w:ascii="Microsoft YaHei" w:hAnsi="Microsoft YaHei"/>
          <w:b w:val="0"/>
          <w:sz w:val="22"/>
        </w:rPr>
        <w:t xml:space="preserve">  URL: https://www.iguopin.com/job/detail?id=152546521756205706</w:t>
      </w:r>
    </w:p>
    <w:p>
      <w:r>
        <w:rPr>
          <w:rFonts w:ascii="Microsoft YaHei" w:hAnsi="Microsoft YaHei"/>
          <w:b w:val="0"/>
          <w:sz w:val="22"/>
        </w:rPr>
        <w:t xml:space="preserve">  发布日期/版本: 2026-04-21</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智联招聘 - 盈峰环境IOT系统架构师</w:t>
      </w:r>
    </w:p>
    <w:p>
      <w:r>
        <w:rPr>
          <w:rFonts w:ascii="Microsoft YaHei" w:hAnsi="Microsoft YaHei"/>
          <w:b w:val="0"/>
          <w:sz w:val="22"/>
        </w:rPr>
        <w:t xml:space="preserve">  URL: https://m.zhaopin.com/jobs/CC404818830J40760506802.htm</w:t>
      </w:r>
    </w:p>
    <w:p>
      <w:r>
        <w:rPr>
          <w:rFonts w:ascii="Microsoft YaHei" w:hAnsi="Microsoft YaHei"/>
          <w:b w:val="0"/>
          <w:sz w:val="22"/>
        </w:rPr>
        <w:t xml:space="preserve">  发布日期/版本: 2026-08-12</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企查查 - 明阳智慧能源工业互联网平台架构师</w:t>
      </w:r>
    </w:p>
    <w:p>
      <w:r>
        <w:rPr>
          <w:rFonts w:ascii="Microsoft YaHei" w:hAnsi="Microsoft YaHei"/>
          <w:b w:val="0"/>
          <w:sz w:val="22"/>
        </w:rPr>
        <w:t xml:space="preserve">  URL: https://m.qcc.com/jobdetail/6716de355d9606b589821f003a54022b.html</w:t>
      </w:r>
    </w:p>
    <w:p>
      <w:r>
        <w:rPr>
          <w:rFonts w:ascii="Microsoft YaHei" w:hAnsi="Microsoft YaHei"/>
          <w:b w:val="0"/>
          <w:sz w:val="22"/>
        </w:rPr>
        <w:t xml:space="preserve">  发布日期/版本: 2026-06-04</w:t>
      </w:r>
    </w:p>
    <w:p>
      <w:r>
        <w:rPr>
          <w:rFonts w:ascii="Microsoft YaHei" w:hAnsi="Microsoft YaHei"/>
          <w:b w:val="0"/>
          <w:sz w:val="22"/>
        </w:rPr>
        <w:t xml:space="preserve">  许可证信息: 公开信息，转述引用</w:t>
      </w:r>
    </w:p>
    <w:p>
      <w:r>
        <w:rPr>
          <w:rFonts w:ascii="Microsoft YaHei" w:hAnsi="Microsoft YaHei"/>
          <w:b w:val="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