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5C85A" w14:textId="77777777" w:rsidR="0097448A" w:rsidRPr="0097448A" w:rsidRDefault="0097448A" w:rsidP="0097448A">
      <w:r w:rsidRPr="0097448A">
        <w:t>工业机器人多模态大模型开发</w:t>
      </w:r>
    </w:p>
    <w:p w14:paraId="22F3EAAE" w14:textId="77777777" w:rsidR="0097448A" w:rsidRPr="0097448A" w:rsidRDefault="0097448A" w:rsidP="0097448A">
      <w:r w:rsidRPr="0097448A">
        <w:t>某机器人多模态大模型算法工程师负责融合 RGB-D/多视角视觉、自然语言、触觉和力觉等信息，构建开放词汇物体识别与定位系统；基于 RT-2、</w:t>
      </w:r>
      <w:proofErr w:type="spellStart"/>
      <w:r w:rsidRPr="0097448A">
        <w:t>OpenVLA</w:t>
      </w:r>
      <w:proofErr w:type="spellEnd"/>
      <w:r w:rsidRPr="0097448A">
        <w:t>、</w:t>
      </w:r>
      <w:proofErr w:type="spellStart"/>
      <w:r w:rsidRPr="0097448A">
        <w:t>PaLM</w:t>
      </w:r>
      <w:proofErr w:type="spellEnd"/>
      <w:r w:rsidRPr="0097448A">
        <w:t>-E 等模型开发从自然语言指令到机械臂动作的端到端 Pick &amp; Place 策略。同时需要建设仿真与真实世界机器人操作数据集，通过预训练、微调、模仿学习或强化学习提升模型泛化能力，并将模型部署至 UR、Franka、</w:t>
      </w:r>
      <w:proofErr w:type="spellStart"/>
      <w:r w:rsidRPr="0097448A">
        <w:t>Dobot</w:t>
      </w:r>
      <w:proofErr w:type="spellEnd"/>
      <w:r w:rsidRPr="0097448A">
        <w:t xml:space="preserve"> 等机械臂平台，与运动规划、控制和 SLAM 模块协同实现闭环操作。</w:t>
      </w:r>
    </w:p>
    <w:p w14:paraId="027EE1B8" w14:textId="77777777" w:rsidR="0097448A" w:rsidRPr="0097448A" w:rsidRDefault="0097448A" w:rsidP="0097448A">
      <w:r w:rsidRPr="0097448A">
        <w:t>得早学就创—</w:t>
      </w:r>
      <w:proofErr w:type="spellStart"/>
      <w:r w:rsidRPr="0097448A">
        <w:t>RoboScience</w:t>
      </w:r>
      <w:proofErr w:type="spellEnd"/>
      <w:r w:rsidRPr="0097448A">
        <w:t>「机器人多模态大模型算法实习生」</w:t>
      </w:r>
    </w:p>
    <w:p w14:paraId="58A5EE6A" w14:textId="77777777" w:rsidR="0097448A" w:rsidRPr="0097448A" w:rsidRDefault="0097448A" w:rsidP="0097448A">
      <w:r w:rsidRPr="0097448A">
        <w:t>URL：https://www.deizao.net/m/index/shixixq/jobid/79338</w:t>
      </w:r>
    </w:p>
    <w:p w14:paraId="70B8368B" w14:textId="77777777" w:rsidR="0097448A" w:rsidRPr="0097448A" w:rsidRDefault="0097448A" w:rsidP="0097448A">
      <w:r w:rsidRPr="0097448A">
        <w:t>发布日期/版本：页面未注明发布日期；招聘截止时间为 2026-07-20；访问版本 2026-08-25</w:t>
      </w:r>
    </w:p>
    <w:p w14:paraId="3E1AA720" w14:textId="661161C3" w:rsidR="00272DA7" w:rsidRDefault="0097448A" w:rsidP="0097448A">
      <w:r w:rsidRPr="0097448A">
        <w:t>许可证信息：公开招聘信息，转述引用</w:t>
      </w:r>
    </w:p>
    <w:p w14:paraId="105F8B72" w14:textId="77777777" w:rsidR="0097448A" w:rsidRDefault="0097448A" w:rsidP="0097448A"/>
    <w:p w14:paraId="41489D30" w14:textId="77777777" w:rsidR="0097448A" w:rsidRPr="0097448A" w:rsidRDefault="0097448A" w:rsidP="0097448A">
      <w:pPr>
        <w:rPr>
          <w:b/>
          <w:bCs/>
        </w:rPr>
      </w:pPr>
      <w:r w:rsidRPr="0097448A">
        <w:rPr>
          <w:b/>
          <w:bCs/>
        </w:rPr>
        <w:t>冶金工业大模型与智能决策</w:t>
      </w:r>
    </w:p>
    <w:p w14:paraId="19C31C5F" w14:textId="77777777" w:rsidR="0097448A" w:rsidRPr="0097448A" w:rsidRDefault="0097448A" w:rsidP="0097448A">
      <w:r w:rsidRPr="0097448A">
        <w:t>某工业大模型研发工程师负责面向炼钢、轧制和热处理等场景开发行业大语言模型及多模态模型，开展专业语料清洗、知识图谱建设、指令微调、偏好对齐和模型评估。同时需要构建工业 RAG 与 Agent 应用，实现质量缺陷根因分析、工艺参数优化、预测性维护、生产异常诊断和能耗优化，并将模型与 PLC、SCADA、MES、L2 等系统对接，支持工业闭环控制与智能决策。</w:t>
      </w:r>
    </w:p>
    <w:p w14:paraId="6D242B7F" w14:textId="77777777" w:rsidR="0097448A" w:rsidRPr="0097448A" w:rsidRDefault="0097448A" w:rsidP="0097448A">
      <w:r w:rsidRPr="0097448A">
        <w:t>智联招聘—沈阳华盛冶金技术与装备有限责任公司「大模型研发工程师」</w:t>
      </w:r>
      <w:r w:rsidRPr="0097448A">
        <w:br/>
        <w:t>URL：</w:t>
      </w:r>
      <w:r w:rsidRPr="0097448A">
        <w:fldChar w:fldCharType="begin"/>
      </w:r>
      <w:r w:rsidRPr="0097448A">
        <w:instrText>HYPERLINK "https://www.zhaopin.com/jobdetail/CC644870330J40762843706.htm"</w:instrText>
      </w:r>
      <w:r w:rsidRPr="0097448A">
        <w:fldChar w:fldCharType="separate"/>
      </w:r>
      <w:r w:rsidRPr="0097448A">
        <w:rPr>
          <w:rStyle w:val="af2"/>
        </w:rPr>
        <w:t>https://www.zhaopin.com/jobdetail/CC644870330J40762843706.htm</w:t>
      </w:r>
      <w:r w:rsidRPr="0097448A">
        <w:fldChar w:fldCharType="end"/>
      </w:r>
      <w:r w:rsidRPr="0097448A">
        <w:br/>
        <w:t>发布日期/版本：页面显示更新时间为7月3日，未注明年份；访问版本 2026-08-25</w:t>
      </w:r>
      <w:r w:rsidRPr="0097448A">
        <w:br/>
        <w:t>许可证信息：公开招聘信息，转述引用</w:t>
      </w:r>
    </w:p>
    <w:p w14:paraId="7ACF61F0" w14:textId="77777777" w:rsidR="0097448A" w:rsidRDefault="0097448A" w:rsidP="0097448A"/>
    <w:p w14:paraId="26C651AC" w14:textId="77777777" w:rsidR="0097448A" w:rsidRPr="0097448A" w:rsidRDefault="0097448A" w:rsidP="0097448A">
      <w:pPr>
        <w:rPr>
          <w:b/>
          <w:bCs/>
        </w:rPr>
      </w:pPr>
      <w:r w:rsidRPr="0097448A">
        <w:rPr>
          <w:b/>
          <w:bCs/>
        </w:rPr>
        <w:t>锂电生产线智能视觉检测</w:t>
      </w:r>
    </w:p>
    <w:p w14:paraId="2138059C" w14:textId="77777777" w:rsidR="0097448A" w:rsidRPr="0097448A" w:rsidRDefault="0097448A" w:rsidP="0097448A">
      <w:r w:rsidRPr="0097448A">
        <w:t>某计算机视觉工程师负责为锂电池回收和负极材料生产线设计视觉解决方案，覆盖拆解分选、缺陷检测、工艺管控、物料定位、异物检测、行为识别和安全监测等场景。工程师需要完成工业相机、镜头、光源及3D相机的选型与标定，并使用 OpenCV、HALCON、</w:t>
      </w:r>
      <w:proofErr w:type="spellStart"/>
      <w:r w:rsidRPr="0097448A">
        <w:t>PyTorch</w:t>
      </w:r>
      <w:proofErr w:type="spellEnd"/>
      <w:r w:rsidRPr="0097448A">
        <w:t xml:space="preserve"> 等工具开发算法；通过 ONNX、</w:t>
      </w:r>
      <w:proofErr w:type="spellStart"/>
      <w:r w:rsidRPr="0097448A">
        <w:t>TensorRT</w:t>
      </w:r>
      <w:proofErr w:type="spellEnd"/>
      <w:r w:rsidRPr="0097448A">
        <w:t xml:space="preserve"> 和 </w:t>
      </w:r>
      <w:proofErr w:type="spellStart"/>
      <w:r w:rsidRPr="0097448A">
        <w:t>OpenVINO</w:t>
      </w:r>
      <w:proofErr w:type="spellEnd"/>
      <w:r w:rsidRPr="0097448A">
        <w:t xml:space="preserve"> 完成边缘部署，同时对接 PLC、机械臂、传送带和工控系统，实现视觉引导抓取、分选、上下料及产线无人化作业。</w:t>
      </w:r>
    </w:p>
    <w:p w14:paraId="7D3BE824" w14:textId="77777777" w:rsidR="0097448A" w:rsidRPr="0097448A" w:rsidRDefault="0097448A" w:rsidP="0097448A">
      <w:r w:rsidRPr="0097448A">
        <w:t>智联招聘—杰瑞集团「计算机视觉工程师（J13323）」</w:t>
      </w:r>
      <w:r w:rsidRPr="0097448A">
        <w:br/>
      </w:r>
      <w:r w:rsidRPr="0097448A">
        <w:lastRenderedPageBreak/>
        <w:t>URL：</w:t>
      </w:r>
      <w:hyperlink r:id="rId6" w:history="1">
        <w:r w:rsidRPr="0097448A">
          <w:rPr>
            <w:rStyle w:val="af2"/>
          </w:rPr>
          <w:t>https://www.zhaopin.com/jobdetail/CC212499610J40877918403.htm</w:t>
        </w:r>
      </w:hyperlink>
      <w:r w:rsidRPr="0097448A">
        <w:br/>
        <w:t>发布日期/版本：页面未注明发布日期；访问版本 2026-08-25</w:t>
      </w:r>
      <w:r w:rsidRPr="0097448A">
        <w:br/>
        <w:t>许可证信息：公开招聘信息，转述引用</w:t>
      </w:r>
    </w:p>
    <w:p w14:paraId="118E7B85" w14:textId="77777777" w:rsidR="0097448A" w:rsidRPr="0097448A" w:rsidRDefault="0097448A" w:rsidP="0097448A">
      <w:pPr>
        <w:rPr>
          <w:rFonts w:hint="eastAsia"/>
        </w:rPr>
      </w:pPr>
    </w:p>
    <w:sectPr w:rsidR="0097448A" w:rsidRPr="0097448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935BC" w14:textId="77777777" w:rsidR="002B76AE" w:rsidRDefault="002B76AE" w:rsidP="0097448A">
      <w:pPr>
        <w:spacing w:after="0" w:line="240" w:lineRule="auto"/>
        <w:rPr>
          <w:rFonts w:hint="eastAsia"/>
        </w:rPr>
      </w:pPr>
      <w:r>
        <w:separator/>
      </w:r>
    </w:p>
  </w:endnote>
  <w:endnote w:type="continuationSeparator" w:id="0">
    <w:p w14:paraId="4CB41A8E" w14:textId="77777777" w:rsidR="002B76AE" w:rsidRDefault="002B76AE" w:rsidP="0097448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D37A9" w14:textId="77777777" w:rsidR="002B76AE" w:rsidRDefault="002B76AE" w:rsidP="0097448A">
      <w:pPr>
        <w:spacing w:after="0" w:line="240" w:lineRule="auto"/>
        <w:rPr>
          <w:rFonts w:hint="eastAsia"/>
        </w:rPr>
      </w:pPr>
      <w:r>
        <w:separator/>
      </w:r>
    </w:p>
  </w:footnote>
  <w:footnote w:type="continuationSeparator" w:id="0">
    <w:p w14:paraId="0242757A" w14:textId="77777777" w:rsidR="002B76AE" w:rsidRDefault="002B76AE" w:rsidP="0097448A">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81D"/>
    <w:rsid w:val="00272DA7"/>
    <w:rsid w:val="002B76AE"/>
    <w:rsid w:val="00834913"/>
    <w:rsid w:val="008A181D"/>
    <w:rsid w:val="00943F2C"/>
    <w:rsid w:val="00974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5861D"/>
  <w15:chartTrackingRefBased/>
  <w15:docId w15:val="{36D80EC5-A2BD-4109-A3FA-FEA5EC296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A181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A181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A181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A181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A181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A181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A181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A181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A181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181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A181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A181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A181D"/>
    <w:rPr>
      <w:rFonts w:cstheme="majorBidi"/>
      <w:color w:val="0F4761" w:themeColor="accent1" w:themeShade="BF"/>
      <w:sz w:val="28"/>
      <w:szCs w:val="28"/>
    </w:rPr>
  </w:style>
  <w:style w:type="character" w:customStyle="1" w:styleId="50">
    <w:name w:val="标题 5 字符"/>
    <w:basedOn w:val="a0"/>
    <w:link w:val="5"/>
    <w:uiPriority w:val="9"/>
    <w:semiHidden/>
    <w:rsid w:val="008A181D"/>
    <w:rPr>
      <w:rFonts w:cstheme="majorBidi"/>
      <w:color w:val="0F4761" w:themeColor="accent1" w:themeShade="BF"/>
      <w:sz w:val="24"/>
    </w:rPr>
  </w:style>
  <w:style w:type="character" w:customStyle="1" w:styleId="60">
    <w:name w:val="标题 6 字符"/>
    <w:basedOn w:val="a0"/>
    <w:link w:val="6"/>
    <w:uiPriority w:val="9"/>
    <w:semiHidden/>
    <w:rsid w:val="008A181D"/>
    <w:rPr>
      <w:rFonts w:cstheme="majorBidi"/>
      <w:b/>
      <w:bCs/>
      <w:color w:val="0F4761" w:themeColor="accent1" w:themeShade="BF"/>
    </w:rPr>
  </w:style>
  <w:style w:type="character" w:customStyle="1" w:styleId="70">
    <w:name w:val="标题 7 字符"/>
    <w:basedOn w:val="a0"/>
    <w:link w:val="7"/>
    <w:uiPriority w:val="9"/>
    <w:semiHidden/>
    <w:rsid w:val="008A181D"/>
    <w:rPr>
      <w:rFonts w:cstheme="majorBidi"/>
      <w:b/>
      <w:bCs/>
      <w:color w:val="595959" w:themeColor="text1" w:themeTint="A6"/>
    </w:rPr>
  </w:style>
  <w:style w:type="character" w:customStyle="1" w:styleId="80">
    <w:name w:val="标题 8 字符"/>
    <w:basedOn w:val="a0"/>
    <w:link w:val="8"/>
    <w:uiPriority w:val="9"/>
    <w:semiHidden/>
    <w:rsid w:val="008A181D"/>
    <w:rPr>
      <w:rFonts w:cstheme="majorBidi"/>
      <w:color w:val="595959" w:themeColor="text1" w:themeTint="A6"/>
    </w:rPr>
  </w:style>
  <w:style w:type="character" w:customStyle="1" w:styleId="90">
    <w:name w:val="标题 9 字符"/>
    <w:basedOn w:val="a0"/>
    <w:link w:val="9"/>
    <w:uiPriority w:val="9"/>
    <w:semiHidden/>
    <w:rsid w:val="008A181D"/>
    <w:rPr>
      <w:rFonts w:eastAsiaTheme="majorEastAsia" w:cstheme="majorBidi"/>
      <w:color w:val="595959" w:themeColor="text1" w:themeTint="A6"/>
    </w:rPr>
  </w:style>
  <w:style w:type="paragraph" w:styleId="a3">
    <w:name w:val="Title"/>
    <w:basedOn w:val="a"/>
    <w:next w:val="a"/>
    <w:link w:val="a4"/>
    <w:uiPriority w:val="10"/>
    <w:qFormat/>
    <w:rsid w:val="008A181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A18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181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A18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181D"/>
    <w:pPr>
      <w:spacing w:before="160"/>
      <w:jc w:val="center"/>
    </w:pPr>
    <w:rPr>
      <w:i/>
      <w:iCs/>
      <w:color w:val="404040" w:themeColor="text1" w:themeTint="BF"/>
    </w:rPr>
  </w:style>
  <w:style w:type="character" w:customStyle="1" w:styleId="a8">
    <w:name w:val="引用 字符"/>
    <w:basedOn w:val="a0"/>
    <w:link w:val="a7"/>
    <w:uiPriority w:val="29"/>
    <w:rsid w:val="008A181D"/>
    <w:rPr>
      <w:i/>
      <w:iCs/>
      <w:color w:val="404040" w:themeColor="text1" w:themeTint="BF"/>
    </w:rPr>
  </w:style>
  <w:style w:type="paragraph" w:styleId="a9">
    <w:name w:val="List Paragraph"/>
    <w:basedOn w:val="a"/>
    <w:uiPriority w:val="34"/>
    <w:qFormat/>
    <w:rsid w:val="008A181D"/>
    <w:pPr>
      <w:ind w:left="720"/>
      <w:contextualSpacing/>
    </w:pPr>
  </w:style>
  <w:style w:type="character" w:styleId="aa">
    <w:name w:val="Intense Emphasis"/>
    <w:basedOn w:val="a0"/>
    <w:uiPriority w:val="21"/>
    <w:qFormat/>
    <w:rsid w:val="008A181D"/>
    <w:rPr>
      <w:i/>
      <w:iCs/>
      <w:color w:val="0F4761" w:themeColor="accent1" w:themeShade="BF"/>
    </w:rPr>
  </w:style>
  <w:style w:type="paragraph" w:styleId="ab">
    <w:name w:val="Intense Quote"/>
    <w:basedOn w:val="a"/>
    <w:next w:val="a"/>
    <w:link w:val="ac"/>
    <w:uiPriority w:val="30"/>
    <w:qFormat/>
    <w:rsid w:val="008A1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A181D"/>
    <w:rPr>
      <w:i/>
      <w:iCs/>
      <w:color w:val="0F4761" w:themeColor="accent1" w:themeShade="BF"/>
    </w:rPr>
  </w:style>
  <w:style w:type="character" w:styleId="ad">
    <w:name w:val="Intense Reference"/>
    <w:basedOn w:val="a0"/>
    <w:uiPriority w:val="32"/>
    <w:qFormat/>
    <w:rsid w:val="008A181D"/>
    <w:rPr>
      <w:b/>
      <w:bCs/>
      <w:smallCaps/>
      <w:color w:val="0F4761" w:themeColor="accent1" w:themeShade="BF"/>
      <w:spacing w:val="5"/>
    </w:rPr>
  </w:style>
  <w:style w:type="paragraph" w:styleId="ae">
    <w:name w:val="header"/>
    <w:basedOn w:val="a"/>
    <w:link w:val="af"/>
    <w:uiPriority w:val="99"/>
    <w:unhideWhenUsed/>
    <w:rsid w:val="0097448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7448A"/>
    <w:rPr>
      <w:sz w:val="18"/>
      <w:szCs w:val="18"/>
    </w:rPr>
  </w:style>
  <w:style w:type="paragraph" w:styleId="af0">
    <w:name w:val="footer"/>
    <w:basedOn w:val="a"/>
    <w:link w:val="af1"/>
    <w:uiPriority w:val="99"/>
    <w:unhideWhenUsed/>
    <w:rsid w:val="0097448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7448A"/>
    <w:rPr>
      <w:sz w:val="18"/>
      <w:szCs w:val="18"/>
    </w:rPr>
  </w:style>
  <w:style w:type="character" w:styleId="af2">
    <w:name w:val="Hyperlink"/>
    <w:basedOn w:val="a0"/>
    <w:uiPriority w:val="99"/>
    <w:unhideWhenUsed/>
    <w:rsid w:val="0097448A"/>
    <w:rPr>
      <w:color w:val="467886" w:themeColor="hyperlink"/>
      <w:u w:val="single"/>
    </w:rPr>
  </w:style>
  <w:style w:type="character" w:styleId="af3">
    <w:name w:val="Unresolved Mention"/>
    <w:basedOn w:val="a0"/>
    <w:uiPriority w:val="99"/>
    <w:semiHidden/>
    <w:unhideWhenUsed/>
    <w:rsid w:val="009744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zhaopin.com/jobdetail/CC212499610J40877918403.htm"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192</Words>
  <Characters>1099</Characters>
  <Application>Microsoft Office Word</Application>
  <DocSecurity>0</DocSecurity>
  <Lines>9</Lines>
  <Paragraphs>2</Paragraphs>
  <ScaleCrop>false</ScaleCrop>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 周</dc:creator>
  <cp:keywords/>
  <dc:description/>
  <cp:lastModifiedBy>翔 周</cp:lastModifiedBy>
  <cp:revision>2</cp:revision>
  <dcterms:created xsi:type="dcterms:W3CDTF">2026-08-25T08:42:00Z</dcterms:created>
  <dcterms:modified xsi:type="dcterms:W3CDTF">2026-08-25T08:44:00Z</dcterms:modified>
</cp:coreProperties>
</file>