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B799D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电灯监控系统功能设计参考书</w:t>
      </w:r>
    </w:p>
    <w:p w14:paraId="69B07F89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>电灯智能开关简介</w:t>
      </w:r>
    </w:p>
    <w:p w14:paraId="17076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电灯智能开关可代替传统电灯开关，实现了开关远程与本地双重控制、开关状态远程监测、开关状态锁定（禁止本地控制）、开关下属负载电流远程监测等功能。</w:t>
      </w:r>
    </w:p>
    <w:p w14:paraId="1BD12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电灯智能开关设有工作电压为12V，支持RS-485总线通信，外设信号端口如下：</w:t>
      </w:r>
    </w:p>
    <w:p w14:paraId="1B55B73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电源输入端口：VCC12、GND。</w:t>
      </w:r>
    </w:p>
    <w:p w14:paraId="60F06C6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RS-485通信端口：A、B。</w:t>
      </w:r>
    </w:p>
    <w:p w14:paraId="03103D0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火线输入端口：L</w:t>
      </w:r>
    </w:p>
    <w:p w14:paraId="3EDCE91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可控火线输出端口：L1、L2、L3</w:t>
      </w:r>
    </w:p>
    <w:p w14:paraId="03D5188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开关按键输入：按键1、按键2、按键3</w:t>
      </w:r>
    </w:p>
    <w:p w14:paraId="59B0C59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开关状态指示灯：LED1、LED2、LED3，LED亮：开关开，LED灭：开关关</w:t>
      </w:r>
    </w:p>
    <w:p w14:paraId="31053C3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电源状态指示灯：Power（红色）</w:t>
      </w:r>
    </w:p>
    <w:p w14:paraId="2000DB4D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>电灯控制系统功能简介</w:t>
      </w:r>
    </w:p>
    <w:p w14:paraId="299928F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远程控制。电灯远程控制功能，可以远程控制电灯开、关；可以锁定或解锁电灯开关状态，锁定模式下将禁止本地开关控制权限。</w:t>
      </w:r>
    </w:p>
    <w:p w14:paraId="7477F9D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信息显示。信息显示功能，可以显示：开关状态、锁定状态、负载电流。</w:t>
      </w:r>
    </w:p>
    <w:p w14:paraId="7C5C57B3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>电灯控制系统功能指令定义</w:t>
      </w:r>
    </w:p>
    <w:p w14:paraId="1D67E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电灯控制系统功能指令包括：远程控制、信息查询。指令具体定义如下：</w:t>
      </w:r>
    </w:p>
    <w:p w14:paraId="2A3EA5F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3.1远程控制</w:t>
      </w:r>
    </w:p>
    <w:p w14:paraId="3878B5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表1 远程控制指令格式</w:t>
      </w:r>
    </w:p>
    <w:tbl>
      <w:tblPr>
        <w:tblStyle w:val="6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219"/>
        <w:gridCol w:w="1219"/>
        <w:gridCol w:w="1219"/>
        <w:gridCol w:w="1220"/>
        <w:gridCol w:w="1220"/>
        <w:gridCol w:w="1220"/>
      </w:tblGrid>
      <w:tr w14:paraId="3CBA8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53B995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1219" w:type="dxa"/>
          </w:tcPr>
          <w:p w14:paraId="206DC3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219" w:type="dxa"/>
          </w:tcPr>
          <w:p w14:paraId="1083A2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开关ID</w:t>
            </w:r>
          </w:p>
        </w:tc>
        <w:tc>
          <w:tcPr>
            <w:tcW w:w="1219" w:type="dxa"/>
          </w:tcPr>
          <w:p w14:paraId="086FEE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开关状态</w:t>
            </w:r>
          </w:p>
        </w:tc>
        <w:tc>
          <w:tcPr>
            <w:tcW w:w="1220" w:type="dxa"/>
          </w:tcPr>
          <w:p w14:paraId="28E65D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锁定状态</w:t>
            </w:r>
          </w:p>
        </w:tc>
        <w:tc>
          <w:tcPr>
            <w:tcW w:w="1220" w:type="dxa"/>
          </w:tcPr>
          <w:p w14:paraId="621D98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6A67BB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4B74C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1219" w:type="dxa"/>
          </w:tcPr>
          <w:p w14:paraId="1AC4D0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0X29</w:t>
            </w:r>
          </w:p>
          <w:p w14:paraId="138ACD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(41-60)</w:t>
            </w:r>
          </w:p>
        </w:tc>
        <w:tc>
          <w:tcPr>
            <w:tcW w:w="1219" w:type="dxa"/>
          </w:tcPr>
          <w:p w14:paraId="4448BB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0X0A</w:t>
            </w:r>
          </w:p>
        </w:tc>
        <w:tc>
          <w:tcPr>
            <w:tcW w:w="1219" w:type="dxa"/>
          </w:tcPr>
          <w:p w14:paraId="1E69D5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238D68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(1-3)</w:t>
            </w:r>
          </w:p>
        </w:tc>
        <w:tc>
          <w:tcPr>
            <w:tcW w:w="1219" w:type="dxa"/>
          </w:tcPr>
          <w:p w14:paraId="2823D7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FF:开</w:t>
            </w:r>
          </w:p>
          <w:p w14:paraId="0EBB31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00:关</w:t>
            </w:r>
          </w:p>
          <w:p w14:paraId="29331B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11:保持</w:t>
            </w:r>
          </w:p>
        </w:tc>
        <w:tc>
          <w:tcPr>
            <w:tcW w:w="1220" w:type="dxa"/>
          </w:tcPr>
          <w:p w14:paraId="23CCF8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FF:开</w:t>
            </w:r>
          </w:p>
          <w:p w14:paraId="1113E2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00:关</w:t>
            </w:r>
          </w:p>
          <w:p w14:paraId="7F3C6B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11:保持</w:t>
            </w:r>
          </w:p>
        </w:tc>
        <w:tc>
          <w:tcPr>
            <w:tcW w:w="1220" w:type="dxa"/>
          </w:tcPr>
          <w:p w14:paraId="3FF4DB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2C284B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1271AC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bookmarkStart w:id="10" w:name="_GoBack"/>
      <w:r>
        <w:rPr>
          <w:rFonts w:hint="eastAsia"/>
          <w:color w:val="auto"/>
          <w:lang w:val="en-US" w:eastAsia="zh-CN"/>
        </w:rPr>
        <w:t>说明：第1个字节=地址，范围41-60；第2个字节=功能码，0x0A；第3个字节=开关ID，范围1-3；第4个字节=开关状态：00关，FF开，11保持原状；第5个字节=锁定状态：00解锁，FF锁定，11保持原状；第6个字节=保留字节；第7字节=求和校验码，范围（0-255）。</w:t>
      </w:r>
    </w:p>
    <w:bookmarkEnd w:id="10"/>
    <w:p w14:paraId="1A7662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lang w:val="en-US" w:eastAsia="zh-CN"/>
        </w:rPr>
      </w:pPr>
    </w:p>
    <w:p w14:paraId="6F8704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表2 返回数据格式</w:t>
      </w:r>
    </w:p>
    <w:tbl>
      <w:tblPr>
        <w:tblStyle w:val="6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8"/>
        <w:gridCol w:w="1418"/>
        <w:gridCol w:w="1418"/>
        <w:gridCol w:w="1422"/>
        <w:gridCol w:w="1423"/>
      </w:tblGrid>
      <w:tr w14:paraId="6A9AA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2A75AD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832" w:type="pct"/>
          </w:tcPr>
          <w:p w14:paraId="318DBE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832" w:type="pct"/>
          </w:tcPr>
          <w:p w14:paraId="7452F7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开关ID</w:t>
            </w:r>
          </w:p>
        </w:tc>
        <w:tc>
          <w:tcPr>
            <w:tcW w:w="832" w:type="pct"/>
          </w:tcPr>
          <w:p w14:paraId="150E1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开关状态</w:t>
            </w:r>
          </w:p>
        </w:tc>
        <w:tc>
          <w:tcPr>
            <w:tcW w:w="834" w:type="pct"/>
          </w:tcPr>
          <w:p w14:paraId="670377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锁定状态</w:t>
            </w:r>
          </w:p>
        </w:tc>
        <w:tc>
          <w:tcPr>
            <w:tcW w:w="834" w:type="pct"/>
          </w:tcPr>
          <w:p w14:paraId="338DD8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6D3C3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832" w:type="pct"/>
          </w:tcPr>
          <w:p w14:paraId="6416C4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0X29</w:t>
            </w:r>
          </w:p>
          <w:p w14:paraId="7AC72D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(41-60)</w:t>
            </w:r>
          </w:p>
        </w:tc>
        <w:tc>
          <w:tcPr>
            <w:tcW w:w="832" w:type="pct"/>
          </w:tcPr>
          <w:p w14:paraId="179259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0X0A</w:t>
            </w:r>
          </w:p>
        </w:tc>
        <w:tc>
          <w:tcPr>
            <w:tcW w:w="832" w:type="pct"/>
          </w:tcPr>
          <w:p w14:paraId="27145E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4BF8C2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(1-3)</w:t>
            </w:r>
          </w:p>
        </w:tc>
        <w:tc>
          <w:tcPr>
            <w:tcW w:w="832" w:type="pct"/>
          </w:tcPr>
          <w:p w14:paraId="20D96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FF:开</w:t>
            </w:r>
          </w:p>
          <w:p w14:paraId="328F0D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00:关</w:t>
            </w:r>
          </w:p>
          <w:p w14:paraId="4B1544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11:保持</w:t>
            </w:r>
          </w:p>
        </w:tc>
        <w:tc>
          <w:tcPr>
            <w:tcW w:w="834" w:type="pct"/>
          </w:tcPr>
          <w:p w14:paraId="1A23C8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FF:开</w:t>
            </w:r>
          </w:p>
          <w:p w14:paraId="13491F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00:关</w:t>
            </w:r>
          </w:p>
          <w:p w14:paraId="3F8C22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11:保持</w:t>
            </w:r>
          </w:p>
        </w:tc>
        <w:tc>
          <w:tcPr>
            <w:tcW w:w="834" w:type="pct"/>
          </w:tcPr>
          <w:p w14:paraId="47124C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44D617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41-60；第2个字节=功能码，0x0A；第3个字节=开关ID，范围1-3；第4个字节=开关状态：00关，FF开，11保持原状；第5个字节=锁定状态：00解锁，FF锁定，11保持原状；第6字节=求和校验码，范围（0-255）。</w:t>
      </w:r>
    </w:p>
    <w:p w14:paraId="0F7930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以双开为例，系统应用的16条远程控制指令</w:t>
      </w:r>
    </w:p>
    <w:p w14:paraId="3E14D2B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开关1开、锁定。</w:t>
      </w:r>
    </w:p>
    <w:p w14:paraId="021E31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01 </w:t>
      </w:r>
      <w:r>
        <w:rPr>
          <w:rFonts w:hint="eastAsia"/>
          <w:color w:val="FF0000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 xml:space="preserve">FF </w:t>
      </w:r>
      <w:r>
        <w:rPr>
          <w:rFonts w:hint="eastAsia"/>
          <w:lang w:val="en-US" w:eastAsia="zh-CN"/>
        </w:rPr>
        <w:t>00 34</w:t>
      </w:r>
    </w:p>
    <w:p w14:paraId="113061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01 </w:t>
      </w:r>
      <w:r>
        <w:rPr>
          <w:rFonts w:hint="eastAsia"/>
          <w:color w:val="FF0000"/>
          <w:lang w:val="en-US" w:eastAsia="zh-CN"/>
        </w:rPr>
        <w:t>FF FF</w:t>
      </w:r>
      <w:r>
        <w:rPr>
          <w:rFonts w:hint="eastAsia"/>
          <w:lang w:val="en-US" w:eastAsia="zh-CN"/>
        </w:rPr>
        <w:t xml:space="preserve"> 34</w:t>
      </w:r>
    </w:p>
    <w:p w14:paraId="172C123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开关1开、解锁。</w:t>
      </w:r>
    </w:p>
    <w:p w14:paraId="63B87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01 </w:t>
      </w:r>
      <w:r>
        <w:rPr>
          <w:rFonts w:hint="eastAsia"/>
          <w:color w:val="FF0000"/>
          <w:lang w:val="en-US" w:eastAsia="zh-CN"/>
        </w:rPr>
        <w:t>FF 00</w:t>
      </w:r>
      <w:r>
        <w:rPr>
          <w:rFonts w:hint="eastAsia"/>
          <w:lang w:val="en-US" w:eastAsia="zh-CN"/>
        </w:rPr>
        <w:t xml:space="preserve"> 00 34</w:t>
      </w:r>
    </w:p>
    <w:p w14:paraId="3E4EA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01 </w:t>
      </w:r>
      <w:r>
        <w:rPr>
          <w:rFonts w:hint="eastAsia"/>
          <w:color w:val="FF0000"/>
          <w:lang w:val="en-US" w:eastAsia="zh-CN"/>
        </w:rPr>
        <w:t>FF 00 34</w:t>
      </w:r>
      <w:r>
        <w:rPr>
          <w:rFonts w:hint="eastAsia"/>
          <w:lang w:val="en-US" w:eastAsia="zh-CN"/>
        </w:rPr>
        <w:t xml:space="preserve"> </w:t>
      </w:r>
    </w:p>
    <w:p w14:paraId="438EC49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开关1开、保持原状。</w:t>
      </w:r>
    </w:p>
    <w:p w14:paraId="1CB8F8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01 </w:t>
      </w:r>
      <w:r>
        <w:rPr>
          <w:rFonts w:hint="eastAsia"/>
          <w:color w:val="FF0000"/>
          <w:lang w:val="en-US" w:eastAsia="zh-CN"/>
        </w:rPr>
        <w:t>FF 11</w:t>
      </w:r>
      <w:r>
        <w:rPr>
          <w:rFonts w:hint="eastAsia"/>
          <w:lang w:val="en-US" w:eastAsia="zh-CN"/>
        </w:rPr>
        <w:t xml:space="preserve"> 00 45</w:t>
      </w:r>
    </w:p>
    <w:p w14:paraId="6C1016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01 </w:t>
      </w:r>
      <w:r>
        <w:rPr>
          <w:rFonts w:hint="eastAsia"/>
          <w:color w:val="FF0000"/>
          <w:lang w:val="en-US" w:eastAsia="zh-CN"/>
        </w:rPr>
        <w:t>FF 11 45</w:t>
      </w:r>
      <w:r>
        <w:rPr>
          <w:rFonts w:hint="eastAsia"/>
          <w:lang w:val="en-US" w:eastAsia="zh-CN"/>
        </w:rPr>
        <w:t xml:space="preserve"> </w:t>
      </w:r>
    </w:p>
    <w:p w14:paraId="41547E0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开关1关、锁定。</w:t>
      </w:r>
    </w:p>
    <w:p w14:paraId="7F5C03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01 </w:t>
      </w:r>
      <w:r>
        <w:rPr>
          <w:rFonts w:hint="eastAsia"/>
          <w:color w:val="FF0000"/>
          <w:lang w:val="en-US" w:eastAsia="zh-CN"/>
        </w:rPr>
        <w:t xml:space="preserve">00 FF </w:t>
      </w:r>
      <w:r>
        <w:rPr>
          <w:rFonts w:hint="eastAsia"/>
          <w:lang w:val="en-US" w:eastAsia="zh-CN"/>
        </w:rPr>
        <w:t>00 34</w:t>
      </w:r>
    </w:p>
    <w:p w14:paraId="6A3F49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返回数据：29 0A 01 00</w:t>
      </w:r>
      <w:r>
        <w:rPr>
          <w:rFonts w:hint="eastAsia"/>
          <w:color w:val="FF0000"/>
          <w:lang w:val="en-US" w:eastAsia="zh-CN"/>
        </w:rPr>
        <w:t xml:space="preserve"> FF</w:t>
      </w:r>
      <w:r>
        <w:rPr>
          <w:rFonts w:hint="eastAsia"/>
          <w:lang w:val="en-US" w:eastAsia="zh-CN"/>
        </w:rPr>
        <w:t xml:space="preserve"> 34 </w:t>
      </w:r>
    </w:p>
    <w:p w14:paraId="33D7B9E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开关1关、解锁。</w:t>
      </w:r>
    </w:p>
    <w:p w14:paraId="1AE959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01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00 34</w:t>
      </w:r>
    </w:p>
    <w:p w14:paraId="12F9B6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01 </w:t>
      </w:r>
      <w:r>
        <w:rPr>
          <w:rFonts w:hint="eastAsia"/>
          <w:color w:val="FF0000"/>
          <w:lang w:val="en-US" w:eastAsia="zh-CN"/>
        </w:rPr>
        <w:t xml:space="preserve">00 00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34</w:t>
      </w:r>
      <w:r>
        <w:rPr>
          <w:rFonts w:hint="eastAsia"/>
          <w:lang w:val="en-US" w:eastAsia="zh-CN"/>
        </w:rPr>
        <w:t xml:space="preserve"> </w:t>
      </w:r>
    </w:p>
    <w:p w14:paraId="2123266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开关1关、保持原状。</w:t>
      </w:r>
    </w:p>
    <w:p w14:paraId="1DFCC9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01 </w:t>
      </w:r>
      <w:r>
        <w:rPr>
          <w:rFonts w:hint="eastAsia"/>
          <w:color w:val="FF0000"/>
          <w:lang w:val="en-US" w:eastAsia="zh-CN"/>
        </w:rPr>
        <w:t>00 11</w:t>
      </w:r>
      <w:r>
        <w:rPr>
          <w:rFonts w:hint="eastAsia"/>
          <w:lang w:val="en-US" w:eastAsia="zh-CN"/>
        </w:rPr>
        <w:t xml:space="preserve"> 00 45</w:t>
      </w:r>
    </w:p>
    <w:p w14:paraId="7254E8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01 </w:t>
      </w:r>
      <w:r>
        <w:rPr>
          <w:rFonts w:hint="eastAsia"/>
          <w:color w:val="FF0000"/>
          <w:lang w:val="en-US" w:eastAsia="zh-CN"/>
        </w:rPr>
        <w:t>00 11 45</w:t>
      </w:r>
    </w:p>
    <w:p w14:paraId="587DEAA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开关1保持原状、锁定。</w:t>
      </w:r>
    </w:p>
    <w:p w14:paraId="38A4D4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01 </w:t>
      </w:r>
      <w:r>
        <w:rPr>
          <w:rFonts w:hint="eastAsia"/>
          <w:color w:val="FF0000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00 45</w:t>
      </w:r>
    </w:p>
    <w:p w14:paraId="67E35F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01 </w:t>
      </w:r>
      <w:r>
        <w:rPr>
          <w:rFonts w:hint="eastAsia"/>
          <w:color w:val="FF0000"/>
          <w:lang w:val="en-US" w:eastAsia="zh-CN"/>
        </w:rPr>
        <w:t xml:space="preserve">11 FF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45 </w:t>
      </w:r>
    </w:p>
    <w:p w14:paraId="06C1B6C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开关1保持原状、解锁。</w:t>
      </w:r>
    </w:p>
    <w:p w14:paraId="1478FF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01 </w:t>
      </w:r>
      <w:r>
        <w:rPr>
          <w:rFonts w:hint="eastAsia"/>
          <w:color w:val="FF0000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00 45</w:t>
      </w:r>
    </w:p>
    <w:p w14:paraId="5FB600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01 </w:t>
      </w:r>
      <w:r>
        <w:rPr>
          <w:rFonts w:hint="eastAsia"/>
          <w:color w:val="FF0000"/>
          <w:lang w:val="en-US" w:eastAsia="zh-CN"/>
        </w:rPr>
        <w:t>11 00 45</w:t>
      </w:r>
      <w:r>
        <w:rPr>
          <w:rFonts w:hint="eastAsia"/>
          <w:lang w:val="en-US" w:eastAsia="zh-CN"/>
        </w:rPr>
        <w:t xml:space="preserve"> </w:t>
      </w:r>
    </w:p>
    <w:p w14:paraId="5F0995C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开关2开、锁定。</w:t>
      </w:r>
    </w:p>
    <w:p w14:paraId="28D803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02 </w:t>
      </w:r>
      <w:r>
        <w:rPr>
          <w:rFonts w:hint="eastAsia"/>
          <w:color w:val="FF0000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 xml:space="preserve">FF </w:t>
      </w:r>
      <w:r>
        <w:rPr>
          <w:rFonts w:hint="eastAsia"/>
          <w:lang w:val="en-US" w:eastAsia="zh-CN"/>
        </w:rPr>
        <w:t>00 35</w:t>
      </w:r>
    </w:p>
    <w:p w14:paraId="5184CA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02 </w:t>
      </w:r>
      <w:r>
        <w:rPr>
          <w:rFonts w:hint="eastAsia"/>
          <w:color w:val="FF0000"/>
          <w:lang w:val="en-US" w:eastAsia="zh-CN"/>
        </w:rPr>
        <w:t>FF FF</w:t>
      </w:r>
      <w:r>
        <w:rPr>
          <w:rFonts w:hint="eastAsia"/>
          <w:lang w:val="en-US" w:eastAsia="zh-CN"/>
        </w:rPr>
        <w:t xml:space="preserve"> 35 </w:t>
      </w:r>
    </w:p>
    <w:p w14:paraId="087D231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开关2开、解锁。</w:t>
      </w:r>
    </w:p>
    <w:p w14:paraId="17FAA6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02 </w:t>
      </w:r>
      <w:r>
        <w:rPr>
          <w:rFonts w:hint="eastAsia"/>
          <w:color w:val="FF0000"/>
          <w:lang w:val="en-US" w:eastAsia="zh-CN"/>
        </w:rPr>
        <w:t>FF 00</w:t>
      </w:r>
      <w:r>
        <w:rPr>
          <w:rFonts w:hint="eastAsia"/>
          <w:lang w:val="en-US" w:eastAsia="zh-CN"/>
        </w:rPr>
        <w:t xml:space="preserve"> 00 35</w:t>
      </w:r>
    </w:p>
    <w:p w14:paraId="7BCC1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02 </w:t>
      </w:r>
      <w:r>
        <w:rPr>
          <w:rFonts w:hint="eastAsia"/>
          <w:color w:val="FF0000"/>
          <w:lang w:val="en-US" w:eastAsia="zh-CN"/>
        </w:rPr>
        <w:t>FF 00 35</w:t>
      </w:r>
      <w:r>
        <w:rPr>
          <w:rFonts w:hint="eastAsia"/>
          <w:lang w:val="en-US" w:eastAsia="zh-CN"/>
        </w:rPr>
        <w:t xml:space="preserve"> </w:t>
      </w:r>
    </w:p>
    <w:p w14:paraId="1E2D8AD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开关2开、保持原状。</w:t>
      </w:r>
    </w:p>
    <w:p w14:paraId="1EA74C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02 </w:t>
      </w:r>
      <w:r>
        <w:rPr>
          <w:rFonts w:hint="eastAsia"/>
          <w:color w:val="FF0000"/>
          <w:lang w:val="en-US" w:eastAsia="zh-CN"/>
        </w:rPr>
        <w:t>FF 11</w:t>
      </w:r>
      <w:r>
        <w:rPr>
          <w:rFonts w:hint="eastAsia"/>
          <w:lang w:val="en-US" w:eastAsia="zh-CN"/>
        </w:rPr>
        <w:t xml:space="preserve"> 00 46</w:t>
      </w:r>
    </w:p>
    <w:p w14:paraId="0D8622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02 </w:t>
      </w:r>
      <w:r>
        <w:rPr>
          <w:rFonts w:hint="eastAsia"/>
          <w:color w:val="FF0000"/>
          <w:lang w:val="en-US" w:eastAsia="zh-CN"/>
        </w:rPr>
        <w:t>FF 11 46</w:t>
      </w:r>
      <w:r>
        <w:rPr>
          <w:rFonts w:hint="eastAsia"/>
          <w:lang w:val="en-US" w:eastAsia="zh-CN"/>
        </w:rPr>
        <w:t xml:space="preserve"> </w:t>
      </w:r>
    </w:p>
    <w:p w14:paraId="06BAB50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开关2关、锁定。</w:t>
      </w:r>
    </w:p>
    <w:p w14:paraId="18F982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02 </w:t>
      </w:r>
      <w:r>
        <w:rPr>
          <w:rFonts w:hint="eastAsia"/>
          <w:color w:val="FF0000"/>
          <w:lang w:val="en-US" w:eastAsia="zh-CN"/>
        </w:rPr>
        <w:t xml:space="preserve">00 FF </w:t>
      </w:r>
      <w:r>
        <w:rPr>
          <w:rFonts w:hint="eastAsia"/>
          <w:lang w:val="en-US" w:eastAsia="zh-CN"/>
        </w:rPr>
        <w:t>00 35</w:t>
      </w:r>
    </w:p>
    <w:p w14:paraId="08FFCA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返回数据：29 0A 02 00</w:t>
      </w:r>
      <w:r>
        <w:rPr>
          <w:rFonts w:hint="eastAsia"/>
          <w:color w:val="FF0000"/>
          <w:lang w:val="en-US" w:eastAsia="zh-CN"/>
        </w:rPr>
        <w:t xml:space="preserve"> FF</w:t>
      </w:r>
      <w:r>
        <w:rPr>
          <w:rFonts w:hint="eastAsia"/>
          <w:lang w:val="en-US" w:eastAsia="zh-CN"/>
        </w:rPr>
        <w:t xml:space="preserve"> 35 </w:t>
      </w:r>
    </w:p>
    <w:p w14:paraId="795C1EB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开关2关、解锁。</w:t>
      </w:r>
    </w:p>
    <w:p w14:paraId="57B2A1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02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00 35</w:t>
      </w:r>
    </w:p>
    <w:p w14:paraId="374758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02 </w:t>
      </w:r>
      <w:r>
        <w:rPr>
          <w:rFonts w:hint="eastAsia"/>
          <w:color w:val="FF0000"/>
          <w:lang w:val="en-US" w:eastAsia="zh-CN"/>
        </w:rPr>
        <w:t>00 35</w:t>
      </w:r>
    </w:p>
    <w:p w14:paraId="2E43107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开关2关、保持原状。</w:t>
      </w:r>
    </w:p>
    <w:p w14:paraId="2B14CD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02 </w:t>
      </w:r>
      <w:r>
        <w:rPr>
          <w:rFonts w:hint="eastAsia"/>
          <w:color w:val="FF0000"/>
          <w:lang w:val="en-US" w:eastAsia="zh-CN"/>
        </w:rPr>
        <w:t>00 11</w:t>
      </w:r>
      <w:r>
        <w:rPr>
          <w:rFonts w:hint="eastAsia"/>
          <w:lang w:val="en-US" w:eastAsia="zh-CN"/>
        </w:rPr>
        <w:t xml:space="preserve"> 00 46</w:t>
      </w:r>
    </w:p>
    <w:p w14:paraId="2F2B0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02 </w:t>
      </w:r>
      <w:r>
        <w:rPr>
          <w:rFonts w:hint="eastAsia"/>
          <w:color w:val="FF0000"/>
          <w:lang w:val="en-US" w:eastAsia="zh-CN"/>
        </w:rPr>
        <w:t>00 11 46</w:t>
      </w:r>
    </w:p>
    <w:p w14:paraId="081E27D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开关2保持原状、锁定。</w:t>
      </w:r>
    </w:p>
    <w:p w14:paraId="65B206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02 </w:t>
      </w:r>
      <w:r>
        <w:rPr>
          <w:rFonts w:hint="eastAsia"/>
          <w:color w:val="FF0000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00 46</w:t>
      </w:r>
    </w:p>
    <w:p w14:paraId="1A6114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02 </w:t>
      </w:r>
      <w:r>
        <w:rPr>
          <w:rFonts w:hint="eastAsia"/>
          <w:color w:val="FF0000"/>
          <w:lang w:val="en-US" w:eastAsia="zh-CN"/>
        </w:rPr>
        <w:t>11 FF 46</w:t>
      </w:r>
    </w:p>
    <w:p w14:paraId="37A5C98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开关2保持原状、解锁。</w:t>
      </w:r>
    </w:p>
    <w:p w14:paraId="3D3EF3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功能指令：29 0A 02 </w:t>
      </w:r>
      <w:r>
        <w:rPr>
          <w:rFonts w:hint="eastAsia"/>
          <w:color w:val="FF0000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00 46</w:t>
      </w:r>
    </w:p>
    <w:p w14:paraId="61B28C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0A 02 </w:t>
      </w:r>
      <w:r>
        <w:rPr>
          <w:rFonts w:hint="eastAsia"/>
          <w:color w:val="FF0000"/>
          <w:lang w:val="en-US" w:eastAsia="zh-CN"/>
        </w:rPr>
        <w:t>11 00 46</w:t>
      </w:r>
    </w:p>
    <w:p w14:paraId="5E4CAE6C">
      <w:pPr>
        <w:pStyle w:val="3"/>
        <w:bidi w:val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3.2 信息查询指令</w:t>
      </w:r>
    </w:p>
    <w:p w14:paraId="0500FE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表3 查询指令格式</w:t>
      </w:r>
    </w:p>
    <w:tbl>
      <w:tblPr>
        <w:tblStyle w:val="6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219"/>
        <w:gridCol w:w="1219"/>
        <w:gridCol w:w="1219"/>
        <w:gridCol w:w="1220"/>
        <w:gridCol w:w="1220"/>
        <w:gridCol w:w="1220"/>
      </w:tblGrid>
      <w:tr w14:paraId="7B97E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4E3EE7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1219" w:type="dxa"/>
          </w:tcPr>
          <w:p w14:paraId="435A4F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219" w:type="dxa"/>
          </w:tcPr>
          <w:p w14:paraId="634522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开关ID</w:t>
            </w:r>
          </w:p>
        </w:tc>
        <w:tc>
          <w:tcPr>
            <w:tcW w:w="1219" w:type="dxa"/>
          </w:tcPr>
          <w:p w14:paraId="25EE4C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4EDC76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6E7668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6C7456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26376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1219" w:type="dxa"/>
          </w:tcPr>
          <w:p w14:paraId="52B1EB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0X29</w:t>
            </w:r>
          </w:p>
          <w:p w14:paraId="248D65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(41-60)</w:t>
            </w:r>
          </w:p>
        </w:tc>
        <w:tc>
          <w:tcPr>
            <w:tcW w:w="1219" w:type="dxa"/>
          </w:tcPr>
          <w:p w14:paraId="517F8E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0X03</w:t>
            </w:r>
          </w:p>
        </w:tc>
        <w:tc>
          <w:tcPr>
            <w:tcW w:w="1219" w:type="dxa"/>
          </w:tcPr>
          <w:p w14:paraId="1DCFAB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6C6362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(1-3)</w:t>
            </w:r>
          </w:p>
        </w:tc>
        <w:tc>
          <w:tcPr>
            <w:tcW w:w="1219" w:type="dxa"/>
          </w:tcPr>
          <w:p w14:paraId="046CF3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1D51EC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7D49D7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562A4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7E34D3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说明：第1个字节=地址，范围41-60；第2个字节=功能码，0x03；第3个字节=开关ID，范围1-3；第4-6个字节=保留字节；第7个字节=求和校验码，范围（0-255）。</w:t>
      </w:r>
    </w:p>
    <w:p w14:paraId="6D1755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表4 返回数据格式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217"/>
        <w:gridCol w:w="1217"/>
        <w:gridCol w:w="1217"/>
        <w:gridCol w:w="1217"/>
        <w:gridCol w:w="1217"/>
        <w:gridCol w:w="1218"/>
      </w:tblGrid>
      <w:tr w14:paraId="7067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</w:tcPr>
          <w:p w14:paraId="685356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714" w:type="pct"/>
          </w:tcPr>
          <w:p w14:paraId="5F849F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714" w:type="pct"/>
          </w:tcPr>
          <w:p w14:paraId="32026F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开关ID</w:t>
            </w:r>
          </w:p>
        </w:tc>
        <w:tc>
          <w:tcPr>
            <w:tcW w:w="714" w:type="pct"/>
          </w:tcPr>
          <w:p w14:paraId="336AD3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开关状态</w:t>
            </w:r>
          </w:p>
        </w:tc>
        <w:tc>
          <w:tcPr>
            <w:tcW w:w="714" w:type="pct"/>
          </w:tcPr>
          <w:p w14:paraId="6AB984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锁定状态</w:t>
            </w:r>
          </w:p>
        </w:tc>
        <w:tc>
          <w:tcPr>
            <w:tcW w:w="714" w:type="pct"/>
          </w:tcPr>
          <w:p w14:paraId="06F1A6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电流</w:t>
            </w:r>
          </w:p>
          <w:p w14:paraId="489C4F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2Byte</w:t>
            </w:r>
          </w:p>
        </w:tc>
        <w:tc>
          <w:tcPr>
            <w:tcW w:w="714" w:type="pct"/>
          </w:tcPr>
          <w:p w14:paraId="0E2589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3E97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713" w:type="pct"/>
          </w:tcPr>
          <w:p w14:paraId="67B11B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0X29</w:t>
            </w:r>
          </w:p>
          <w:p w14:paraId="18FCD3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(41-60)</w:t>
            </w:r>
          </w:p>
        </w:tc>
        <w:tc>
          <w:tcPr>
            <w:tcW w:w="714" w:type="pct"/>
          </w:tcPr>
          <w:p w14:paraId="3D8D0F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0X03</w:t>
            </w:r>
          </w:p>
        </w:tc>
        <w:tc>
          <w:tcPr>
            <w:tcW w:w="714" w:type="pct"/>
          </w:tcPr>
          <w:p w14:paraId="479B3D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569794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(1-3)</w:t>
            </w:r>
          </w:p>
        </w:tc>
        <w:tc>
          <w:tcPr>
            <w:tcW w:w="714" w:type="pct"/>
          </w:tcPr>
          <w:p w14:paraId="443281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FF:开</w:t>
            </w:r>
          </w:p>
          <w:p w14:paraId="6AA04C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00:关</w:t>
            </w:r>
          </w:p>
        </w:tc>
        <w:tc>
          <w:tcPr>
            <w:tcW w:w="714" w:type="pct"/>
          </w:tcPr>
          <w:p w14:paraId="0DD261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FF:锁定</w:t>
            </w:r>
          </w:p>
          <w:p w14:paraId="2963E6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00:未锁</w:t>
            </w:r>
          </w:p>
        </w:tc>
        <w:tc>
          <w:tcPr>
            <w:tcW w:w="714" w:type="pct"/>
          </w:tcPr>
          <w:p w14:paraId="67CD15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</w:t>
            </w:r>
          </w:p>
        </w:tc>
        <w:tc>
          <w:tcPr>
            <w:tcW w:w="714" w:type="pct"/>
          </w:tcPr>
          <w:p w14:paraId="7DC775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71AB7B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41-60；第2个字节=功能码，0x03；第3个字节=开关ID，范围1-3；第4个字节=开关状态，FF开，00关；第5个字节=锁定状态，FF锁定，00未锁；第6个字节=开关下属负载电流，2个字节，高在前，低在后；第7个字节=求和校验码，范围（0-255）。</w:t>
      </w:r>
    </w:p>
    <w:p w14:paraId="3DC5F5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系统应用的2个查询指令</w:t>
      </w:r>
    </w:p>
    <w:p w14:paraId="50F72C9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开关1信息查询</w:t>
      </w:r>
    </w:p>
    <w:p w14:paraId="370462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查询指令：29 03 01 </w:t>
      </w:r>
      <w:r>
        <w:rPr>
          <w:rFonts w:hint="eastAsia"/>
          <w:color w:val="auto"/>
          <w:lang w:val="en-US" w:eastAsia="zh-CN"/>
        </w:rPr>
        <w:t xml:space="preserve">00 </w:t>
      </w:r>
      <w:r>
        <w:rPr>
          <w:rFonts w:hint="eastAsia"/>
          <w:lang w:val="en-US" w:eastAsia="zh-CN"/>
        </w:rPr>
        <w:t>00 00 2D</w:t>
      </w:r>
    </w:p>
    <w:p w14:paraId="21453A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返回数据：29 03 01</w:t>
      </w:r>
      <w:r>
        <w:rPr>
          <w:rFonts w:hint="eastAsia"/>
          <w:color w:val="FF0000"/>
          <w:lang w:val="en-US" w:eastAsia="zh-CN"/>
        </w:rPr>
        <w:t xml:space="preserve"> FF FF 00 2D</w:t>
      </w:r>
      <w:r>
        <w:rPr>
          <w:rFonts w:hint="eastAsia"/>
          <w:lang w:val="en-US" w:eastAsia="zh-CN"/>
        </w:rPr>
        <w:t xml:space="preserve"> </w:t>
      </w:r>
    </w:p>
    <w:p w14:paraId="264AA33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开关2信息查询</w:t>
      </w:r>
    </w:p>
    <w:p w14:paraId="328734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查询指令：29 03 02 00 00 00 2E </w:t>
      </w:r>
    </w:p>
    <w:p w14:paraId="397D38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返回数据：29 03 02 </w:t>
      </w:r>
      <w:r>
        <w:rPr>
          <w:rFonts w:hint="eastAsia"/>
          <w:color w:val="FF0000"/>
          <w:lang w:val="en-US" w:eastAsia="zh-CN"/>
        </w:rPr>
        <w:t>FF FF 00</w:t>
      </w:r>
      <w:r>
        <w:rPr>
          <w:rFonts w:hint="eastAsia"/>
          <w:lang w:val="en-US" w:eastAsia="zh-CN"/>
        </w:rPr>
        <w:t xml:space="preserve"> 2E</w:t>
      </w:r>
    </w:p>
    <w:p w14:paraId="7AC6BBA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Toc5816"/>
      <w:bookmarkStart w:id="1" w:name="_Toc2772"/>
      <w:r>
        <w:rPr>
          <w:rFonts w:hint="eastAsia"/>
          <w:sz w:val="24"/>
          <w:szCs w:val="24"/>
          <w:lang w:val="en-US" w:eastAsia="zh-CN"/>
        </w:rPr>
        <w:t>3.3 设备参数查询与设置</w:t>
      </w:r>
      <w:bookmarkEnd w:id="0"/>
      <w:bookmarkEnd w:id="1"/>
    </w:p>
    <w:p w14:paraId="7673510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2" w:name="_Toc27283"/>
      <w:bookmarkStart w:id="3" w:name="_Toc11056"/>
      <w:r>
        <w:rPr>
          <w:rFonts w:hint="eastAsia"/>
          <w:b/>
          <w:sz w:val="24"/>
          <w:szCs w:val="24"/>
          <w:lang w:val="en-US" w:eastAsia="zh-CN"/>
        </w:rPr>
        <w:t>3.3.1设备参数查询</w:t>
      </w:r>
      <w:bookmarkEnd w:id="2"/>
      <w:bookmarkEnd w:id="3"/>
    </w:p>
    <w:p w14:paraId="4A496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 w:val="0"/>
          <w:bCs w:val="0"/>
          <w:color w:val="auto"/>
          <w:lang w:val="en-US" w:eastAsia="zh-CN"/>
        </w:rPr>
      </w:pPr>
    </w:p>
    <w:p w14:paraId="367318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 w:val="0"/>
          <w:bCs w:val="0"/>
          <w:color w:val="auto"/>
          <w:lang w:val="en-US" w:eastAsia="zh-CN"/>
        </w:rPr>
      </w:pPr>
    </w:p>
    <w:p w14:paraId="6017D9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表5 设备参数查询指令格式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01A1A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</w:tcPr>
          <w:p w14:paraId="62CA52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714" w:type="pct"/>
          </w:tcPr>
          <w:p w14:paraId="6F4609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714" w:type="pct"/>
          </w:tcPr>
          <w:p w14:paraId="5D5C22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0BBB55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6B8FB7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7BA549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267BEB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56994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714" w:type="pct"/>
          </w:tcPr>
          <w:p w14:paraId="551626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0x29或0XFF</w:t>
            </w:r>
          </w:p>
        </w:tc>
        <w:tc>
          <w:tcPr>
            <w:tcW w:w="714" w:type="pct"/>
          </w:tcPr>
          <w:p w14:paraId="483FFE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0X06</w:t>
            </w:r>
          </w:p>
        </w:tc>
        <w:tc>
          <w:tcPr>
            <w:tcW w:w="714" w:type="pct"/>
          </w:tcPr>
          <w:p w14:paraId="152AF2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10F99C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48FE26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785FF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7B3577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6ED85E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说明：第1个字节=地址或0XFF；第2个字节=功能码，0x06；第3-6个字节=保留字节；第7个字节=求和校验码，范围（0-255）。</w:t>
      </w:r>
    </w:p>
    <w:p w14:paraId="0B8EF4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表6 返回数据格式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1683"/>
        <w:gridCol w:w="1683"/>
        <w:gridCol w:w="1782"/>
        <w:gridCol w:w="1689"/>
      </w:tblGrid>
      <w:tr w14:paraId="4EBBF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7" w:type="pct"/>
          </w:tcPr>
          <w:p w14:paraId="7B34D3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987" w:type="pct"/>
          </w:tcPr>
          <w:p w14:paraId="58EB4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987" w:type="pct"/>
          </w:tcPr>
          <w:p w14:paraId="20A428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设备地址</w:t>
            </w:r>
          </w:p>
        </w:tc>
        <w:tc>
          <w:tcPr>
            <w:tcW w:w="1045" w:type="pct"/>
          </w:tcPr>
          <w:p w14:paraId="19980A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波特率</w:t>
            </w:r>
          </w:p>
        </w:tc>
        <w:tc>
          <w:tcPr>
            <w:tcW w:w="991" w:type="pct"/>
          </w:tcPr>
          <w:p w14:paraId="573A9E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7D843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987" w:type="pct"/>
          </w:tcPr>
          <w:p w14:paraId="04EA17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0x29或0XFF</w:t>
            </w:r>
          </w:p>
        </w:tc>
        <w:tc>
          <w:tcPr>
            <w:tcW w:w="987" w:type="pct"/>
          </w:tcPr>
          <w:p w14:paraId="34FF6C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0X06</w:t>
            </w:r>
          </w:p>
        </w:tc>
        <w:tc>
          <w:tcPr>
            <w:tcW w:w="987" w:type="pct"/>
          </w:tcPr>
          <w:p w14:paraId="51C958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0x29</w:t>
            </w:r>
          </w:p>
        </w:tc>
        <w:tc>
          <w:tcPr>
            <w:tcW w:w="1045" w:type="pct"/>
          </w:tcPr>
          <w:p w14:paraId="2C19BD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默认0x08</w:t>
            </w:r>
          </w:p>
          <w:p w14:paraId="4FBAFA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8*120=9600</w:t>
            </w:r>
          </w:p>
        </w:tc>
        <w:tc>
          <w:tcPr>
            <w:tcW w:w="991" w:type="pct"/>
          </w:tcPr>
          <w:p w14:paraId="0B758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4EEDFC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说明：第1个字节=地址或0XFF；第2个字节=功能码，0x06；第3个字节=设备地址；第4个字节=波特率系数，默认0x08，波特率=系数*1200；第5个字节=求和校验码，范围（0-255）。</w:t>
      </w:r>
    </w:p>
    <w:p w14:paraId="47C559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设备参数查询指令</w:t>
      </w:r>
    </w:p>
    <w:p w14:paraId="5DDDC48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0"/>
        <w:rPr>
          <w:rFonts w:hint="default"/>
          <w:lang w:val="en-US" w:eastAsia="zh-CN"/>
        </w:rPr>
      </w:pPr>
      <w:bookmarkStart w:id="4" w:name="_Toc3036"/>
      <w:bookmarkStart w:id="5" w:name="_Toc11766"/>
      <w:r>
        <w:rPr>
          <w:rFonts w:hint="eastAsia"/>
          <w:lang w:val="en-US" w:eastAsia="zh-CN"/>
        </w:rPr>
        <w:t>智能电灯开关设备地址、波特率查询</w:t>
      </w:r>
      <w:bookmarkEnd w:id="4"/>
      <w:bookmarkEnd w:id="5"/>
    </w:p>
    <w:p w14:paraId="5FC274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查询指令：FF(0x29) 06 00 00 00 00 06 </w:t>
      </w:r>
    </w:p>
    <w:p w14:paraId="122FD8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返回数据：FF(0x29) 06 </w:t>
      </w:r>
      <w:r>
        <w:rPr>
          <w:rFonts w:hint="eastAsia"/>
          <w:color w:val="FF0000"/>
          <w:lang w:val="en-US" w:eastAsia="zh-CN"/>
        </w:rPr>
        <w:t>01 08</w:t>
      </w:r>
      <w:r>
        <w:rPr>
          <w:rFonts w:hint="eastAsia"/>
          <w:lang w:val="en-US" w:eastAsia="zh-CN"/>
        </w:rPr>
        <w:t xml:space="preserve"> 0F</w:t>
      </w:r>
    </w:p>
    <w:p w14:paraId="13F4116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outlineLvl w:val="1"/>
        <w:rPr>
          <w:rFonts w:hint="default"/>
          <w:b/>
          <w:sz w:val="24"/>
          <w:szCs w:val="24"/>
          <w:lang w:val="en-US" w:eastAsia="zh-CN"/>
        </w:rPr>
      </w:pPr>
      <w:bookmarkStart w:id="6" w:name="_Toc22697"/>
      <w:bookmarkStart w:id="7" w:name="_Toc5703"/>
      <w:r>
        <w:rPr>
          <w:rFonts w:hint="eastAsia"/>
          <w:b/>
          <w:sz w:val="24"/>
          <w:szCs w:val="24"/>
          <w:lang w:val="en-US" w:eastAsia="zh-CN"/>
        </w:rPr>
        <w:t>3.3.2设备参数设置</w:t>
      </w:r>
      <w:bookmarkEnd w:id="6"/>
      <w:bookmarkEnd w:id="7"/>
    </w:p>
    <w:p w14:paraId="4C6779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表11 设备参数设置指令格式</w:t>
      </w:r>
    </w:p>
    <w:tbl>
      <w:tblPr>
        <w:tblStyle w:val="6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1217"/>
        <w:gridCol w:w="1217"/>
        <w:gridCol w:w="1217"/>
        <w:gridCol w:w="1217"/>
        <w:gridCol w:w="1217"/>
        <w:gridCol w:w="1217"/>
      </w:tblGrid>
      <w:tr w14:paraId="4F88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</w:tcPr>
          <w:p w14:paraId="6E2FF8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714" w:type="pct"/>
          </w:tcPr>
          <w:p w14:paraId="048F54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714" w:type="pct"/>
          </w:tcPr>
          <w:p w14:paraId="7883B6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新地址</w:t>
            </w:r>
          </w:p>
        </w:tc>
        <w:tc>
          <w:tcPr>
            <w:tcW w:w="714" w:type="pct"/>
          </w:tcPr>
          <w:p w14:paraId="3834A6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新波特率</w:t>
            </w:r>
          </w:p>
        </w:tc>
        <w:tc>
          <w:tcPr>
            <w:tcW w:w="714" w:type="pct"/>
          </w:tcPr>
          <w:p w14:paraId="2BB37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315277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693831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5E91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713" w:type="pct"/>
          </w:tcPr>
          <w:p w14:paraId="5CB4AA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0x29或0XFF</w:t>
            </w:r>
          </w:p>
        </w:tc>
        <w:tc>
          <w:tcPr>
            <w:tcW w:w="714" w:type="pct"/>
          </w:tcPr>
          <w:p w14:paraId="7C81E1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0X08</w:t>
            </w:r>
          </w:p>
        </w:tc>
        <w:tc>
          <w:tcPr>
            <w:tcW w:w="714" w:type="pct"/>
          </w:tcPr>
          <w:p w14:paraId="503575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0x29</w:t>
            </w:r>
          </w:p>
        </w:tc>
        <w:tc>
          <w:tcPr>
            <w:tcW w:w="714" w:type="pct"/>
          </w:tcPr>
          <w:p w14:paraId="7FCF87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0x08</w:t>
            </w:r>
          </w:p>
        </w:tc>
        <w:tc>
          <w:tcPr>
            <w:tcW w:w="714" w:type="pct"/>
          </w:tcPr>
          <w:p w14:paraId="4254AC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2D2291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60DA17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4A50BF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说明：第1个字节=地址或0XFF；第2个字节=功能码，0x08；第3个字节=设备新地址；第4个字节=设备新波特率；第5-6个字节=保留字节；第7个字节=求和校验码，范围（0-255）。</w:t>
      </w:r>
    </w:p>
    <w:p w14:paraId="4D170E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表12 返回数据格式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684"/>
        <w:gridCol w:w="1684"/>
        <w:gridCol w:w="1781"/>
        <w:gridCol w:w="1691"/>
      </w:tblGrid>
      <w:tr w14:paraId="7408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pct"/>
          </w:tcPr>
          <w:p w14:paraId="1B39D4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988" w:type="pct"/>
          </w:tcPr>
          <w:p w14:paraId="421BC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988" w:type="pct"/>
          </w:tcPr>
          <w:p w14:paraId="4F1EA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新地址</w:t>
            </w:r>
          </w:p>
        </w:tc>
        <w:tc>
          <w:tcPr>
            <w:tcW w:w="1045" w:type="pct"/>
          </w:tcPr>
          <w:p w14:paraId="5F2211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新波特率</w:t>
            </w:r>
          </w:p>
        </w:tc>
        <w:tc>
          <w:tcPr>
            <w:tcW w:w="992" w:type="pct"/>
          </w:tcPr>
          <w:p w14:paraId="1BD2F9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2D232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985" w:type="pct"/>
          </w:tcPr>
          <w:p w14:paraId="71DB37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0x29或0XFF</w:t>
            </w:r>
          </w:p>
        </w:tc>
        <w:tc>
          <w:tcPr>
            <w:tcW w:w="988" w:type="pct"/>
          </w:tcPr>
          <w:p w14:paraId="380EE9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0X08</w:t>
            </w:r>
          </w:p>
        </w:tc>
        <w:tc>
          <w:tcPr>
            <w:tcW w:w="988" w:type="pct"/>
          </w:tcPr>
          <w:p w14:paraId="395672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</w:tc>
        <w:tc>
          <w:tcPr>
            <w:tcW w:w="1045" w:type="pct"/>
          </w:tcPr>
          <w:p w14:paraId="108E34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默认0x08</w:t>
            </w:r>
          </w:p>
          <w:p w14:paraId="470566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8*120=9600</w:t>
            </w:r>
          </w:p>
        </w:tc>
        <w:tc>
          <w:tcPr>
            <w:tcW w:w="992" w:type="pct"/>
          </w:tcPr>
          <w:p w14:paraId="39402A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186F6A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说明：第1个字节=地址或0XFF；第2个字节=功能码，0x08；第3个字节=设备新地址；第4个字节=新波特率系数，默认0x08，波特率=系数*120；第5个字节=求和校验码，范围（0-255）。</w:t>
      </w:r>
    </w:p>
    <w:p w14:paraId="38F222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设备参数设置指令</w:t>
      </w:r>
    </w:p>
    <w:p w14:paraId="64FCB8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0"/>
        <w:rPr>
          <w:rFonts w:hint="default"/>
          <w:lang w:val="en-US" w:eastAsia="zh-CN"/>
        </w:rPr>
      </w:pPr>
      <w:bookmarkStart w:id="8" w:name="_Toc2746"/>
      <w:bookmarkStart w:id="9" w:name="_Toc30423"/>
      <w:r>
        <w:rPr>
          <w:rFonts w:hint="eastAsia"/>
          <w:lang w:val="en-US" w:eastAsia="zh-CN"/>
        </w:rPr>
        <w:t>门禁控制器设备地址、波特率设置</w:t>
      </w:r>
      <w:bookmarkEnd w:id="8"/>
      <w:bookmarkEnd w:id="9"/>
    </w:p>
    <w:p w14:paraId="68102E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设置指令：FF(0x29) 08 </w:t>
      </w:r>
      <w:r>
        <w:rPr>
          <w:rFonts w:hint="eastAsia"/>
          <w:color w:val="FF0000"/>
          <w:lang w:val="en-US" w:eastAsia="zh-CN"/>
        </w:rPr>
        <w:t>01 08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00 11</w:t>
      </w:r>
    </w:p>
    <w:p w14:paraId="785A03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返回数据：FF(0x29) 08 </w:t>
      </w:r>
      <w:r>
        <w:rPr>
          <w:rFonts w:hint="eastAsia"/>
          <w:color w:val="FF0000"/>
          <w:lang w:val="en-US" w:eastAsia="zh-CN"/>
        </w:rPr>
        <w:t>01 08</w:t>
      </w:r>
      <w:r>
        <w:rPr>
          <w:rFonts w:hint="eastAsia"/>
          <w:lang w:val="en-US" w:eastAsia="zh-CN"/>
        </w:rPr>
        <w:t xml:space="preserve"> 11</w:t>
      </w:r>
    </w:p>
    <w:p w14:paraId="45FFF7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AAD9B"/>
    <w:multiLevelType w:val="singleLevel"/>
    <w:tmpl w:val="81AAAD9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A0870127"/>
    <w:multiLevelType w:val="multilevel"/>
    <w:tmpl w:val="A08701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D0CEE0BE"/>
    <w:multiLevelType w:val="singleLevel"/>
    <w:tmpl w:val="D0CEE0B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6B2D5E18"/>
    <w:multiLevelType w:val="singleLevel"/>
    <w:tmpl w:val="6B2D5E1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2YjliMzFmODcwZGEyZjY2NWRjYjFkZjcwMDYyYmUifQ=="/>
  </w:docVars>
  <w:rsids>
    <w:rsidRoot w:val="00000000"/>
    <w:rsid w:val="001B06E3"/>
    <w:rsid w:val="002B06D1"/>
    <w:rsid w:val="005F65CD"/>
    <w:rsid w:val="00902C2A"/>
    <w:rsid w:val="00A010BF"/>
    <w:rsid w:val="01396E1E"/>
    <w:rsid w:val="013E2686"/>
    <w:rsid w:val="014852B3"/>
    <w:rsid w:val="019329D2"/>
    <w:rsid w:val="01DD1E9F"/>
    <w:rsid w:val="01E41652"/>
    <w:rsid w:val="023870D5"/>
    <w:rsid w:val="02E96621"/>
    <w:rsid w:val="03265180"/>
    <w:rsid w:val="03B86720"/>
    <w:rsid w:val="03BE5F89"/>
    <w:rsid w:val="03C52BEB"/>
    <w:rsid w:val="03CC3F79"/>
    <w:rsid w:val="04357D70"/>
    <w:rsid w:val="048C3708"/>
    <w:rsid w:val="05034C87"/>
    <w:rsid w:val="054E467A"/>
    <w:rsid w:val="05B60A3D"/>
    <w:rsid w:val="05D11D1B"/>
    <w:rsid w:val="05F61781"/>
    <w:rsid w:val="0680104B"/>
    <w:rsid w:val="068E19BA"/>
    <w:rsid w:val="06A42F8B"/>
    <w:rsid w:val="06CB49BC"/>
    <w:rsid w:val="070F4351"/>
    <w:rsid w:val="072145DC"/>
    <w:rsid w:val="072639A0"/>
    <w:rsid w:val="075F5104"/>
    <w:rsid w:val="07C0510C"/>
    <w:rsid w:val="0854453D"/>
    <w:rsid w:val="086A3D60"/>
    <w:rsid w:val="08BB1818"/>
    <w:rsid w:val="08CA47FF"/>
    <w:rsid w:val="08EB30F3"/>
    <w:rsid w:val="08F655F4"/>
    <w:rsid w:val="098826F0"/>
    <w:rsid w:val="099A0675"/>
    <w:rsid w:val="09D75426"/>
    <w:rsid w:val="09EA6F07"/>
    <w:rsid w:val="0AD41965"/>
    <w:rsid w:val="0ADB270D"/>
    <w:rsid w:val="0B34474A"/>
    <w:rsid w:val="0BAE21B6"/>
    <w:rsid w:val="0BDC6D23"/>
    <w:rsid w:val="0C83274A"/>
    <w:rsid w:val="0D3D5EE8"/>
    <w:rsid w:val="0D7F3E0A"/>
    <w:rsid w:val="0DF02531"/>
    <w:rsid w:val="0E6C0832"/>
    <w:rsid w:val="0E8D69FB"/>
    <w:rsid w:val="0EFA63FC"/>
    <w:rsid w:val="0F933B9D"/>
    <w:rsid w:val="0FD8792A"/>
    <w:rsid w:val="107C66F3"/>
    <w:rsid w:val="10AC760C"/>
    <w:rsid w:val="10C04E65"/>
    <w:rsid w:val="118063A3"/>
    <w:rsid w:val="1182211B"/>
    <w:rsid w:val="11C113C0"/>
    <w:rsid w:val="11D566EF"/>
    <w:rsid w:val="11E701D0"/>
    <w:rsid w:val="120C7C36"/>
    <w:rsid w:val="1246139A"/>
    <w:rsid w:val="12614426"/>
    <w:rsid w:val="12BE7183"/>
    <w:rsid w:val="13881C22"/>
    <w:rsid w:val="138F28CD"/>
    <w:rsid w:val="13AC16D1"/>
    <w:rsid w:val="141352AC"/>
    <w:rsid w:val="149A59CD"/>
    <w:rsid w:val="14CD7B51"/>
    <w:rsid w:val="155F629B"/>
    <w:rsid w:val="156105E5"/>
    <w:rsid w:val="157F52EF"/>
    <w:rsid w:val="1583310D"/>
    <w:rsid w:val="15AB6BCE"/>
    <w:rsid w:val="15B50D11"/>
    <w:rsid w:val="15D20DB4"/>
    <w:rsid w:val="16573B03"/>
    <w:rsid w:val="16B40FC8"/>
    <w:rsid w:val="16CE195E"/>
    <w:rsid w:val="16F5764D"/>
    <w:rsid w:val="1752433D"/>
    <w:rsid w:val="17D66D1D"/>
    <w:rsid w:val="18A40754"/>
    <w:rsid w:val="18EB2C9C"/>
    <w:rsid w:val="193D1A38"/>
    <w:rsid w:val="1A1B6446"/>
    <w:rsid w:val="1A564145"/>
    <w:rsid w:val="1A5F124B"/>
    <w:rsid w:val="1A7D3DC7"/>
    <w:rsid w:val="1AA430A6"/>
    <w:rsid w:val="1B0347DF"/>
    <w:rsid w:val="1B324BB2"/>
    <w:rsid w:val="1B9C64CF"/>
    <w:rsid w:val="1BEA0FE8"/>
    <w:rsid w:val="1BFD6F3E"/>
    <w:rsid w:val="1C4833A6"/>
    <w:rsid w:val="1D0460DA"/>
    <w:rsid w:val="1D1D719C"/>
    <w:rsid w:val="1D3C3AC6"/>
    <w:rsid w:val="1D6C5409"/>
    <w:rsid w:val="1DB52CE7"/>
    <w:rsid w:val="1E430E84"/>
    <w:rsid w:val="1EC70414"/>
    <w:rsid w:val="204038CD"/>
    <w:rsid w:val="20A91472"/>
    <w:rsid w:val="2186530F"/>
    <w:rsid w:val="219317EC"/>
    <w:rsid w:val="21E87D78"/>
    <w:rsid w:val="22010E3A"/>
    <w:rsid w:val="22035C75"/>
    <w:rsid w:val="221B014E"/>
    <w:rsid w:val="22BB548D"/>
    <w:rsid w:val="231150AD"/>
    <w:rsid w:val="234D2BFF"/>
    <w:rsid w:val="235C6C70"/>
    <w:rsid w:val="23AC38C3"/>
    <w:rsid w:val="23F0259D"/>
    <w:rsid w:val="23F21382"/>
    <w:rsid w:val="24703E06"/>
    <w:rsid w:val="248C70E1"/>
    <w:rsid w:val="249917FE"/>
    <w:rsid w:val="262B5853"/>
    <w:rsid w:val="263749FA"/>
    <w:rsid w:val="265956E8"/>
    <w:rsid w:val="26881B2A"/>
    <w:rsid w:val="27167136"/>
    <w:rsid w:val="28292E99"/>
    <w:rsid w:val="28447CD2"/>
    <w:rsid w:val="28757E8C"/>
    <w:rsid w:val="287B1564"/>
    <w:rsid w:val="296C74E1"/>
    <w:rsid w:val="29746395"/>
    <w:rsid w:val="29916F47"/>
    <w:rsid w:val="299F1664"/>
    <w:rsid w:val="29BB2216"/>
    <w:rsid w:val="29E277A3"/>
    <w:rsid w:val="2A070FB7"/>
    <w:rsid w:val="2A0B6CFA"/>
    <w:rsid w:val="2A4E6BE6"/>
    <w:rsid w:val="2A9A1E2C"/>
    <w:rsid w:val="2A9A62D0"/>
    <w:rsid w:val="2B43041B"/>
    <w:rsid w:val="2C155C0E"/>
    <w:rsid w:val="2C2B5431"/>
    <w:rsid w:val="2C5524AE"/>
    <w:rsid w:val="2CEA1A53"/>
    <w:rsid w:val="2D145EC5"/>
    <w:rsid w:val="2D2571BA"/>
    <w:rsid w:val="2D597D7C"/>
    <w:rsid w:val="2DBD655D"/>
    <w:rsid w:val="2DF87595"/>
    <w:rsid w:val="2E021830"/>
    <w:rsid w:val="2E5F13C2"/>
    <w:rsid w:val="2E9F2106"/>
    <w:rsid w:val="2F193C67"/>
    <w:rsid w:val="2F2A5E74"/>
    <w:rsid w:val="2F2F348A"/>
    <w:rsid w:val="2F8D01B1"/>
    <w:rsid w:val="2FA554FB"/>
    <w:rsid w:val="2FAC6889"/>
    <w:rsid w:val="2FDB0F1C"/>
    <w:rsid w:val="302208F9"/>
    <w:rsid w:val="302A1EA4"/>
    <w:rsid w:val="30393E95"/>
    <w:rsid w:val="30395C43"/>
    <w:rsid w:val="30564A47"/>
    <w:rsid w:val="306E3B3E"/>
    <w:rsid w:val="30CA3D84"/>
    <w:rsid w:val="30CC4D09"/>
    <w:rsid w:val="313B4368"/>
    <w:rsid w:val="318850D4"/>
    <w:rsid w:val="318D6246"/>
    <w:rsid w:val="31A51563"/>
    <w:rsid w:val="31FB7654"/>
    <w:rsid w:val="32074E87"/>
    <w:rsid w:val="320C1870"/>
    <w:rsid w:val="320C7AB3"/>
    <w:rsid w:val="326D488B"/>
    <w:rsid w:val="3293788C"/>
    <w:rsid w:val="33042D4B"/>
    <w:rsid w:val="3351308C"/>
    <w:rsid w:val="33B35643"/>
    <w:rsid w:val="34384B8F"/>
    <w:rsid w:val="35417A73"/>
    <w:rsid w:val="3569521C"/>
    <w:rsid w:val="356D69EF"/>
    <w:rsid w:val="35DB7EC8"/>
    <w:rsid w:val="36701688"/>
    <w:rsid w:val="36AE738B"/>
    <w:rsid w:val="36C02C1A"/>
    <w:rsid w:val="36E814C1"/>
    <w:rsid w:val="37482EEC"/>
    <w:rsid w:val="37803793"/>
    <w:rsid w:val="37C36917"/>
    <w:rsid w:val="384C6E5B"/>
    <w:rsid w:val="38765C86"/>
    <w:rsid w:val="389B749B"/>
    <w:rsid w:val="38A5699D"/>
    <w:rsid w:val="38B36EDA"/>
    <w:rsid w:val="38EC756A"/>
    <w:rsid w:val="39765A1D"/>
    <w:rsid w:val="398C14D9"/>
    <w:rsid w:val="39C742BF"/>
    <w:rsid w:val="39D013C6"/>
    <w:rsid w:val="39ED1F78"/>
    <w:rsid w:val="3A3A0F35"/>
    <w:rsid w:val="3ABE3914"/>
    <w:rsid w:val="3ADE7B13"/>
    <w:rsid w:val="3B3F4A55"/>
    <w:rsid w:val="3B9603ED"/>
    <w:rsid w:val="3BA373A8"/>
    <w:rsid w:val="3BB84807"/>
    <w:rsid w:val="3BDC04F6"/>
    <w:rsid w:val="3C2B322B"/>
    <w:rsid w:val="3C771FCD"/>
    <w:rsid w:val="3C795D45"/>
    <w:rsid w:val="3C9113F3"/>
    <w:rsid w:val="3CD411CD"/>
    <w:rsid w:val="3CDE3DFA"/>
    <w:rsid w:val="3D251A29"/>
    <w:rsid w:val="3D566086"/>
    <w:rsid w:val="3D9D5A63"/>
    <w:rsid w:val="3DBA4867"/>
    <w:rsid w:val="3DF24001"/>
    <w:rsid w:val="3E3A1504"/>
    <w:rsid w:val="3EA452A1"/>
    <w:rsid w:val="3EAB0654"/>
    <w:rsid w:val="3EE17BD1"/>
    <w:rsid w:val="3EE55913"/>
    <w:rsid w:val="3F5922C0"/>
    <w:rsid w:val="3F811452"/>
    <w:rsid w:val="40490124"/>
    <w:rsid w:val="40E1035D"/>
    <w:rsid w:val="41720FB5"/>
    <w:rsid w:val="4194717D"/>
    <w:rsid w:val="41E2438C"/>
    <w:rsid w:val="421F113C"/>
    <w:rsid w:val="427F1BDB"/>
    <w:rsid w:val="42957651"/>
    <w:rsid w:val="42F07B41"/>
    <w:rsid w:val="430F54F9"/>
    <w:rsid w:val="43650DD1"/>
    <w:rsid w:val="43E47415"/>
    <w:rsid w:val="440A3726"/>
    <w:rsid w:val="444C1F91"/>
    <w:rsid w:val="445A645C"/>
    <w:rsid w:val="44C604CF"/>
    <w:rsid w:val="45097E82"/>
    <w:rsid w:val="455455A1"/>
    <w:rsid w:val="458B34BC"/>
    <w:rsid w:val="45B1654F"/>
    <w:rsid w:val="45F96148"/>
    <w:rsid w:val="460A5C60"/>
    <w:rsid w:val="466052CD"/>
    <w:rsid w:val="46961247"/>
    <w:rsid w:val="46E82445"/>
    <w:rsid w:val="46F030A7"/>
    <w:rsid w:val="4703102D"/>
    <w:rsid w:val="474433F3"/>
    <w:rsid w:val="476B6BD2"/>
    <w:rsid w:val="47CB7671"/>
    <w:rsid w:val="47FC782A"/>
    <w:rsid w:val="480A1F47"/>
    <w:rsid w:val="4893018E"/>
    <w:rsid w:val="48A851CF"/>
    <w:rsid w:val="48FB5D34"/>
    <w:rsid w:val="49044BE8"/>
    <w:rsid w:val="496F29A9"/>
    <w:rsid w:val="49A32653"/>
    <w:rsid w:val="49CC500E"/>
    <w:rsid w:val="49FA6425"/>
    <w:rsid w:val="4A0D3F70"/>
    <w:rsid w:val="4A201EF6"/>
    <w:rsid w:val="4AE7656F"/>
    <w:rsid w:val="4B5E620C"/>
    <w:rsid w:val="4BCD1C09"/>
    <w:rsid w:val="4CD80866"/>
    <w:rsid w:val="4D6B792C"/>
    <w:rsid w:val="4D6C7200"/>
    <w:rsid w:val="4D7858EE"/>
    <w:rsid w:val="4DA22C22"/>
    <w:rsid w:val="4DF77AE1"/>
    <w:rsid w:val="4DFE42FC"/>
    <w:rsid w:val="4E090B8D"/>
    <w:rsid w:val="4E1C6E78"/>
    <w:rsid w:val="4E3E294A"/>
    <w:rsid w:val="4E600B13"/>
    <w:rsid w:val="4E836606"/>
    <w:rsid w:val="4EEE7690"/>
    <w:rsid w:val="4F311A19"/>
    <w:rsid w:val="4F786330"/>
    <w:rsid w:val="4F8B4779"/>
    <w:rsid w:val="4F8E16AF"/>
    <w:rsid w:val="4FFC0D0F"/>
    <w:rsid w:val="50137E07"/>
    <w:rsid w:val="50564E78"/>
    <w:rsid w:val="50642410"/>
    <w:rsid w:val="50964CC0"/>
    <w:rsid w:val="51234079"/>
    <w:rsid w:val="51BC0756"/>
    <w:rsid w:val="51EE6435"/>
    <w:rsid w:val="52281131"/>
    <w:rsid w:val="52495D62"/>
    <w:rsid w:val="525C3CE6"/>
    <w:rsid w:val="531E71EE"/>
    <w:rsid w:val="532F6A63"/>
    <w:rsid w:val="53440424"/>
    <w:rsid w:val="53784B50"/>
    <w:rsid w:val="546038E7"/>
    <w:rsid w:val="546724CF"/>
    <w:rsid w:val="549C03CB"/>
    <w:rsid w:val="54A40D5A"/>
    <w:rsid w:val="54BD1F3C"/>
    <w:rsid w:val="54CA4EB4"/>
    <w:rsid w:val="54D538DD"/>
    <w:rsid w:val="54F322E1"/>
    <w:rsid w:val="55456CB4"/>
    <w:rsid w:val="561271A1"/>
    <w:rsid w:val="56C75D3D"/>
    <w:rsid w:val="56DF05CA"/>
    <w:rsid w:val="57081D47"/>
    <w:rsid w:val="5714693E"/>
    <w:rsid w:val="572A6162"/>
    <w:rsid w:val="577C44E3"/>
    <w:rsid w:val="57871BB9"/>
    <w:rsid w:val="57B73419"/>
    <w:rsid w:val="5875165E"/>
    <w:rsid w:val="587A0A23"/>
    <w:rsid w:val="58CD3517"/>
    <w:rsid w:val="59613991"/>
    <w:rsid w:val="597933D0"/>
    <w:rsid w:val="59DE4FE1"/>
    <w:rsid w:val="5A1E14D1"/>
    <w:rsid w:val="5A5F6122"/>
    <w:rsid w:val="5B070568"/>
    <w:rsid w:val="5B074B81"/>
    <w:rsid w:val="5B1E7D8B"/>
    <w:rsid w:val="5B4F43E9"/>
    <w:rsid w:val="5B7D5B76"/>
    <w:rsid w:val="5BA30291"/>
    <w:rsid w:val="5BE34433"/>
    <w:rsid w:val="5C3655A9"/>
    <w:rsid w:val="5C521FBE"/>
    <w:rsid w:val="5CA16EC6"/>
    <w:rsid w:val="5CB457EA"/>
    <w:rsid w:val="5D107BA8"/>
    <w:rsid w:val="5D2418A5"/>
    <w:rsid w:val="5D4F1D00"/>
    <w:rsid w:val="5DBA7B13"/>
    <w:rsid w:val="5DF9688E"/>
    <w:rsid w:val="5E0F7E5F"/>
    <w:rsid w:val="5E8E5228"/>
    <w:rsid w:val="5ECE1AC8"/>
    <w:rsid w:val="5F775CBC"/>
    <w:rsid w:val="5FD749AD"/>
    <w:rsid w:val="5FEA0B84"/>
    <w:rsid w:val="601479AF"/>
    <w:rsid w:val="602816AC"/>
    <w:rsid w:val="603936A4"/>
    <w:rsid w:val="60932FCA"/>
    <w:rsid w:val="60C43183"/>
    <w:rsid w:val="60DD2497"/>
    <w:rsid w:val="611A2DA3"/>
    <w:rsid w:val="61F93300"/>
    <w:rsid w:val="62CE02E9"/>
    <w:rsid w:val="63FF32EB"/>
    <w:rsid w:val="64044A8C"/>
    <w:rsid w:val="64BC23C3"/>
    <w:rsid w:val="64D771FD"/>
    <w:rsid w:val="65181E6A"/>
    <w:rsid w:val="652C12F7"/>
    <w:rsid w:val="65864EAB"/>
    <w:rsid w:val="658E3D60"/>
    <w:rsid w:val="66AF3F8D"/>
    <w:rsid w:val="66BC2B4E"/>
    <w:rsid w:val="66CA2CA0"/>
    <w:rsid w:val="66FD119D"/>
    <w:rsid w:val="67550FD9"/>
    <w:rsid w:val="675C5183"/>
    <w:rsid w:val="6773320D"/>
    <w:rsid w:val="679C2E98"/>
    <w:rsid w:val="67E81E4D"/>
    <w:rsid w:val="6809591F"/>
    <w:rsid w:val="69026F3E"/>
    <w:rsid w:val="69056A12"/>
    <w:rsid w:val="693365AE"/>
    <w:rsid w:val="6938470E"/>
    <w:rsid w:val="697D65C5"/>
    <w:rsid w:val="69992CD3"/>
    <w:rsid w:val="6A31115D"/>
    <w:rsid w:val="6A3F7D1E"/>
    <w:rsid w:val="6A5F713B"/>
    <w:rsid w:val="6A6F0950"/>
    <w:rsid w:val="6A813E93"/>
    <w:rsid w:val="6AA2579F"/>
    <w:rsid w:val="6AB53B3C"/>
    <w:rsid w:val="6B106FC5"/>
    <w:rsid w:val="6B1271E1"/>
    <w:rsid w:val="6B252A70"/>
    <w:rsid w:val="6B5275DD"/>
    <w:rsid w:val="6BD3071E"/>
    <w:rsid w:val="6BE4292B"/>
    <w:rsid w:val="6BFB1C7D"/>
    <w:rsid w:val="6C6654A4"/>
    <w:rsid w:val="6CED5DEF"/>
    <w:rsid w:val="6D050DAB"/>
    <w:rsid w:val="6D1C60F5"/>
    <w:rsid w:val="6D295681"/>
    <w:rsid w:val="6DC522E8"/>
    <w:rsid w:val="6DFD5F26"/>
    <w:rsid w:val="6EE92007"/>
    <w:rsid w:val="6F265009"/>
    <w:rsid w:val="6F3E228F"/>
    <w:rsid w:val="6F547DC8"/>
    <w:rsid w:val="6F571666"/>
    <w:rsid w:val="6F6873CF"/>
    <w:rsid w:val="6FC84312"/>
    <w:rsid w:val="6FFA3160"/>
    <w:rsid w:val="703F45D4"/>
    <w:rsid w:val="70877D29"/>
    <w:rsid w:val="70F133F4"/>
    <w:rsid w:val="71917FB4"/>
    <w:rsid w:val="71EE4E54"/>
    <w:rsid w:val="725B76BF"/>
    <w:rsid w:val="73683E42"/>
    <w:rsid w:val="736B1B84"/>
    <w:rsid w:val="73C6500C"/>
    <w:rsid w:val="73EF4563"/>
    <w:rsid w:val="74493C73"/>
    <w:rsid w:val="745443C6"/>
    <w:rsid w:val="746C7962"/>
    <w:rsid w:val="75930F1E"/>
    <w:rsid w:val="76115AB3"/>
    <w:rsid w:val="763E532E"/>
    <w:rsid w:val="764F12E9"/>
    <w:rsid w:val="76D33CC8"/>
    <w:rsid w:val="780A196C"/>
    <w:rsid w:val="78393DA0"/>
    <w:rsid w:val="78436C2C"/>
    <w:rsid w:val="785A00B3"/>
    <w:rsid w:val="7886510A"/>
    <w:rsid w:val="78A059E2"/>
    <w:rsid w:val="78E201F2"/>
    <w:rsid w:val="7924080B"/>
    <w:rsid w:val="7A232871"/>
    <w:rsid w:val="7A9279F6"/>
    <w:rsid w:val="7B4C5DF7"/>
    <w:rsid w:val="7B692D90"/>
    <w:rsid w:val="7C014E34"/>
    <w:rsid w:val="7C2F6FAC"/>
    <w:rsid w:val="7D0A5F6A"/>
    <w:rsid w:val="7D4A19AF"/>
    <w:rsid w:val="7D4D5E56"/>
    <w:rsid w:val="7D621902"/>
    <w:rsid w:val="7D7A2D81"/>
    <w:rsid w:val="7D8A59D7"/>
    <w:rsid w:val="7DA168CE"/>
    <w:rsid w:val="7DB14637"/>
    <w:rsid w:val="7DDD6824"/>
    <w:rsid w:val="7E1C5F55"/>
    <w:rsid w:val="7E3C3C99"/>
    <w:rsid w:val="7E494870"/>
    <w:rsid w:val="7E8D0C00"/>
    <w:rsid w:val="7F0E2B74"/>
    <w:rsid w:val="7F0F1615"/>
    <w:rsid w:val="7FA7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2168</Words>
  <Characters>2884</Characters>
  <Lines>0</Lines>
  <Paragraphs>0</Paragraphs>
  <TotalTime>92</TotalTime>
  <ScaleCrop>false</ScaleCrop>
  <LinksUpToDate>false</LinksUpToDate>
  <CharactersWithSpaces>3132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2024-10-21T02:22:00Z</dcterms:created>
  <dc:creator>Administrator</dc:creator>
  <cp:lastModifiedBy>sio2</cp:lastModifiedBy>
  <dcterms:modified xsi:type="dcterms:W3CDTF">2024-11-29T09:04:40Z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07B2E286E2A5414B868CA29291EA2858_12</vt:lpwstr>
  </property>
</Properties>
</file>