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9E8D3">
      <w:pPr>
        <w:jc w:val="center"/>
        <w:outlineLvl w:val="0"/>
        <w:rPr>
          <w:rFonts w:hint="eastAsia"/>
          <w:b/>
          <w:bCs/>
          <w:sz w:val="30"/>
          <w:szCs w:val="30"/>
          <w:lang w:val="en-US" w:eastAsia="zh-CN"/>
        </w:rPr>
      </w:pPr>
      <w:bookmarkStart w:id="0" w:name="OLE_LINK1"/>
      <w:bookmarkStart w:id="1" w:name="_Toc10606"/>
      <w:bookmarkStart w:id="2" w:name="_Toc793"/>
      <w:bookmarkStart w:id="3" w:name="_Toc9299"/>
      <w:r>
        <w:rPr>
          <w:rFonts w:hint="eastAsia"/>
          <w:b/>
          <w:bCs/>
          <w:sz w:val="30"/>
          <w:szCs w:val="30"/>
          <w:lang w:val="en-US" w:eastAsia="zh-CN"/>
        </w:rPr>
        <w:t>门禁</w:t>
      </w:r>
      <w:bookmarkEnd w:id="0"/>
      <w:r>
        <w:rPr>
          <w:rFonts w:hint="eastAsia"/>
          <w:b/>
          <w:bCs/>
          <w:sz w:val="30"/>
          <w:szCs w:val="30"/>
          <w:lang w:val="en-US" w:eastAsia="zh-CN"/>
        </w:rPr>
        <w:t>系统程控电源设计参考</w:t>
      </w:r>
      <w:bookmarkEnd w:id="1"/>
      <w:bookmarkEnd w:id="2"/>
      <w:bookmarkEnd w:id="3"/>
    </w:p>
    <w:p w14:paraId="2000DB4D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门禁系统程控电源介绍</w:t>
      </w:r>
    </w:p>
    <w:p w14:paraId="29473F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门禁系统主要由门禁机、开关、磁力锁和</w:t>
      </w:r>
      <w:r>
        <w:rPr>
          <w:rFonts w:hint="eastAsia"/>
          <w:b/>
          <w:bCs/>
          <w:lang w:val="en-US" w:eastAsia="zh-CN"/>
        </w:rPr>
        <w:t>程控电源</w:t>
      </w:r>
      <w:r>
        <w:rPr>
          <w:rFonts w:hint="eastAsia"/>
          <w:b w:val="0"/>
          <w:bCs w:val="0"/>
          <w:lang w:val="en-US" w:eastAsia="zh-CN"/>
        </w:rPr>
        <w:t>组成。</w:t>
      </w:r>
      <w:r>
        <w:rPr>
          <w:rFonts w:hint="eastAsia"/>
          <w:lang w:val="en-US" w:eastAsia="zh-CN"/>
        </w:rPr>
        <w:t>门禁系统实现了房门开关状态检测、门锁远程控制（单次开门、长开、长关）、门锁开关状态锁定（禁止本地控制）、延时时间远程设置。程控电源外设信号接口包括：开门信号输入接口PUSH，房门开关状态信号输入接口Sensor，门锁电源输出接口NC，门禁机电源输出接口VCC12V和GND，RS-485通信接口A和B，程控电源电源输入接口VCC12V和GND。红色电源指示Power和白色门锁通断电指示灯LED，门磁锁通电白灯LED亮，断电白灯LED灭。程控电源接入门禁系统连接关系如图1所示。</w:t>
      </w:r>
    </w:p>
    <w:p w14:paraId="107A85D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160.2pt;width:404.4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Visio.Drawing.11" ShapeID="_x0000_i1025" DrawAspect="Content" ObjectID="_1468075725" r:id="rId4">
            <o:LockedField>false</o:LockedField>
          </o:OLEObject>
        </w:object>
      </w:r>
    </w:p>
    <w:p w14:paraId="615166BA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 程控电源与门禁系统连接关系</w:t>
      </w:r>
    </w:p>
    <w:p w14:paraId="1BEEB19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注释：</w:t>
      </w:r>
    </w:p>
    <w:p w14:paraId="6EA5CA59">
      <w:pPr>
        <w:numPr>
          <w:ilvl w:val="0"/>
          <w:numId w:val="2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门锁带Sensor门磁信号输出功能时，可以通过门禁机（如果门禁机可以检测Sensor门磁信号）或直接与程控电源Sensor输入端口连接，可检测房门开关状态。</w:t>
      </w:r>
    </w:p>
    <w:p w14:paraId="6689166A">
      <w:pPr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门锁远程控制，通过RS-485总线可以远程控制门锁：</w:t>
      </w:r>
    </w:p>
    <w:p w14:paraId="019C51F4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门锁长关（NC一直通电）、门锁长开（NC一直断电）、门锁单次开（NC按照设定时长保持断电）；</w:t>
      </w:r>
    </w:p>
    <w:p w14:paraId="447AA94F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门锁状态（长开或长关）锁定和解锁（门锁状态锁定后本地控制权限将失能，远程控制不受影响）；</w:t>
      </w:r>
    </w:p>
    <w:p w14:paraId="4C46060C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门锁单开延时设定（默认为5秒）可设置1-10s。</w:t>
      </w:r>
    </w:p>
    <w:p w14:paraId="16621A2D">
      <w:pPr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门锁状态检测，通过RS-485总线可以远程检测门锁开关状态（门锁具有门磁信号输出功能）</w:t>
      </w:r>
    </w:p>
    <w:p w14:paraId="71F2D19E">
      <w:pPr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程控电源系统参数设置包括：设备地址、波特率系数。设备地址范围1-254，波特率=波特率系数*1200，初始设备地址为1，系数为8。</w:t>
      </w:r>
    </w:p>
    <w:p w14:paraId="1D716ABA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8B57940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bookmarkStart w:id="4" w:name="_Toc3805"/>
      <w:bookmarkStart w:id="5" w:name="_Toc7854"/>
      <w:r>
        <w:rPr>
          <w:rFonts w:hint="eastAsia"/>
          <w:sz w:val="24"/>
          <w:szCs w:val="24"/>
          <w:lang w:val="en-US" w:eastAsia="zh-CN"/>
        </w:rPr>
        <w:t>程控电源功能指令</w:t>
      </w:r>
      <w:bookmarkEnd w:id="4"/>
      <w:bookmarkEnd w:id="5"/>
    </w:p>
    <w:p w14:paraId="5014BC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注释：</w:t>
      </w:r>
      <w:r>
        <w:rPr>
          <w:rFonts w:hint="eastAsia"/>
          <w:b w:val="0"/>
          <w:bCs w:val="0"/>
          <w:lang w:val="en-US" w:eastAsia="zh-CN"/>
        </w:rPr>
        <w:t>红色代表门锁开关数据00关、FF开、11原状态；蓝色代表门锁锁定状态数据00未锁、FF锁定、11原状态；浅红色代表延时时间数据0-10S；浅蓝色代表房门开关状态FF门开、00门关；绿色和紫色分别表示设备地址0-254、波特率系数默认8（波特率=波特率系数*1200）。</w:t>
      </w:r>
    </w:p>
    <w:p w14:paraId="16E4C6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 门锁远程控制指令（0A）</w:t>
      </w:r>
    </w:p>
    <w:p w14:paraId="596752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2.1.1门锁长开/关、锁定/解锁控制指令（01）</w:t>
      </w:r>
    </w:p>
    <w:p w14:paraId="594AE27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门锁长开、锁定。</w:t>
      </w:r>
    </w:p>
    <w:p w14:paraId="7D04EE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01 </w:t>
      </w:r>
      <w:r>
        <w:rPr>
          <w:rFonts w:hint="eastAsia"/>
          <w:color w:val="FF0000"/>
          <w:lang w:val="en-US" w:eastAsia="zh-CN"/>
        </w:rPr>
        <w:t>FF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0000FF"/>
          <w:lang w:val="en-US" w:eastAsia="zh-CN"/>
        </w:rPr>
        <w:t>FF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00 0C</w:t>
      </w:r>
    </w:p>
    <w:p w14:paraId="14C8D0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01 </w:t>
      </w:r>
      <w:r>
        <w:rPr>
          <w:rFonts w:hint="eastAsia"/>
          <w:color w:val="FF0000"/>
          <w:lang w:val="en-US" w:eastAsia="zh-CN"/>
        </w:rPr>
        <w:t xml:space="preserve">FF </w:t>
      </w:r>
      <w:r>
        <w:rPr>
          <w:rFonts w:hint="eastAsia"/>
          <w:color w:val="0000FF"/>
          <w:lang w:val="en-US" w:eastAsia="zh-CN"/>
        </w:rPr>
        <w:t>FF</w:t>
      </w:r>
      <w:r>
        <w:rPr>
          <w:rFonts w:hint="eastAsia"/>
          <w:lang w:val="en-US" w:eastAsia="zh-CN"/>
        </w:rPr>
        <w:t xml:space="preserve"> 0C </w:t>
      </w:r>
    </w:p>
    <w:p w14:paraId="12522AF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门锁长开、解锁。</w:t>
      </w:r>
    </w:p>
    <w:p w14:paraId="6A1D48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01 </w:t>
      </w:r>
      <w:r>
        <w:rPr>
          <w:rFonts w:hint="eastAsia"/>
          <w:color w:val="FF0000"/>
          <w:lang w:val="en-US" w:eastAsia="zh-CN"/>
        </w:rPr>
        <w:t xml:space="preserve">FF </w:t>
      </w:r>
      <w:r>
        <w:rPr>
          <w:rFonts w:hint="eastAsia"/>
          <w:color w:val="0000FF"/>
          <w:lang w:val="en-US" w:eastAsia="zh-CN"/>
        </w:rPr>
        <w:t xml:space="preserve">00 </w:t>
      </w:r>
      <w:r>
        <w:rPr>
          <w:rFonts w:hint="eastAsia"/>
          <w:lang w:val="en-US" w:eastAsia="zh-CN"/>
        </w:rPr>
        <w:t>00 0C</w:t>
      </w:r>
    </w:p>
    <w:p w14:paraId="1E0B60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01 </w:t>
      </w:r>
      <w:r>
        <w:rPr>
          <w:rFonts w:hint="eastAsia"/>
          <w:color w:val="FF0000"/>
          <w:lang w:val="en-US" w:eastAsia="zh-CN"/>
        </w:rPr>
        <w:t xml:space="preserve">FF </w:t>
      </w:r>
      <w:r>
        <w:rPr>
          <w:rFonts w:hint="eastAsia"/>
          <w:color w:val="0000FF"/>
          <w:lang w:val="en-US" w:eastAsia="zh-CN"/>
        </w:rPr>
        <w:t xml:space="preserve">00 </w:t>
      </w:r>
      <w:r>
        <w:rPr>
          <w:rFonts w:hint="eastAsia"/>
          <w:lang w:val="en-US" w:eastAsia="zh-CN"/>
        </w:rPr>
        <w:t xml:space="preserve">0C </w:t>
      </w:r>
    </w:p>
    <w:p w14:paraId="75C252A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门锁长开、保持原状。</w:t>
      </w:r>
    </w:p>
    <w:p w14:paraId="701FD3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01 </w:t>
      </w:r>
      <w:r>
        <w:rPr>
          <w:rFonts w:hint="eastAsia"/>
          <w:color w:val="FF0000"/>
          <w:lang w:val="en-US" w:eastAsia="zh-CN"/>
        </w:rPr>
        <w:t xml:space="preserve">FF </w:t>
      </w:r>
      <w:r>
        <w:rPr>
          <w:rFonts w:hint="eastAsia"/>
          <w:color w:val="0000FF"/>
          <w:lang w:val="en-US" w:eastAsia="zh-CN"/>
        </w:rPr>
        <w:t>11</w:t>
      </w:r>
      <w:r>
        <w:rPr>
          <w:rFonts w:hint="eastAsia"/>
          <w:lang w:val="en-US" w:eastAsia="zh-CN"/>
        </w:rPr>
        <w:t xml:space="preserve"> 00 1D</w:t>
      </w:r>
    </w:p>
    <w:p w14:paraId="5A6B0C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01 </w:t>
      </w:r>
      <w:r>
        <w:rPr>
          <w:rFonts w:hint="eastAsia"/>
          <w:color w:val="FF0000"/>
          <w:lang w:val="en-US" w:eastAsia="zh-CN"/>
        </w:rPr>
        <w:t xml:space="preserve">FF </w:t>
      </w:r>
      <w:r>
        <w:rPr>
          <w:rFonts w:hint="eastAsia"/>
          <w:color w:val="0000FF"/>
          <w:lang w:val="en-US" w:eastAsia="zh-CN"/>
        </w:rPr>
        <w:t>11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1D </w:t>
      </w:r>
    </w:p>
    <w:p w14:paraId="78294F2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门锁长关、锁定。</w:t>
      </w:r>
    </w:p>
    <w:p w14:paraId="57AB6F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01 </w:t>
      </w:r>
      <w:r>
        <w:rPr>
          <w:rFonts w:hint="eastAsia"/>
          <w:color w:val="FF0000"/>
          <w:lang w:val="en-US" w:eastAsia="zh-CN"/>
        </w:rPr>
        <w:t xml:space="preserve">00 </w:t>
      </w:r>
      <w:r>
        <w:rPr>
          <w:rFonts w:hint="eastAsia"/>
          <w:color w:val="0000FF"/>
          <w:lang w:val="en-US" w:eastAsia="zh-CN"/>
        </w:rPr>
        <w:t>FF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00 0C</w:t>
      </w:r>
    </w:p>
    <w:p w14:paraId="1A9CCD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返回数据：01 0A 01 00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color w:val="0000FF"/>
          <w:lang w:val="en-US" w:eastAsia="zh-CN"/>
        </w:rPr>
        <w:t xml:space="preserve">FF </w:t>
      </w:r>
      <w:r>
        <w:rPr>
          <w:rFonts w:hint="eastAsia"/>
          <w:lang w:val="en-US" w:eastAsia="zh-CN"/>
        </w:rPr>
        <w:t xml:space="preserve">0C </w:t>
      </w:r>
    </w:p>
    <w:p w14:paraId="66C12D9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门锁长关、解锁。</w:t>
      </w:r>
    </w:p>
    <w:p w14:paraId="2D8F64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01 </w:t>
      </w:r>
      <w:r>
        <w:rPr>
          <w:rFonts w:hint="eastAsia"/>
          <w:color w:val="FF0000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0000FF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00 0C</w:t>
      </w:r>
    </w:p>
    <w:p w14:paraId="47453E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01 </w:t>
      </w:r>
      <w:r>
        <w:rPr>
          <w:rFonts w:hint="eastAsia"/>
          <w:color w:val="FF0000"/>
          <w:lang w:val="en-US" w:eastAsia="zh-CN"/>
        </w:rPr>
        <w:t xml:space="preserve">00 </w:t>
      </w:r>
      <w:r>
        <w:rPr>
          <w:rFonts w:hint="eastAsia"/>
          <w:color w:val="0000FF"/>
          <w:lang w:val="en-US" w:eastAsia="zh-CN"/>
        </w:rPr>
        <w:t xml:space="preserve">00 </w:t>
      </w:r>
      <w:r>
        <w:rPr>
          <w:rFonts w:hint="eastAsia"/>
          <w:lang w:val="en-US" w:eastAsia="zh-CN"/>
        </w:rPr>
        <w:t xml:space="preserve">0C </w:t>
      </w:r>
    </w:p>
    <w:p w14:paraId="26E0A7C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门锁长关、保持原状。</w:t>
      </w:r>
    </w:p>
    <w:p w14:paraId="2E450D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01 </w:t>
      </w:r>
      <w:r>
        <w:rPr>
          <w:rFonts w:hint="eastAsia"/>
          <w:color w:val="FF0000"/>
          <w:lang w:val="en-US" w:eastAsia="zh-CN"/>
        </w:rPr>
        <w:t xml:space="preserve">00 </w:t>
      </w:r>
      <w:r>
        <w:rPr>
          <w:rFonts w:hint="eastAsia"/>
          <w:color w:val="0000FF"/>
          <w:lang w:val="en-US" w:eastAsia="zh-CN"/>
        </w:rPr>
        <w:t>11</w:t>
      </w:r>
      <w:r>
        <w:rPr>
          <w:rFonts w:hint="eastAsia"/>
          <w:lang w:val="en-US" w:eastAsia="zh-CN"/>
        </w:rPr>
        <w:t xml:space="preserve"> 00 1D</w:t>
      </w:r>
    </w:p>
    <w:p w14:paraId="516A37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01 </w:t>
      </w:r>
      <w:r>
        <w:rPr>
          <w:rFonts w:hint="eastAsia"/>
          <w:color w:val="FF0000"/>
          <w:lang w:val="en-US" w:eastAsia="zh-CN"/>
        </w:rPr>
        <w:t xml:space="preserve">00 </w:t>
      </w:r>
      <w:r>
        <w:rPr>
          <w:rFonts w:hint="eastAsia"/>
          <w:color w:val="0000FF"/>
          <w:lang w:val="en-US" w:eastAsia="zh-CN"/>
        </w:rPr>
        <w:t>11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color w:val="auto"/>
          <w:lang w:val="en-US" w:eastAsia="zh-CN"/>
        </w:rPr>
        <w:t>1D</w:t>
      </w:r>
    </w:p>
    <w:p w14:paraId="70D5920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门锁保持原状、锁定。</w:t>
      </w:r>
    </w:p>
    <w:p w14:paraId="62A8F7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01 </w:t>
      </w:r>
      <w:r>
        <w:rPr>
          <w:rFonts w:hint="eastAsia"/>
          <w:color w:val="FF0000"/>
          <w:lang w:val="en-US" w:eastAsia="zh-CN"/>
        </w:rPr>
        <w:t>11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0000FF"/>
          <w:lang w:val="en-US" w:eastAsia="zh-CN"/>
        </w:rPr>
        <w:t>FF</w:t>
      </w:r>
      <w:r>
        <w:rPr>
          <w:rFonts w:hint="eastAsia"/>
          <w:lang w:val="en-US" w:eastAsia="zh-CN"/>
        </w:rPr>
        <w:t xml:space="preserve"> 00 1D</w:t>
      </w:r>
    </w:p>
    <w:p w14:paraId="345B33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01 </w:t>
      </w:r>
      <w:r>
        <w:rPr>
          <w:rFonts w:hint="eastAsia"/>
          <w:color w:val="FF0000"/>
          <w:lang w:val="en-US" w:eastAsia="zh-CN"/>
        </w:rPr>
        <w:t xml:space="preserve">11 </w:t>
      </w:r>
      <w:r>
        <w:rPr>
          <w:rFonts w:hint="eastAsia"/>
          <w:color w:val="0000FF"/>
          <w:lang w:val="en-US" w:eastAsia="zh-CN"/>
        </w:rPr>
        <w:t>FF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color w:val="auto"/>
          <w:lang w:val="en-US" w:eastAsia="zh-CN"/>
        </w:rPr>
        <w:t>1D</w:t>
      </w:r>
      <w:r>
        <w:rPr>
          <w:rFonts w:hint="eastAsia"/>
          <w:lang w:val="en-US" w:eastAsia="zh-CN"/>
        </w:rPr>
        <w:t xml:space="preserve"> </w:t>
      </w:r>
    </w:p>
    <w:p w14:paraId="035C308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门锁保持原状、解锁。</w:t>
      </w:r>
    </w:p>
    <w:p w14:paraId="4B7E28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01 </w:t>
      </w:r>
      <w:r>
        <w:rPr>
          <w:rFonts w:hint="eastAsia"/>
          <w:color w:val="FF0000"/>
          <w:lang w:val="en-US" w:eastAsia="zh-CN"/>
        </w:rPr>
        <w:t>11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0000FF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00 1D</w:t>
      </w:r>
    </w:p>
    <w:p w14:paraId="23782E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01 </w:t>
      </w:r>
      <w:r>
        <w:rPr>
          <w:rFonts w:hint="eastAsia"/>
          <w:color w:val="FF0000"/>
          <w:lang w:val="en-US" w:eastAsia="zh-CN"/>
        </w:rPr>
        <w:t xml:space="preserve">11 </w:t>
      </w:r>
      <w:r>
        <w:rPr>
          <w:rFonts w:hint="eastAsia"/>
          <w:color w:val="0000FF"/>
          <w:lang w:val="en-US" w:eastAsia="zh-CN"/>
        </w:rPr>
        <w:t>00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1D </w:t>
      </w:r>
    </w:p>
    <w:p w14:paraId="38D6C12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门锁保持原状、保持原状。</w:t>
      </w:r>
    </w:p>
    <w:p w14:paraId="2C7AE8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01 </w:t>
      </w:r>
      <w:r>
        <w:rPr>
          <w:rFonts w:hint="eastAsia"/>
          <w:color w:val="FF0000"/>
          <w:lang w:val="en-US" w:eastAsia="zh-CN"/>
        </w:rPr>
        <w:t>11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0000FF"/>
          <w:lang w:val="en-US" w:eastAsia="zh-CN"/>
        </w:rPr>
        <w:t>11</w:t>
      </w:r>
      <w:r>
        <w:rPr>
          <w:rFonts w:hint="eastAsia"/>
          <w:lang w:val="en-US" w:eastAsia="zh-CN"/>
        </w:rPr>
        <w:t xml:space="preserve"> 00 2E</w:t>
      </w:r>
    </w:p>
    <w:p w14:paraId="06B19B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01 </w:t>
      </w:r>
      <w:r>
        <w:rPr>
          <w:rFonts w:hint="eastAsia"/>
          <w:color w:val="FF0000"/>
          <w:lang w:val="en-US" w:eastAsia="zh-CN"/>
        </w:rPr>
        <w:t xml:space="preserve">11 </w:t>
      </w:r>
      <w:r>
        <w:rPr>
          <w:rFonts w:hint="eastAsia"/>
          <w:color w:val="0000FF"/>
          <w:lang w:val="en-US" w:eastAsia="zh-CN"/>
        </w:rPr>
        <w:t>11</w:t>
      </w:r>
      <w:r>
        <w:rPr>
          <w:rFonts w:hint="eastAsia"/>
          <w:lang w:val="en-US" w:eastAsia="zh-CN"/>
        </w:rPr>
        <w:t xml:space="preserve"> 2E</w:t>
      </w:r>
    </w:p>
    <w:p w14:paraId="66298D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2.1.2门锁单次开控制指令（02）</w:t>
      </w:r>
    </w:p>
    <w:p w14:paraId="2D6740F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02 </w:t>
      </w:r>
      <w:r>
        <w:rPr>
          <w:rFonts w:hint="eastAsia"/>
          <w:color w:val="FF0000"/>
          <w:lang w:val="en-US" w:eastAsia="zh-CN"/>
        </w:rPr>
        <w:t>FF</w:t>
      </w:r>
      <w:r>
        <w:rPr>
          <w:rFonts w:hint="eastAsia"/>
          <w:lang w:val="en-US" w:eastAsia="zh-CN"/>
        </w:rPr>
        <w:t xml:space="preserve"> 00 00 0D</w:t>
      </w:r>
    </w:p>
    <w:p w14:paraId="5E530A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02 </w:t>
      </w:r>
      <w:r>
        <w:rPr>
          <w:rFonts w:hint="eastAsia"/>
          <w:color w:val="FF0000"/>
          <w:lang w:val="en-US" w:eastAsia="zh-CN"/>
        </w:rPr>
        <w:t>FF</w:t>
      </w:r>
      <w:r>
        <w:rPr>
          <w:rFonts w:hint="eastAsia"/>
          <w:lang w:val="en-US" w:eastAsia="zh-CN"/>
        </w:rPr>
        <w:t xml:space="preserve"> 0D </w:t>
      </w:r>
    </w:p>
    <w:p w14:paraId="5968F9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2.1.3门锁延时设置指令（03）</w:t>
      </w:r>
    </w:p>
    <w:p w14:paraId="550C230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03 </w:t>
      </w: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05</w:t>
      </w:r>
      <w:r>
        <w:rPr>
          <w:rFonts w:hint="eastAsia"/>
          <w:lang w:val="en-US" w:eastAsia="zh-CN"/>
        </w:rPr>
        <w:t xml:space="preserve"> 00 00 13</w:t>
      </w:r>
    </w:p>
    <w:p w14:paraId="10BFF5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03 </w:t>
      </w: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05</w:t>
      </w:r>
      <w:r>
        <w:rPr>
          <w:rFonts w:hint="eastAsia"/>
          <w:lang w:val="en-US" w:eastAsia="zh-CN"/>
        </w:rPr>
        <w:t xml:space="preserve"> 13 </w:t>
      </w:r>
      <w:bookmarkStart w:id="6" w:name="_GoBack"/>
      <w:bookmarkEnd w:id="6"/>
    </w:p>
    <w:p w14:paraId="28E459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 门锁信息查询指令（03）</w:t>
      </w:r>
    </w:p>
    <w:p w14:paraId="5F689A5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房门开关、门锁开关、锁定/解锁、延时时间查询  </w:t>
      </w:r>
    </w:p>
    <w:p w14:paraId="6A389E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查询指令：01 03 01 </w:t>
      </w:r>
      <w:r>
        <w:rPr>
          <w:rFonts w:hint="eastAsia"/>
          <w:color w:val="auto"/>
          <w:lang w:val="en-US" w:eastAsia="zh-CN"/>
        </w:rPr>
        <w:t xml:space="preserve">00 </w:t>
      </w:r>
      <w:r>
        <w:rPr>
          <w:rFonts w:hint="eastAsia"/>
          <w:lang w:val="en-US" w:eastAsia="zh-CN"/>
        </w:rPr>
        <w:t>00 00 05</w:t>
      </w:r>
    </w:p>
    <w:p w14:paraId="4E1E0E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返回数据：01 03 01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FF</w:t>
      </w:r>
      <w:r>
        <w:rPr>
          <w:rFonts w:hint="eastAsia"/>
          <w:color w:val="FF0000"/>
          <w:lang w:val="en-US" w:eastAsia="zh-CN"/>
        </w:rPr>
        <w:t xml:space="preserve"> FF </w:t>
      </w:r>
      <w:r>
        <w:rPr>
          <w:rFonts w:hint="eastAsia"/>
          <w:color w:val="0000FF"/>
          <w:lang w:val="en-US" w:eastAsia="zh-CN"/>
        </w:rPr>
        <w:t>FF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05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0A   </w:t>
      </w:r>
    </w:p>
    <w:p w14:paraId="40FDE7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注释： 门锁开关：FF长开、11短开（即单次开锁）、00长关</w:t>
      </w:r>
    </w:p>
    <w:p w14:paraId="3C1704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2.3 系统参数查询（06）</w:t>
      </w:r>
    </w:p>
    <w:p w14:paraId="42BFB18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系统参数（设备地址、波特率系数）查询</w:t>
      </w:r>
    </w:p>
    <w:p w14:paraId="712805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查询指令：FF(01) 06 00 00 00 00 06 </w:t>
      </w:r>
    </w:p>
    <w:p w14:paraId="1FFE12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返回数据：FF(01) 06 </w:t>
      </w: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01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color w:val="7030A0"/>
          <w:lang w:val="en-US" w:eastAsia="zh-CN"/>
        </w:rPr>
        <w:t>08</w:t>
      </w:r>
      <w:r>
        <w:rPr>
          <w:rFonts w:hint="eastAsia"/>
          <w:lang w:val="en-US" w:eastAsia="zh-CN"/>
        </w:rPr>
        <w:t xml:space="preserve"> 0F</w:t>
      </w:r>
    </w:p>
    <w:p w14:paraId="6B12F9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2.4 系统参数查询（08）</w:t>
      </w:r>
    </w:p>
    <w:p w14:paraId="5BB4EAF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系统参数（设备地址、波特率系数）设置</w:t>
      </w:r>
    </w:p>
    <w:p w14:paraId="20F99C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设置指令：FF(01) 08 </w:t>
      </w: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01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color w:val="7030A0"/>
          <w:lang w:val="en-US" w:eastAsia="zh-CN"/>
        </w:rPr>
        <w:t>08</w:t>
      </w:r>
      <w:r>
        <w:rPr>
          <w:rFonts w:hint="eastAsia"/>
          <w:lang w:val="en-US" w:eastAsia="zh-CN"/>
        </w:rPr>
        <w:t xml:space="preserve"> 00 00 11</w:t>
      </w:r>
    </w:p>
    <w:p w14:paraId="72EF86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返回数据：FF(01) 08 </w:t>
      </w:r>
      <w:r>
        <w:rPr>
          <w:rFonts w:hint="eastAsia"/>
          <w:color w:val="30C0B4" w:themeColor="accent5"/>
          <w:lang w:val="en-US" w:eastAsia="zh-CN"/>
          <w14:textFill>
            <w14:solidFill>
              <w14:schemeClr w14:val="accent5"/>
            </w14:solidFill>
          </w14:textFill>
        </w:rPr>
        <w:t>01</w:t>
      </w:r>
      <w:r>
        <w:rPr>
          <w:rFonts w:hint="eastAsia"/>
          <w:color w:val="FF0000"/>
          <w:lang w:val="en-US" w:eastAsia="zh-CN"/>
        </w:rPr>
        <w:t xml:space="preserve"> </w:t>
      </w:r>
      <w:r>
        <w:rPr>
          <w:rFonts w:hint="eastAsia"/>
          <w:color w:val="7030A0"/>
          <w:lang w:val="en-US" w:eastAsia="zh-CN"/>
        </w:rPr>
        <w:t>08</w:t>
      </w:r>
      <w:r>
        <w:rPr>
          <w:rFonts w:hint="eastAsia"/>
          <w:lang w:val="en-US" w:eastAsia="zh-CN"/>
        </w:rPr>
        <w:t xml:space="preserve"> 11</w:t>
      </w:r>
    </w:p>
    <w:p w14:paraId="0E2592E4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门禁系统功能</w:t>
      </w:r>
    </w:p>
    <w:p w14:paraId="3B6BB59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1.门禁系统信息显示。教室、房门位号、房门状态、门锁状态、锁定状态、延时时间。</w:t>
      </w:r>
    </w:p>
    <w:p w14:paraId="471B8C0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2.门锁远程控制。无/长开/长关；无/解锁/锁定。</w:t>
      </w:r>
    </w:p>
    <w:p w14:paraId="4AD3DF4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3.单次开门控制。</w:t>
      </w:r>
    </w:p>
    <w:p w14:paraId="72EFCE1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4.延时时间设置。1-10s</w:t>
      </w:r>
    </w:p>
    <w:p w14:paraId="54953A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870127"/>
    <w:multiLevelType w:val="multilevel"/>
    <w:tmpl w:val="A087012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D0CEE0BE"/>
    <w:multiLevelType w:val="singleLevel"/>
    <w:tmpl w:val="D0CEE0B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D0FDC2B6"/>
    <w:multiLevelType w:val="singleLevel"/>
    <w:tmpl w:val="D0FDC2B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4C2FAB8A"/>
    <w:multiLevelType w:val="singleLevel"/>
    <w:tmpl w:val="4C2FAB8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2YjliMzFmODcwZGEyZjY2NWRjYjFkZjcwMDYyYmUifQ=="/>
  </w:docVars>
  <w:rsids>
    <w:rsidRoot w:val="00000000"/>
    <w:rsid w:val="002B06D1"/>
    <w:rsid w:val="005F68A8"/>
    <w:rsid w:val="014852B3"/>
    <w:rsid w:val="019329D2"/>
    <w:rsid w:val="03C52BEB"/>
    <w:rsid w:val="03D456D8"/>
    <w:rsid w:val="05551D4C"/>
    <w:rsid w:val="05AF323F"/>
    <w:rsid w:val="0739271F"/>
    <w:rsid w:val="07A1532C"/>
    <w:rsid w:val="07FE25A7"/>
    <w:rsid w:val="081930A4"/>
    <w:rsid w:val="087D6F28"/>
    <w:rsid w:val="08BB1818"/>
    <w:rsid w:val="09B82A17"/>
    <w:rsid w:val="0B6E43EA"/>
    <w:rsid w:val="0C14470F"/>
    <w:rsid w:val="0C5F49BF"/>
    <w:rsid w:val="0C93613E"/>
    <w:rsid w:val="0DF02531"/>
    <w:rsid w:val="0DFF4F4B"/>
    <w:rsid w:val="0E6C0832"/>
    <w:rsid w:val="0E913C8E"/>
    <w:rsid w:val="0F1F3AF7"/>
    <w:rsid w:val="0F220EF1"/>
    <w:rsid w:val="0F7554C5"/>
    <w:rsid w:val="101A4CAF"/>
    <w:rsid w:val="10DA0087"/>
    <w:rsid w:val="12977E48"/>
    <w:rsid w:val="12990A14"/>
    <w:rsid w:val="136F66CF"/>
    <w:rsid w:val="13BB206E"/>
    <w:rsid w:val="14F7697C"/>
    <w:rsid w:val="1546345F"/>
    <w:rsid w:val="15AB6BCE"/>
    <w:rsid w:val="15FF01DE"/>
    <w:rsid w:val="16926BA6"/>
    <w:rsid w:val="1699418F"/>
    <w:rsid w:val="16AE1708"/>
    <w:rsid w:val="16F5764D"/>
    <w:rsid w:val="183A72AB"/>
    <w:rsid w:val="19CC6629"/>
    <w:rsid w:val="1A1B6446"/>
    <w:rsid w:val="1C163B8C"/>
    <w:rsid w:val="1C5B6C44"/>
    <w:rsid w:val="1C821221"/>
    <w:rsid w:val="1D0460DA"/>
    <w:rsid w:val="1D7E40DE"/>
    <w:rsid w:val="1DB52CE7"/>
    <w:rsid w:val="1DFB69F4"/>
    <w:rsid w:val="1E200CF1"/>
    <w:rsid w:val="1EFB52BB"/>
    <w:rsid w:val="1F06438B"/>
    <w:rsid w:val="1F7312F5"/>
    <w:rsid w:val="200767C3"/>
    <w:rsid w:val="20784E15"/>
    <w:rsid w:val="20A91472"/>
    <w:rsid w:val="22010E3A"/>
    <w:rsid w:val="221B014E"/>
    <w:rsid w:val="22C51DDE"/>
    <w:rsid w:val="234D2BFF"/>
    <w:rsid w:val="235C6C70"/>
    <w:rsid w:val="263317DE"/>
    <w:rsid w:val="263401DA"/>
    <w:rsid w:val="265956E8"/>
    <w:rsid w:val="270C275B"/>
    <w:rsid w:val="27B07E9C"/>
    <w:rsid w:val="27BA21B7"/>
    <w:rsid w:val="28292E99"/>
    <w:rsid w:val="28447CD2"/>
    <w:rsid w:val="295D54F0"/>
    <w:rsid w:val="29C92DD7"/>
    <w:rsid w:val="29F85218"/>
    <w:rsid w:val="2A070FB7"/>
    <w:rsid w:val="2AB23619"/>
    <w:rsid w:val="2AF675E8"/>
    <w:rsid w:val="2C155C0E"/>
    <w:rsid w:val="2CEA1A53"/>
    <w:rsid w:val="2D104627"/>
    <w:rsid w:val="2D2571BA"/>
    <w:rsid w:val="2DF87595"/>
    <w:rsid w:val="2E021830"/>
    <w:rsid w:val="2E19750B"/>
    <w:rsid w:val="2F193C67"/>
    <w:rsid w:val="2F2A5E74"/>
    <w:rsid w:val="2FB15C4D"/>
    <w:rsid w:val="2FDB0F1C"/>
    <w:rsid w:val="30393E95"/>
    <w:rsid w:val="303D3985"/>
    <w:rsid w:val="30CC50E5"/>
    <w:rsid w:val="31CA1248"/>
    <w:rsid w:val="32DE7A64"/>
    <w:rsid w:val="35417A73"/>
    <w:rsid w:val="35DB7EC8"/>
    <w:rsid w:val="362058DB"/>
    <w:rsid w:val="36701688"/>
    <w:rsid w:val="36D3294D"/>
    <w:rsid w:val="371B42F4"/>
    <w:rsid w:val="37482EEC"/>
    <w:rsid w:val="37A442EA"/>
    <w:rsid w:val="384C6E5B"/>
    <w:rsid w:val="38562898"/>
    <w:rsid w:val="3862667F"/>
    <w:rsid w:val="38EC756A"/>
    <w:rsid w:val="39476718"/>
    <w:rsid w:val="398C14D9"/>
    <w:rsid w:val="39BF2767"/>
    <w:rsid w:val="39C742BF"/>
    <w:rsid w:val="39ED1F78"/>
    <w:rsid w:val="3A345DF9"/>
    <w:rsid w:val="3A3E7BAD"/>
    <w:rsid w:val="3A3F68A1"/>
    <w:rsid w:val="3B9603ED"/>
    <w:rsid w:val="3BA373A8"/>
    <w:rsid w:val="3BE178BA"/>
    <w:rsid w:val="3D9D5A63"/>
    <w:rsid w:val="3DC06CEA"/>
    <w:rsid w:val="3E7762B4"/>
    <w:rsid w:val="3EAB0654"/>
    <w:rsid w:val="3EE55913"/>
    <w:rsid w:val="3F5922C0"/>
    <w:rsid w:val="3FFC5FA6"/>
    <w:rsid w:val="4001073A"/>
    <w:rsid w:val="402B55A8"/>
    <w:rsid w:val="40490124"/>
    <w:rsid w:val="40A47108"/>
    <w:rsid w:val="40E1035D"/>
    <w:rsid w:val="41720FB5"/>
    <w:rsid w:val="41B80027"/>
    <w:rsid w:val="42D41762"/>
    <w:rsid w:val="42F07B41"/>
    <w:rsid w:val="43646438"/>
    <w:rsid w:val="44C604CF"/>
    <w:rsid w:val="458B34BC"/>
    <w:rsid w:val="45F96148"/>
    <w:rsid w:val="466052CD"/>
    <w:rsid w:val="46731843"/>
    <w:rsid w:val="46961247"/>
    <w:rsid w:val="46965745"/>
    <w:rsid w:val="46E82445"/>
    <w:rsid w:val="4703102D"/>
    <w:rsid w:val="474433F3"/>
    <w:rsid w:val="47CB7671"/>
    <w:rsid w:val="48E42798"/>
    <w:rsid w:val="48E704DA"/>
    <w:rsid w:val="48F350D1"/>
    <w:rsid w:val="496F29A9"/>
    <w:rsid w:val="49FA6425"/>
    <w:rsid w:val="4A3D4856"/>
    <w:rsid w:val="4A8675EC"/>
    <w:rsid w:val="4B5E620C"/>
    <w:rsid w:val="4B7F49FA"/>
    <w:rsid w:val="4BC863A1"/>
    <w:rsid w:val="4CD64AED"/>
    <w:rsid w:val="4DE4148C"/>
    <w:rsid w:val="4E750EF0"/>
    <w:rsid w:val="4E836606"/>
    <w:rsid w:val="4EA60CDC"/>
    <w:rsid w:val="4ED41F08"/>
    <w:rsid w:val="4F311A19"/>
    <w:rsid w:val="4F8B4779"/>
    <w:rsid w:val="4F8E16AF"/>
    <w:rsid w:val="50137E07"/>
    <w:rsid w:val="50175D54"/>
    <w:rsid w:val="505226DD"/>
    <w:rsid w:val="50720FD1"/>
    <w:rsid w:val="50964CC0"/>
    <w:rsid w:val="510D2AA8"/>
    <w:rsid w:val="51A26C27"/>
    <w:rsid w:val="5206374C"/>
    <w:rsid w:val="53440424"/>
    <w:rsid w:val="535D3873"/>
    <w:rsid w:val="53784B50"/>
    <w:rsid w:val="53F1045F"/>
    <w:rsid w:val="54770964"/>
    <w:rsid w:val="54F322E1"/>
    <w:rsid w:val="54F71AA5"/>
    <w:rsid w:val="5522237F"/>
    <w:rsid w:val="55CE0A58"/>
    <w:rsid w:val="55DE7E3B"/>
    <w:rsid w:val="55E77D6B"/>
    <w:rsid w:val="5655170D"/>
    <w:rsid w:val="57081D47"/>
    <w:rsid w:val="5714693E"/>
    <w:rsid w:val="573214BA"/>
    <w:rsid w:val="582801F9"/>
    <w:rsid w:val="5875165E"/>
    <w:rsid w:val="587A0A23"/>
    <w:rsid w:val="58A710C8"/>
    <w:rsid w:val="58BE1257"/>
    <w:rsid w:val="58CD3517"/>
    <w:rsid w:val="5B1E7D8B"/>
    <w:rsid w:val="5C660549"/>
    <w:rsid w:val="5D7D45BB"/>
    <w:rsid w:val="5E8E5228"/>
    <w:rsid w:val="5F107004"/>
    <w:rsid w:val="5F7739F2"/>
    <w:rsid w:val="602816AC"/>
    <w:rsid w:val="60583D40"/>
    <w:rsid w:val="605B738C"/>
    <w:rsid w:val="60DD2497"/>
    <w:rsid w:val="60FB0B6F"/>
    <w:rsid w:val="625C43FB"/>
    <w:rsid w:val="63F809CA"/>
    <w:rsid w:val="647B7FFD"/>
    <w:rsid w:val="67550FD9"/>
    <w:rsid w:val="68195626"/>
    <w:rsid w:val="688B27D8"/>
    <w:rsid w:val="68E819D9"/>
    <w:rsid w:val="68EF720B"/>
    <w:rsid w:val="693365AE"/>
    <w:rsid w:val="69594684"/>
    <w:rsid w:val="6A5C267E"/>
    <w:rsid w:val="6A5F713B"/>
    <w:rsid w:val="6A611A43"/>
    <w:rsid w:val="6A6F0950"/>
    <w:rsid w:val="6A813E93"/>
    <w:rsid w:val="6AB2229E"/>
    <w:rsid w:val="6B4D0219"/>
    <w:rsid w:val="6B752D69"/>
    <w:rsid w:val="6C6654A4"/>
    <w:rsid w:val="6CE92466"/>
    <w:rsid w:val="6D107750"/>
    <w:rsid w:val="6DB225B5"/>
    <w:rsid w:val="6E565636"/>
    <w:rsid w:val="6E69248F"/>
    <w:rsid w:val="6F000BBC"/>
    <w:rsid w:val="6F3E228F"/>
    <w:rsid w:val="6F5842DE"/>
    <w:rsid w:val="6F912A64"/>
    <w:rsid w:val="70877D29"/>
    <w:rsid w:val="70E46F2A"/>
    <w:rsid w:val="713729D0"/>
    <w:rsid w:val="732950C8"/>
    <w:rsid w:val="738E24BB"/>
    <w:rsid w:val="73C6500C"/>
    <w:rsid w:val="756845CD"/>
    <w:rsid w:val="75F419BD"/>
    <w:rsid w:val="764F12E9"/>
    <w:rsid w:val="76D33CC8"/>
    <w:rsid w:val="77B22630"/>
    <w:rsid w:val="78436C2C"/>
    <w:rsid w:val="7886510A"/>
    <w:rsid w:val="79156FC5"/>
    <w:rsid w:val="7A9279F6"/>
    <w:rsid w:val="7AE5221C"/>
    <w:rsid w:val="7BD77DB7"/>
    <w:rsid w:val="7CC540B3"/>
    <w:rsid w:val="7CE704CD"/>
    <w:rsid w:val="7D0A5F6A"/>
    <w:rsid w:val="7D4A19AF"/>
    <w:rsid w:val="7D715FE9"/>
    <w:rsid w:val="7D7A2D81"/>
    <w:rsid w:val="7D8A59D7"/>
    <w:rsid w:val="7DA77C5D"/>
    <w:rsid w:val="7DB14637"/>
    <w:rsid w:val="7F02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2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3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1339</Words>
  <Characters>1671</Characters>
  <Lines>0</Lines>
  <Paragraphs>0</Paragraphs>
  <TotalTime>2</TotalTime>
  <ScaleCrop>false</ScaleCrop>
  <LinksUpToDate>false</LinksUpToDate>
  <CharactersWithSpaces>1844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2024-10-21T02:22:00Z</dcterms:created>
  <dc:creator>Administrator</dc:creator>
  <cp:lastModifiedBy>sio2</cp:lastModifiedBy>
  <dcterms:modified xsi:type="dcterms:W3CDTF">2025-05-06T06:54:49Z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07B2E286E2A5414B868CA29291EA2858_12</vt:lpwstr>
  </property>
  <property fmtid="{D5CDD505-2E9C-101B-9397-08002B2CF9AE}" pid="4" name="KSOTemplateDocerSaveRecord">
    <vt:lpwstr>eyJoZGlkIjoiNzY2YjliMzFmODcwZGEyZjY2NWRjYjFkZjcwMDYyYmUiLCJ1c2VySWQiOiIxMDM0MTgxODE1In0=</vt:lpwstr>
  </property>
</Properties>
</file>