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10">
        <w:r>
          <w:rPr>
            <w:rStyle w:val="Hyperlink"/>
            <w:b/>
            <w:bCs/>
            <w:color w:val="0066CC"/>
            <w:u w:val="single"/>
          </w:rPr>
          <w:t xml:space="preserve">Download Word Document</w:t>
        </w:r>
      </w:hyperlink>
    </w:p>
    <w:bookmarkStart w:id="76" w:name="X972104f875ef1be1ff8abfd6d0124e9d9c7be93"/>
    <w:p>
      <w:pPr>
        <w:pStyle w:val="Heading1"/>
      </w:pPr>
      <w:r>
        <w:t xml:space="preserve">MGMT 4280 Current Topics in Human Resource Management</w:t>
      </w:r>
    </w:p>
    <w:bookmarkStart w:id="11" w:name="course-information"/>
    <w:p>
      <w:pPr>
        <w:pStyle w:val="Heading2"/>
      </w:pPr>
      <w:r>
        <w:t xml:space="preserve">Course Information</w:t>
      </w:r>
    </w:p>
    <w:p>
      <w:pPr>
        <w:numPr>
          <w:ilvl w:val="0"/>
          <w:numId w:val="1001"/>
        </w:numPr>
      </w:pPr>
      <w:r>
        <w:rPr>
          <w:b/>
          <w:bCs/>
        </w:rPr>
        <w:t xml:space="preserve">Course Number</w:t>
      </w:r>
      <w:r>
        <w:t xml:space="preserve">: MGMT 4280</w:t>
      </w:r>
    </w:p>
    <w:p>
      <w:pPr>
        <w:numPr>
          <w:ilvl w:val="0"/>
          <w:numId w:val="1001"/>
        </w:numPr>
      </w:pPr>
      <w:r>
        <w:rPr>
          <w:b/>
          <w:bCs/>
        </w:rPr>
        <w:t xml:space="preserve">Course Title</w:t>
      </w:r>
      <w:r>
        <w:t xml:space="preserve">: Current Topics in Human Resource Management</w:t>
      </w:r>
    </w:p>
    <w:p>
      <w:pPr>
        <w:numPr>
          <w:ilvl w:val="0"/>
          <w:numId w:val="1001"/>
        </w:numPr>
      </w:pPr>
      <w:r>
        <w:rPr>
          <w:b/>
          <w:bCs/>
        </w:rPr>
        <w:t xml:space="preserve">Section</w:t>
      </w:r>
      <w:r>
        <w:t xml:space="preserve">: 01</w:t>
      </w:r>
    </w:p>
    <w:p>
      <w:pPr>
        <w:numPr>
          <w:ilvl w:val="0"/>
          <w:numId w:val="1001"/>
        </w:numPr>
      </w:pPr>
      <w:r>
        <w:rPr>
          <w:b/>
          <w:bCs/>
        </w:rPr>
        <w:t xml:space="preserve">Units</w:t>
      </w:r>
      <w:r>
        <w:t xml:space="preserve">: 3</w:t>
      </w:r>
    </w:p>
    <w:p>
      <w:pPr>
        <w:numPr>
          <w:ilvl w:val="0"/>
          <w:numId w:val="1001"/>
        </w:numPr>
      </w:pPr>
      <w:r>
        <w:rPr>
          <w:b/>
          <w:bCs/>
        </w:rPr>
        <w:t xml:space="preserve">Term</w:t>
      </w:r>
      <w:r>
        <w:t xml:space="preserve">: Spring 2026 (1/20/2026 - 5/18/2026)</w:t>
      </w:r>
    </w:p>
    <w:p>
      <w:pPr>
        <w:numPr>
          <w:ilvl w:val="0"/>
          <w:numId w:val="1001"/>
        </w:numPr>
      </w:pPr>
      <w:r>
        <w:rPr>
          <w:b/>
          <w:bCs/>
        </w:rPr>
        <w:t xml:space="preserve">Format</w:t>
      </w:r>
      <w:r>
        <w:t xml:space="preserve">: Online (Asynchronous)</w:t>
      </w:r>
    </w:p>
    <w:p>
      <w:pPr>
        <w:numPr>
          <w:ilvl w:val="0"/>
          <w:numId w:val="1001"/>
        </w:numPr>
      </w:pPr>
      <w:r>
        <w:rPr>
          <w:b/>
          <w:bCs/>
        </w:rPr>
        <w:t xml:space="preserve">Enrollment</w:t>
      </w:r>
      <w:r>
        <w:t xml:space="preserve">: 55 students</w:t>
      </w:r>
    </w:p>
    <w:p>
      <w:pPr>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1"/>
    <w:bookmarkStart w:id="13" w:name="instructor-information"/>
    <w:p>
      <w:pPr>
        <w:pStyle w:val="Heading2"/>
      </w:pPr>
      <w:r>
        <w:t xml:space="preserve">Instructor Information</w:t>
      </w:r>
    </w:p>
    <w:p>
      <w:pPr>
        <w:numPr>
          <w:ilvl w:val="0"/>
          <w:numId w:val="1002"/>
        </w:numPr>
      </w:pPr>
      <w:r>
        <w:rPr>
          <w:b/>
          <w:bCs/>
        </w:rPr>
        <w:t xml:space="preserve">Instructor</w:t>
      </w:r>
      <w:r>
        <w:t xml:space="preserve">: Sunjin Pak, Assistant Professor of Management</w:t>
      </w:r>
    </w:p>
    <w:p>
      <w:pPr>
        <w:numPr>
          <w:ilvl w:val="0"/>
          <w:numId w:val="1002"/>
        </w:numPr>
      </w:pPr>
      <w:r>
        <w:rPr>
          <w:b/>
          <w:bCs/>
        </w:rPr>
        <w:t xml:space="preserve">Office</w:t>
      </w:r>
      <w:r>
        <w:t xml:space="preserve">: BDC A137</w:t>
      </w:r>
    </w:p>
    <w:p>
      <w:pPr>
        <w:numPr>
          <w:ilvl w:val="0"/>
          <w:numId w:val="1002"/>
        </w:numPr>
      </w:pPr>
      <w:r>
        <w:rPr>
          <w:b/>
          <w:bCs/>
        </w:rPr>
        <w:t xml:space="preserve">Office Hours</w:t>
      </w:r>
      <w:r>
        <w:t xml:space="preserve">: Tuesday/Thursday 6:00-7:00pm &amp; 8:15-9:15pm, Friday 12:00-1:00pm (in-person); Zoom by appointment</w:t>
      </w:r>
    </w:p>
    <w:p>
      <w:pPr>
        <w:numPr>
          <w:ilvl w:val="0"/>
          <w:numId w:val="1002"/>
        </w:numPr>
      </w:pPr>
      <w:r>
        <w:rPr>
          <w:b/>
          <w:bCs/>
        </w:rPr>
        <w:t xml:space="preserve">Email</w:t>
      </w:r>
      <w:r>
        <w:t xml:space="preserve">: spak2@csub.edu</w:t>
      </w:r>
    </w:p>
    <w:p>
      <w:pPr>
        <w:numPr>
          <w:ilvl w:val="0"/>
          <w:numId w:val="1002"/>
        </w:numPr>
      </w:pPr>
      <w:r>
        <w:rPr>
          <w:b/>
          <w:bCs/>
        </w:rPr>
        <w:t xml:space="preserve">Homepage</w:t>
      </w:r>
      <w:r>
        <w:t xml:space="preserve">: www.sunjinpak.com</w:t>
      </w:r>
    </w:p>
    <w:p>
      <w:pPr>
        <w:numPr>
          <w:ilvl w:val="0"/>
          <w:numId w:val="1002"/>
        </w:numPr>
      </w:pPr>
      <w:r>
        <w:rPr>
          <w:b/>
          <w:bCs/>
        </w:rPr>
        <w:t xml:space="preserve">LinkedIn</w:t>
      </w:r>
      <w:r>
        <w:t xml:space="preserve">: www.linkedin.com/in/sunjinpak</w:t>
      </w:r>
    </w:p>
    <w:p>
      <w:pPr>
        <w:numPr>
          <w:ilvl w:val="0"/>
          <w:numId w:val="1002"/>
        </w:numPr>
      </w:pPr>
      <w:r>
        <w:rPr>
          <w:b/>
          <w:bCs/>
        </w:rPr>
        <w:t xml:space="preserve">Attendance Sheet</w:t>
      </w:r>
      <w:r>
        <w:t xml:space="preserve">:</w:t>
      </w:r>
      <w:r>
        <w:t xml:space="preserve"> </w:t>
      </w:r>
      <w:hyperlink r:id="rId12">
        <w:r>
          <w:rPr>
            <w:rStyle w:val="Hyperlink"/>
            <w:color w:val="0066CC"/>
            <w:u w:val="single"/>
          </w:rPr>
          <w:t xml:space="preserve">Link</w:t>
        </w:r>
      </w:hyperlink>
    </w:p>
    <w:p>
      <w:r>
        <w:pict>
          <v:rect style="width:0;height:1.5pt" o:hralign="center" o:hrstd="t" o:hr="t"/>
        </w:pict>
      </w:r>
    </w:p>
    <w:bookmarkEnd w:id="13"/>
    <w:bookmarkStart w:id="14" w:name="table-of-contents"/>
    <w:p>
      <w:pPr>
        <w:pStyle w:val="Heading2"/>
      </w:pPr>
      <w:r>
        <w:t xml:space="preserve">Table of Contents</w:t>
      </w:r>
    </w:p>
    <w:p>
      <w:pPr>
        <w:pStyle w:val="Compact"/>
        <w:numPr>
          <w:ilvl w:val="0"/>
          <w:numId w:val="1003"/>
        </w:numPr>
      </w:pPr>
      <w:hyperlink w:anchor="course-description">
        <w:r>
          <w:rPr>
            <w:color w:val="0066CC"/>
            <w:u w:val="single"/>
          </w:rPr>
          <w:t>Course Description</w:t>
        </w:r>
      </w:hyperlink>
    </w:p>
    <w:p>
      <w:pPr>
        <w:pStyle w:val="Compact"/>
        <w:numPr>
          <w:ilvl w:val="0"/>
          <w:numId w:val="1003"/>
        </w:numPr>
      </w:pPr>
      <w:hyperlink w:anchor="bsba-program-learning-objectives">
        <w:r>
          <w:rPr>
            <w:color w:val="0066CC"/>
            <w:u w:val="single"/>
          </w:rPr>
          <w:t>BSBA Program Learning Objectives</w:t>
        </w:r>
      </w:hyperlink>
    </w:p>
    <w:p>
      <w:pPr>
        <w:pStyle w:val="Compact"/>
        <w:numPr>
          <w:ilvl w:val="0"/>
          <w:numId w:val="1003"/>
        </w:numPr>
      </w:pPr>
      <w:hyperlink w:anchor="course-learning-objectives">
        <w:r>
          <w:rPr>
            <w:color w:val="0066CC"/>
            <w:u w:val="single"/>
          </w:rPr>
          <w:t>Course Learning Objectives</w:t>
        </w:r>
      </w:hyperlink>
    </w:p>
    <w:p>
      <w:pPr>
        <w:pStyle w:val="Compact"/>
        <w:numPr>
          <w:ilvl w:val="0"/>
          <w:numId w:val="1003"/>
        </w:numPr>
      </w:pPr>
      <w:hyperlink w:anchor="required-text-and-materials">
        <w:r>
          <w:rPr>
            <w:color w:val="0066CC"/>
            <w:u w:val="single"/>
          </w:rPr>
          <w:t>Required Text and Materials</w:t>
        </w:r>
      </w:hyperlink>
    </w:p>
    <w:p>
      <w:pPr>
        <w:pStyle w:val="Compact"/>
        <w:numPr>
          <w:ilvl w:val="0"/>
          <w:numId w:val="1003"/>
        </w:numPr>
      </w:pPr>
      <w:hyperlink w:anchor="instructional-strategies-classroom-policies">
        <w:r>
          <w:rPr>
            <w:color w:val="0066CC"/>
            <w:u w:val="single"/>
          </w:rPr>
          <w:t>Instructional Strategies &amp; Classroom Policies</w:t>
        </w:r>
      </w:hyperlink>
    </w:p>
    <w:p>
      <w:pPr>
        <w:pStyle w:val="Compact"/>
        <w:numPr>
          <w:ilvl w:val="0"/>
          <w:numId w:val="1003"/>
        </w:numPr>
      </w:pPr>
      <w:hyperlink w:anchor="course-assessment">
        <w:r>
          <w:rPr>
            <w:color w:val="0066CC"/>
            <w:u w:val="single"/>
          </w:rPr>
          <w:t>Course Assessment</w:t>
        </w:r>
      </w:hyperlink>
    </w:p>
    <w:p>
      <w:pPr>
        <w:pStyle w:val="Compact"/>
        <w:numPr>
          <w:ilvl w:val="0"/>
          <w:numId w:val="1003"/>
        </w:numPr>
      </w:pPr>
      <w:hyperlink w:anchor="course-schedule">
        <w:r>
          <w:rPr>
            <w:color w:val="0066CC"/>
            <w:u w:val="single"/>
          </w:rPr>
          <w:t>Course Schedule</w:t>
        </w:r>
      </w:hyperlink>
    </w:p>
    <w:p>
      <w:pPr>
        <w:pStyle w:val="Compact"/>
        <w:numPr>
          <w:ilvl w:val="0"/>
          <w:numId w:val="1003"/>
        </w:numPr>
      </w:pPr>
      <w:hyperlink w:anchor="csub-student-chapter-shrm">
        <w:r>
          <w:rPr>
            <w:color w:val="0066CC"/>
            <w:u w:val="single"/>
          </w:rPr>
          <w:t>CSUB Student Chapter – SHRM</w:t>
        </w:r>
      </w:hyperlink>
    </w:p>
    <w:p>
      <w:pPr>
        <w:pStyle w:val="Compact"/>
        <w:numPr>
          <w:ilvl w:val="0"/>
          <w:numId w:val="1003"/>
        </w:numPr>
      </w:pPr>
      <w:hyperlink w:anchor="university-policies">
        <w:r>
          <w:rPr>
            <w:color w:val="0066CC"/>
            <w:u w:val="single"/>
          </w:rPr>
          <w:t>University Policies</w:t>
        </w:r>
      </w:hyperlink>
    </w:p>
    <w:p>
      <w:r>
        <w:pict>
          <v:rect style="width:0;height:1.5pt" o:hralign="center" o:hrstd="t" o:hr="t"/>
        </w:pict>
      </w:r>
    </w:p>
    <w:bookmarkEnd w:id="14"/>
    <w:bookmarkStart w:id="15"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5"/>
    <w:bookmarkStart w:id="16"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p>
    <w:p>
      <w:pPr>
        <w:numPr>
          <w:ilvl w:val="0"/>
          <w:numId w:val="1004"/>
        </w:numPr>
      </w:pPr>
      <w:r>
        <w:t xml:space="preserve">PLO 1: Communication Skills</w:t>
      </w:r>
    </w:p>
    <w:p>
      <w:pPr>
        <w:numPr>
          <w:ilvl w:val="0"/>
          <w:numId w:val="1004"/>
        </w:numPr>
      </w:pPr>
      <w:r>
        <w:t xml:space="preserve">PLO 3: Functional Knowledge</w:t>
      </w:r>
    </w:p>
    <w:p>
      <w:pPr>
        <w:numPr>
          <w:ilvl w:val="0"/>
          <w:numId w:val="1004"/>
        </w:numPr>
      </w:pPr>
      <w:r>
        <w:t xml:space="preserve">PLO 4: Ethical Reasoning</w:t>
      </w:r>
    </w:p>
    <w:bookmarkEnd w:id="16"/>
    <w:bookmarkStart w:id="18" w:name="course-learning-objectives"/>
    <w:p>
      <w:pPr>
        <w:pStyle w:val="Heading2"/>
      </w:pPr>
      <w:r>
        <w:t xml:space="preserve">3. Course Learning Objectives</w:t>
      </w:r>
    </w:p>
    <w:p>
      <w:pPr>
        <w:pStyle w:val="FirstParagraph"/>
      </w:pPr>
      <w:r>
        <w:t xml:space="preserve">Upon completion of this course, students will be able to:</w:t>
      </w:r>
    </w:p>
    <w:p>
      <w:pPr>
        <w:numPr>
          <w:ilvl w:val="0"/>
          <w:numId w:val="1005"/>
        </w:numPr>
      </w:pPr>
      <w:r>
        <w:t xml:space="preserve">Understand and discuss California specific employment and labor laws.</w:t>
      </w:r>
    </w:p>
    <w:p>
      <w:pPr>
        <w:numPr>
          <w:ilvl w:val="0"/>
          <w:numId w:val="1005"/>
        </w:numPr>
      </w:pPr>
      <w:r>
        <w:t xml:space="preserve">Analyze and discuss leading HR hot topics and court decisions.</w:t>
      </w:r>
    </w:p>
    <w:p>
      <w:pPr>
        <w:numPr>
          <w:ilvl w:val="0"/>
          <w:numId w:val="1005"/>
        </w:numPr>
      </w:pPr>
      <w:r>
        <w:t xml:space="preserve">Prepare for and facilitate group discussions.</w:t>
      </w:r>
    </w:p>
    <w:p>
      <w:pPr>
        <w:numPr>
          <w:ilvl w:val="0"/>
          <w:numId w:val="1005"/>
        </w:numPr>
      </w:pPr>
      <w:r>
        <w:t xml:space="preserve">Research an HR hot topic and write a research report.</w:t>
      </w:r>
    </w:p>
    <w:p>
      <w:pPr>
        <w:numPr>
          <w:ilvl w:val="0"/>
          <w:numId w:val="1005"/>
        </w:numPr>
      </w:pPr>
      <w:r>
        <w:t xml:space="preserve">Analyze and use critical thinking to evaluate application of Labor Code.</w:t>
      </w:r>
    </w:p>
    <w:p>
      <w:pPr>
        <w:numPr>
          <w:ilvl w:val="0"/>
          <w:numId w:val="1005"/>
        </w:numPr>
      </w:pPr>
      <w:r>
        <w:t xml:space="preserve">Understand and utilize CA State resources (Labor Code, DFEH, DIR, DLSE, etc.)</w:t>
      </w:r>
    </w:p>
    <w:bookmarkStart w:id="17"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7"/>
        <w:gridCol w:w="4636"/>
        <w:gridCol w:w="676"/>
      </w:tblGrid>
      <w:tr>
        <w:trPr>
          <w:tblHeader w:val="on"/>
        </w:trPr>
        <w:tc>
          <w:tcPr>
            <w:tcW w:type="dxa" w:w="2268"/>
          </w:tcPr>
          <w:p>
            <w:pPr>
              <w:pStyle w:val="Compact"/>
            </w:pPr>
            <w:r>
              <w:t xml:space="preserve">Stage</w:t>
            </w:r>
          </w:p>
        </w:tc>
        <w:tc>
          <w:tcPr>
            <w:tcW w:type="dxa" w:w="5102"/>
          </w:tcPr>
          <w:p>
            <w:pPr>
              <w:pStyle w:val="Compact"/>
            </w:pPr>
            <w:r>
              <w:t xml:space="preserve">Module</w:t>
            </w:r>
          </w:p>
        </w:tc>
        <w:tc>
          <w:tcPr>
            <w:tcW w:type="dxa" w:w="1134"/>
          </w:tcPr>
          <w:p>
            <w:pPr>
              <w:pStyle w:val="Compact"/>
            </w:pPr>
            <w:r>
              <w:t xml:space="preserve">Week</w:t>
            </w:r>
          </w:p>
        </w:tc>
      </w:tr>
      <w:tr>
        <w:tc>
          <w:tcPr>
            <w:tcW w:type="dxa" w:w="2268"/>
          </w:tcPr>
          <w:p>
            <w:pPr>
              <w:pStyle w:val="Compact"/>
            </w:pPr>
            <w:r>
              <w:rPr>
                <w:b/>
                <w:bCs/>
              </w:rPr>
              <w:t xml:space="preserve">Hiring</w:t>
            </w:r>
          </w:p>
        </w:tc>
        <w:tc>
          <w:tcPr>
            <w:tcW w:type="dxa" w:w="5102"/>
          </w:tcPr>
          <w:p>
            <w:pPr>
              <w:pStyle w:val="Compact"/>
            </w:pPr>
            <w:r>
              <w:t xml:space="preserve">Module 1: Hiring Process &amp; Selection</w:t>
            </w:r>
          </w:p>
        </w:tc>
        <w:tc>
          <w:tcPr>
            <w:tcW w:type="dxa" w:w="1134"/>
          </w:tcPr>
          <w:p>
            <w:pPr>
              <w:pStyle w:val="Compact"/>
            </w:pPr>
            <w:r>
              <w:t xml:space="preserve">Week 3</w:t>
            </w:r>
          </w:p>
        </w:tc>
      </w:tr>
      <w:tr>
        <w:tc>
          <w:tcPr>
            <w:tcW w:type="dxa" w:w="2268"/>
          </w:tcPr>
          <w:p>
            <w:pPr>
              <w:pStyle w:val="Compact"/>
            </w:pPr>
            <w:r>
              <w:rPr>
                <w:b/>
                <w:bCs/>
              </w:rPr>
              <w:t xml:space="preserve">Classification</w:t>
            </w:r>
          </w:p>
        </w:tc>
        <w:tc>
          <w:tcPr>
            <w:tcW w:type="dxa" w:w="5102"/>
          </w:tcPr>
          <w:p>
            <w:pPr>
              <w:pStyle w:val="Compact"/>
            </w:pPr>
            <w:r>
              <w:t xml:space="preserve">Module 2: Worker Classification</w:t>
            </w:r>
          </w:p>
        </w:tc>
        <w:tc>
          <w:tcPr>
            <w:tcW w:type="dxa" w:w="1134"/>
          </w:tcPr>
          <w:p>
            <w:pPr>
              <w:pStyle w:val="Compact"/>
            </w:pPr>
            <w:r>
              <w:t xml:space="preserve">Week 4</w:t>
            </w:r>
          </w:p>
        </w:tc>
      </w:tr>
      <w:tr>
        <w:tc>
          <w:tcPr>
            <w:tcW w:type="dxa" w:w="2268"/>
          </w:tcPr>
          <w:p>
            <w:pPr>
              <w:pStyle w:val="Compact"/>
            </w:pPr>
            <w:r>
              <w:rPr>
                <w:b/>
                <w:bCs/>
              </w:rPr>
              <w:t xml:space="preserve">Employment Relationship</w:t>
            </w:r>
          </w:p>
        </w:tc>
        <w:tc>
          <w:tcPr>
            <w:tcW w:type="dxa" w:w="5102"/>
          </w:tcPr>
          <w:p>
            <w:pPr>
              <w:pStyle w:val="Compact"/>
            </w:pPr>
            <w:r>
              <w:t xml:space="preserve">Module 3: Employment at Will</w:t>
            </w:r>
          </w:p>
        </w:tc>
        <w:tc>
          <w:tcPr>
            <w:tcW w:type="dxa" w:w="1134"/>
          </w:tcPr>
          <w:p>
            <w:pPr>
              <w:pStyle w:val="Compact"/>
            </w:pPr>
            <w:r>
              <w:t xml:space="preserve">Week 5</w:t>
            </w:r>
          </w:p>
        </w:tc>
      </w:tr>
      <w:tr>
        <w:tc>
          <w:tcPr>
            <w:tcW w:type="dxa" w:w="2268"/>
          </w:tcPr>
          <w:p>
            <w:pPr>
              <w:pStyle w:val="Compact"/>
            </w:pPr>
            <w:r>
              <w:rPr>
                <w:b/>
                <w:bCs/>
              </w:rPr>
              <w:t xml:space="preserve">Compensation</w:t>
            </w:r>
          </w:p>
        </w:tc>
        <w:tc>
          <w:tcPr>
            <w:tcW w:type="dxa" w:w="5102"/>
          </w:tcPr>
          <w:p>
            <w:pPr>
              <w:pStyle w:val="Compact"/>
            </w:pPr>
            <w:r>
              <w:t xml:space="preserve">Module 4: Wage &amp; Hour</w:t>
            </w:r>
          </w:p>
        </w:tc>
        <w:tc>
          <w:tcPr>
            <w:tcW w:type="dxa" w:w="1134"/>
          </w:tcPr>
          <w:p>
            <w:pPr>
              <w:pStyle w:val="Compact"/>
            </w:pPr>
            <w:r>
              <w:t xml:space="preserve">Week 6</w:t>
            </w:r>
          </w:p>
        </w:tc>
      </w:tr>
      <w:tr>
        <w:tc>
          <w:tcPr>
            <w:tcW w:type="dxa" w:w="2268"/>
          </w:tcPr>
          <w:p>
            <w:pPr>
              <w:pStyle w:val="Compact"/>
            </w:pPr>
          </w:p>
        </w:tc>
        <w:tc>
          <w:tcPr>
            <w:tcW w:type="dxa" w:w="5102"/>
          </w:tcPr>
          <w:p>
            <w:pPr>
              <w:pStyle w:val="Compact"/>
            </w:pPr>
            <w:r>
              <w:t xml:space="preserve">Module 5: Overtime</w:t>
            </w:r>
          </w:p>
        </w:tc>
        <w:tc>
          <w:tcPr>
            <w:tcW w:type="dxa" w:w="1134"/>
          </w:tcPr>
          <w:p>
            <w:pPr>
              <w:pStyle w:val="Compact"/>
            </w:pPr>
            <w:r>
              <w:t xml:space="preserve">Week 7</w:t>
            </w:r>
          </w:p>
        </w:tc>
      </w:tr>
      <w:tr>
        <w:tc>
          <w:tcPr>
            <w:tcW w:type="dxa" w:w="2268"/>
          </w:tcPr>
          <w:p>
            <w:pPr>
              <w:pStyle w:val="Compact"/>
            </w:pPr>
          </w:p>
        </w:tc>
        <w:tc>
          <w:tcPr>
            <w:tcW w:type="dxa" w:w="5102"/>
          </w:tcPr>
          <w:p>
            <w:pPr>
              <w:pStyle w:val="Compact"/>
            </w:pPr>
            <w:r>
              <w:t xml:space="preserve">Module 6: Meal &amp; Rest Breaks</w:t>
            </w:r>
          </w:p>
        </w:tc>
        <w:tc>
          <w:tcPr>
            <w:tcW w:type="dxa" w:w="1134"/>
          </w:tcPr>
          <w:p>
            <w:pPr>
              <w:pStyle w:val="Compact"/>
            </w:pPr>
            <w:r>
              <w:t xml:space="preserve">Week 9</w:t>
            </w:r>
          </w:p>
        </w:tc>
      </w:tr>
      <w:tr>
        <w:tc>
          <w:tcPr>
            <w:tcW w:type="dxa" w:w="2268"/>
          </w:tcPr>
          <w:p>
            <w:pPr>
              <w:pStyle w:val="Compact"/>
            </w:pPr>
            <w:r>
              <w:rPr>
                <w:b/>
                <w:bCs/>
              </w:rPr>
              <w:t xml:space="preserve">Working Conditions</w:t>
            </w:r>
          </w:p>
        </w:tc>
        <w:tc>
          <w:tcPr>
            <w:tcW w:type="dxa" w:w="5102"/>
          </w:tcPr>
          <w:p>
            <w:pPr>
              <w:pStyle w:val="Compact"/>
            </w:pPr>
            <w:r>
              <w:t xml:space="preserve">Module 7: Privacy Rights</w:t>
            </w:r>
          </w:p>
        </w:tc>
        <w:tc>
          <w:tcPr>
            <w:tcW w:type="dxa" w:w="1134"/>
          </w:tcPr>
          <w:p>
            <w:pPr>
              <w:pStyle w:val="Compact"/>
            </w:pPr>
            <w:r>
              <w:t xml:space="preserve">Week 10</w:t>
            </w:r>
          </w:p>
        </w:tc>
      </w:tr>
      <w:tr>
        <w:tc>
          <w:tcPr>
            <w:tcW w:type="dxa" w:w="2268"/>
          </w:tcPr>
          <w:p>
            <w:pPr>
              <w:pStyle w:val="Compact"/>
            </w:pPr>
            <w:r>
              <w:rPr>
                <w:b/>
                <w:bCs/>
              </w:rPr>
              <w:t xml:space="preserve">Workplace Issues</w:t>
            </w:r>
          </w:p>
        </w:tc>
        <w:tc>
          <w:tcPr>
            <w:tcW w:type="dxa" w:w="5102"/>
          </w:tcPr>
          <w:p>
            <w:pPr>
              <w:pStyle w:val="Compact"/>
            </w:pPr>
            <w:r>
              <w:t xml:space="preserve">Module 8: Employment Discrimination</w:t>
            </w:r>
          </w:p>
        </w:tc>
        <w:tc>
          <w:tcPr>
            <w:tcW w:type="dxa" w:w="1134"/>
          </w:tcPr>
          <w:p>
            <w:pPr>
              <w:pStyle w:val="Compact"/>
            </w:pPr>
            <w:r>
              <w:t xml:space="preserve">Week 11</w:t>
            </w:r>
          </w:p>
        </w:tc>
      </w:tr>
      <w:tr>
        <w:tc>
          <w:tcPr>
            <w:tcW w:type="dxa" w:w="2268"/>
          </w:tcPr>
          <w:p>
            <w:pPr>
              <w:pStyle w:val="Compact"/>
            </w:pPr>
          </w:p>
        </w:tc>
        <w:tc>
          <w:tcPr>
            <w:tcW w:type="dxa" w:w="5102"/>
          </w:tcPr>
          <w:p>
            <w:pPr>
              <w:pStyle w:val="Compact"/>
            </w:pPr>
            <w:r>
              <w:t xml:space="preserve">Module 9: Harassment</w:t>
            </w:r>
          </w:p>
        </w:tc>
        <w:tc>
          <w:tcPr>
            <w:tcW w:type="dxa" w:w="1134"/>
          </w:tcPr>
          <w:p>
            <w:pPr>
              <w:pStyle w:val="Compact"/>
            </w:pPr>
            <w:r>
              <w:t xml:space="preserve">Week 12</w:t>
            </w:r>
          </w:p>
        </w:tc>
      </w:tr>
      <w:tr>
        <w:tc>
          <w:tcPr>
            <w:tcW w:type="dxa" w:w="2268"/>
          </w:tcPr>
          <w:p>
            <w:pPr>
              <w:pStyle w:val="Compact"/>
            </w:pPr>
          </w:p>
        </w:tc>
        <w:tc>
          <w:tcPr>
            <w:tcW w:type="dxa" w:w="5102"/>
          </w:tcPr>
          <w:p>
            <w:pPr>
              <w:pStyle w:val="Compact"/>
            </w:pPr>
            <w:r>
              <w:t xml:space="preserve">Module 10: Disability Accommodation</w:t>
            </w:r>
          </w:p>
        </w:tc>
        <w:tc>
          <w:tcPr>
            <w:tcW w:type="dxa" w:w="1134"/>
          </w:tcPr>
          <w:p>
            <w:pPr>
              <w:pStyle w:val="Compact"/>
            </w:pPr>
            <w:r>
              <w:t xml:space="preserve">Week 13</w:t>
            </w:r>
          </w:p>
        </w:tc>
      </w:tr>
      <w:tr>
        <w:tc>
          <w:tcPr>
            <w:tcW w:type="dxa" w:w="2268"/>
          </w:tcPr>
          <w:p>
            <w:pPr>
              <w:pStyle w:val="Compact"/>
            </w:pPr>
          </w:p>
        </w:tc>
        <w:tc>
          <w:tcPr>
            <w:tcW w:type="dxa" w:w="5102"/>
          </w:tcPr>
          <w:p>
            <w:pPr>
              <w:pStyle w:val="Compact"/>
            </w:pPr>
            <w:r>
              <w:t xml:space="preserve">Module 11: Leaves of Absence</w:t>
            </w:r>
          </w:p>
        </w:tc>
        <w:tc>
          <w:tcPr>
            <w:tcW w:type="dxa" w:w="1134"/>
          </w:tcPr>
          <w:p>
            <w:pPr>
              <w:pStyle w:val="Compact"/>
            </w:pPr>
            <w:r>
              <w:t xml:space="preserve">Week 14</w:t>
            </w:r>
          </w:p>
        </w:tc>
      </w:tr>
      <w:tr>
        <w:tc>
          <w:tcPr>
            <w:tcW w:type="dxa" w:w="2268"/>
          </w:tcPr>
          <w:p>
            <w:pPr>
              <w:pStyle w:val="Compact"/>
            </w:pPr>
            <w:r>
              <w:rPr>
                <w:b/>
                <w:bCs/>
              </w:rPr>
              <w:t xml:space="preserve">Separation</w:t>
            </w:r>
          </w:p>
        </w:tc>
        <w:tc>
          <w:tcPr>
            <w:tcW w:type="dxa" w:w="5102"/>
          </w:tcPr>
          <w:p>
            <w:pPr>
              <w:pStyle w:val="Compact"/>
            </w:pPr>
            <w:r>
              <w:t xml:space="preserve">Module 12: Investigations, Termination &amp; Retaliation</w:t>
            </w:r>
          </w:p>
        </w:tc>
        <w:tc>
          <w:tcPr>
            <w:tcW w:type="dxa" w:w="1134"/>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7"/>
    <w:bookmarkEnd w:id="18"/>
    <w:bookmarkStart w:id="25" w:name="required-text-and-materials"/>
    <w:p>
      <w:pPr>
        <w:pStyle w:val="Heading2"/>
      </w:pPr>
      <w:r>
        <w:t xml:space="preserve">4. Required Text and Materials</w:t>
      </w:r>
    </w:p>
    <w:bookmarkStart w:id="19" w:name="textbook-primary"/>
    <w:p>
      <w:pPr>
        <w:pStyle w:val="Heading3"/>
      </w:pPr>
      <w:r>
        <w:t xml:space="preserve">4.1 Textbook (Primary)</w:t>
      </w:r>
    </w:p>
    <w:p>
      <w:pPr>
        <w:pStyle w:val="FirstParagraph"/>
      </w:pPr>
      <w:r>
        <w:rPr>
          <w:b/>
          <w:bCs/>
        </w:rPr>
        <w:t xml:space="preserve">California Employment Law 2025</w:t>
      </w:r>
    </w:p>
    <w:p>
      <w:pPr>
        <w:numPr>
          <w:ilvl w:val="0"/>
          <w:numId w:val="1006"/>
        </w:numPr>
      </w:pPr>
      <w:r>
        <w:t xml:space="preserve">Author: James J. McDonald, Jr., J.D., SHRM-SCP</w:t>
      </w:r>
    </w:p>
    <w:p>
      <w:pPr>
        <w:numPr>
          <w:ilvl w:val="0"/>
          <w:numId w:val="1006"/>
        </w:numPr>
      </w:pPr>
      <w:r>
        <w:t xml:space="preserve">Publisher: SHRM (Society for Human Resource Management)</w:t>
      </w:r>
    </w:p>
    <w:p>
      <w:pPr>
        <w:numPr>
          <w:ilvl w:val="0"/>
          <w:numId w:val="1006"/>
        </w:numPr>
      </w:pPr>
      <w:r>
        <w:t xml:space="preserve">Focus: California-specific employment and labor laws</w:t>
      </w:r>
    </w:p>
    <w:p>
      <w:pPr>
        <w:numPr>
          <w:ilvl w:val="0"/>
          <w:numId w:val="1006"/>
        </w:numPr>
      </w:pPr>
      <w:r>
        <w:t xml:space="preserve">Amazon: https://amzn.to/3Z8fQwo</w:t>
      </w:r>
    </w:p>
    <w:bookmarkEnd w:id="19"/>
    <w:bookmarkStart w:id="20"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p>
    <w:p>
      <w:pPr>
        <w:numPr>
          <w:ilvl w:val="0"/>
          <w:numId w:val="1007"/>
        </w:numPr>
      </w:pPr>
      <w:r>
        <w:t xml:space="preserve">Author: John Jude Moran, J.D., MBA (Wagner College)</w:t>
      </w:r>
    </w:p>
    <w:p>
      <w:pPr>
        <w:numPr>
          <w:ilvl w:val="0"/>
          <w:numId w:val="1007"/>
        </w:numPr>
      </w:pPr>
      <w:r>
        <w:t xml:space="preserve">Publisher: Pearson</w:t>
      </w:r>
    </w:p>
    <w:p>
      <w:pPr>
        <w:numPr>
          <w:ilvl w:val="0"/>
          <w:numId w:val="1007"/>
        </w:numPr>
      </w:pPr>
      <w:r>
        <w:t xml:space="preserve">ISBN: 978-0-13-307522-9</w:t>
      </w:r>
    </w:p>
    <w:p>
      <w:pPr>
        <w:numPr>
          <w:ilvl w:val="0"/>
          <w:numId w:val="1007"/>
        </w:numPr>
      </w:pPr>
      <w:r>
        <w:t xml:space="preserve">Amazon: https://amzn.to/49xmOjo</w:t>
      </w:r>
    </w:p>
    <w:bookmarkEnd w:id="20"/>
    <w:bookmarkStart w:id="21"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p>
    <w:p>
      <w:pPr>
        <w:numPr>
          <w:ilvl w:val="0"/>
          <w:numId w:val="1008"/>
        </w:numPr>
      </w:pPr>
      <w:r>
        <w:t xml:space="preserve">Q1: I have problems installing MS Office 365</w:t>
      </w:r>
    </w:p>
    <w:p>
      <w:pPr>
        <w:numPr>
          <w:ilvl w:val="0"/>
          <w:numId w:val="1008"/>
        </w:numPr>
      </w:pPr>
      <w:r>
        <w:t xml:space="preserve">A1: Contact ITS at (661) 654-HELP</w:t>
      </w:r>
    </w:p>
    <w:bookmarkEnd w:id="21"/>
    <w:bookmarkStart w:id="22"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2"/>
    <w:bookmarkStart w:id="24"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3">
        <w:r>
          <w:rPr>
            <w:rStyle w:val="Hyperlink"/>
            <w:color w:val="0066CC"/>
            <w:u w:val="single"/>
          </w:rPr>
          <w:t xml:space="preserve">OpenAI ChatGPT Edu | California State University, Bakersfield</w:t>
        </w:r>
      </w:hyperlink>
    </w:p>
    <w:p>
      <w:r>
        <w:pict>
          <v:rect style="width:0;height:1.5pt" o:hralign="center" o:hrstd="t" o:hr="t"/>
        </w:pict>
      </w:r>
    </w:p>
    <w:bookmarkEnd w:id="24"/>
    <w:bookmarkEnd w:id="25"/>
    <w:bookmarkStart w:id="32" w:name="X64feea6a6580476abe55750d352a2fbcf4dbb38"/>
    <w:p>
      <w:pPr>
        <w:pStyle w:val="Heading2"/>
      </w:pPr>
      <w:r>
        <w:t xml:space="preserve">5. Instructional Strategies &amp; Classroom Policies</w:t>
      </w:r>
    </w:p>
    <w:bookmarkStart w:id="26"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3">
        <w:r>
          <w:rPr>
            <w:rStyle w:val="Hyperlink"/>
            <w:color w:val="0066CC"/>
            <w:u w:val="single"/>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6"/>
    <w:bookmarkStart w:id="27"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7"/>
    <w:bookmarkStart w:id="28"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8"/>
    <w:bookmarkStart w:id="29"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p>
    <w:p>
      <w:pPr>
        <w:numPr>
          <w:ilvl w:val="0"/>
          <w:numId w:val="1009"/>
        </w:numPr>
      </w:pPr>
      <w:r>
        <w:rPr>
          <w:b/>
          <w:bCs/>
        </w:rPr>
        <w:t xml:space="preserve">Test your device in advance.</w:t>
      </w:r>
      <w:r>
        <w:t xml:space="preserve"> </w:t>
      </w:r>
      <w:r>
        <w:t xml:space="preserve">Make sure your computer, browser, and any required applications (e.g., Zoom, Google Docs, Canvas) work properly before starting an assignment or test.</w:t>
      </w:r>
    </w:p>
    <w:p>
      <w:pPr>
        <w:numPr>
          <w:ilvl w:val="0"/>
          <w:numId w:val="1009"/>
        </w:numPr>
      </w:pP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p>
    <w:p>
      <w:pPr>
        <w:numPr>
          <w:ilvl w:val="0"/>
          <w:numId w:val="1009"/>
        </w:numPr>
      </w:pP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p>
    <w:p>
      <w:pPr>
        <w:numPr>
          <w:ilvl w:val="0"/>
          <w:numId w:val="1009"/>
        </w:numPr>
      </w:pP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9"/>
    <w:bookmarkStart w:id="30"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30"/>
    <w:bookmarkStart w:id="31"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31"/>
    <w:bookmarkEnd w:id="32"/>
    <w:bookmarkStart w:id="45" w:name="course-assessment"/>
    <w:p>
      <w:pPr>
        <w:pStyle w:val="Heading2"/>
      </w:pPr>
      <w:r>
        <w:t xml:space="preserve">6. Course Assessment</w:t>
      </w:r>
    </w:p>
    <w:bookmarkStart w:id="35" w:name="grading-criteria"/>
    <w:p>
      <w:pPr>
        <w:pStyle w:val="Heading3"/>
      </w:pPr>
      <w:r>
        <w:t xml:space="preserve">Grading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857"/>
        <w:gridCol w:w="1870"/>
        <w:gridCol w:w="192"/>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Activity</w:t>
              <w:br/>
              <w:t xml:space="preserve">- Syllabus Knowledge Quiz (5 points)</w:t>
              <w:br/>
              <w:t xml:space="preserve">- Canvas profile photo and biography (5 points)</w:t>
              <w:br/>
              <w:t xml:space="preserve">- Team meeting rubric knowledge quiz (5 points)</w:t>
              <w:br/>
              <w:t xml:space="preserve">- Online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1.69%</w:t>
            </w:r>
          </w:p>
        </w:tc>
      </w:tr>
      <w:tr>
        <w:tc>
          <w:tcPr>
            <w:tcW w:type="dxa" w:w="5102"/>
          </w:tcPr>
          <w:p>
            <w:pPr>
              <w:pStyle w:val="Compact"/>
            </w:pPr>
            <w:r>
              <w:t xml:space="preserve">Module Review Quiz (×12 times)</w:t>
              <w:br/>
              <w:t xml:space="preserve">- Questions from lecture videos and assigned textbook</w:t>
            </w:r>
          </w:p>
        </w:tc>
        <w:tc>
          <w:tcPr>
            <w:tcW w:type="dxa" w:w="2835"/>
          </w:tcPr>
          <w:p>
            <w:pPr>
              <w:pStyle w:val="Compact"/>
            </w:pPr>
            <w:r>
              <w:t xml:space="preserve">10 points × 12 =</w:t>
            </w:r>
            <w:r>
              <w:t xml:space="preserve"> </w:t>
            </w:r>
            <w:r>
              <w:rPr>
                <w:b/>
                <w:bCs/>
              </w:rPr>
              <w:t xml:space="preserve">120 points</w:t>
            </w:r>
          </w:p>
        </w:tc>
        <w:tc>
          <w:tcPr>
            <w:tcW w:type="dxa" w:w="1134"/>
          </w:tcPr>
          <w:p>
            <w:pPr>
              <w:pStyle w:val="Compact"/>
            </w:pPr>
            <w:r>
              <w:t xml:space="preserve">10.13%</w:t>
            </w:r>
          </w:p>
        </w:tc>
      </w:tr>
      <w:tr>
        <w:tc>
          <w:tcPr>
            <w:tcW w:type="dxa" w:w="5102"/>
          </w:tcPr>
          <w:p>
            <w:pPr>
              <w:pStyle w:val="Compact"/>
            </w:pPr>
            <w:r>
              <w:t xml:space="preserve">Team Meeting Activity (×13 times)</w:t>
              <w:br/>
              <w:t xml:space="preserve">- Instructions</w:t>
            </w:r>
            <w:r>
              <w:t xml:space="preserve"> </w:t>
            </w:r>
            <w:hyperlink r:id="rId33">
              <w:r>
                <w:rPr>
                  <w:rStyle w:val="Hyperlink"/>
                  <w:color w:val="0066CC"/>
                  <w:u w:val="single"/>
                </w:rPr>
                <w:t xml:space="preserve">Team Meeting Rubric</w:t>
              </w:r>
            </w:hyperlink>
            <w:r>
              <w:t xml:space="preserve"/>
              <w:br/>
              <w:t xml:space="preserve">- Team meeting agenda (10 points)</w:t>
              <w:br/>
              <w:t xml:space="preserve">- Peer evaluation (5 points)</w:t>
            </w:r>
          </w:p>
        </w:tc>
        <w:tc>
          <w:tcPr>
            <w:tcW w:type="dxa" w:w="2835"/>
          </w:tcPr>
          <w:p>
            <w:pPr>
              <w:pStyle w:val="Compact"/>
            </w:pPr>
            <w:r>
              <w:t xml:space="preserve">10 pts × 13 = 130 pts</w:t>
              <w:br/>
              <w:t xml:space="preserve">5 pts × 13 = 65 pts</w:t>
              <w:br/>
            </w:r>
            <w:r>
              <w:rPr>
                <w:b/>
                <w:bCs/>
              </w:rPr>
              <w:t xml:space="preserve">Total 195 points</w:t>
            </w:r>
          </w:p>
        </w:tc>
        <w:tc>
          <w:tcPr>
            <w:tcW w:type="dxa" w:w="1134"/>
          </w:tcPr>
          <w:p>
            <w:pPr>
              <w:pStyle w:val="Compact"/>
            </w:pPr>
            <w:r>
              <w:t xml:space="preserve">16.46%</w:t>
            </w:r>
          </w:p>
        </w:tc>
      </w:tr>
      <w:tr>
        <w:tc>
          <w:tcPr>
            <w:tcW w:type="dxa" w:w="5102"/>
          </w:tcPr>
          <w:p>
            <w:pPr>
              <w:pStyle w:val="Compact"/>
            </w:pPr>
            <w:r>
              <w:t xml:space="preserve">Team Presentation</w:t>
              <w:br/>
              <w:t xml:space="preserve">- Instructions</w:t>
            </w:r>
            <w:r>
              <w:t xml:space="preserve"> </w:t>
            </w:r>
            <w:hyperlink r:id="rId34">
              <w:r>
                <w:rPr>
                  <w:rStyle w:val="Hyperlink"/>
                  <w:color w:val="0066CC"/>
                  <w:u w:val="single"/>
                </w:rPr>
                <w:t xml:space="preserve">Online Team Presentation Rubric</w:t>
              </w:r>
            </w:hyperlink>
            <w:r>
              <w:t xml:space="preserve"/>
              <w:br/>
              <w:t xml:space="preserve">- Case discussion (140 points)</w:t>
              <w:br/>
              <w:t xml:space="preserve">- Peer evaluation (60 points)</w:t>
            </w:r>
          </w:p>
        </w:tc>
        <w:tc>
          <w:tcPr>
            <w:tcW w:type="dxa" w:w="2835"/>
          </w:tcPr>
          <w:p>
            <w:pPr>
              <w:pStyle w:val="Compact"/>
            </w:pPr>
            <w:r>
              <w:t xml:space="preserve">140 + 60 =</w:t>
            </w:r>
            <w:r>
              <w:t xml:space="preserve"> </w:t>
            </w:r>
            <w:r>
              <w:rPr>
                <w:b/>
                <w:bCs/>
              </w:rPr>
              <w:t xml:space="preserve">Total 200 points</w:t>
            </w:r>
          </w:p>
        </w:tc>
        <w:tc>
          <w:tcPr>
            <w:tcW w:type="dxa" w:w="1134"/>
          </w:tcPr>
          <w:p>
            <w:pPr>
              <w:pStyle w:val="Compact"/>
            </w:pPr>
            <w:r>
              <w:t xml:space="preserve">16.88%</w:t>
            </w:r>
          </w:p>
        </w:tc>
      </w:tr>
      <w:tr>
        <w:tc>
          <w:tcPr>
            <w:tcW w:type="dxa" w:w="5102"/>
          </w:tcPr>
          <w:p>
            <w:pPr>
              <w:pStyle w:val="Compact"/>
            </w:pPr>
            <w:r>
              <w:t xml:space="preserve">Midterm Exam</w:t>
            </w:r>
          </w:p>
        </w:tc>
        <w:tc>
          <w:tcPr>
            <w:tcW w:type="dxa" w:w="2835"/>
          </w:tcPr>
          <w:p>
            <w:pPr>
              <w:pStyle w:val="Compact"/>
            </w:pPr>
            <w:r>
              <w:t xml:space="preserve">250 points</w:t>
            </w:r>
          </w:p>
        </w:tc>
        <w:tc>
          <w:tcPr>
            <w:tcW w:type="dxa" w:w="1134"/>
          </w:tcPr>
          <w:p>
            <w:pPr>
              <w:pStyle w:val="Compact"/>
            </w:pPr>
            <w:r>
              <w:t xml:space="preserve">21.10%</w:t>
            </w:r>
          </w:p>
        </w:tc>
      </w:tr>
      <w:tr>
        <w:tc>
          <w:tcPr>
            <w:tcW w:type="dxa" w:w="5102"/>
          </w:tcPr>
          <w:p>
            <w:pPr>
              <w:pStyle w:val="Compact"/>
            </w:pPr>
            <w:r>
              <w:t xml:space="preserve">Final Exam</w:t>
            </w:r>
          </w:p>
        </w:tc>
        <w:tc>
          <w:tcPr>
            <w:tcW w:type="dxa" w:w="2835"/>
          </w:tcPr>
          <w:p>
            <w:pPr>
              <w:pStyle w:val="Compact"/>
            </w:pPr>
            <w:r>
              <w:t xml:space="preserve">400 points</w:t>
            </w:r>
          </w:p>
        </w:tc>
        <w:tc>
          <w:tcPr>
            <w:tcW w:type="dxa" w:w="1134"/>
          </w:tcPr>
          <w:p>
            <w:pPr>
              <w:pStyle w:val="Compact"/>
            </w:pPr>
            <w:r>
              <w:t xml:space="preserve">33.76%</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r>
              <w:t xml:space="preserve">Bonus</w:t>
            </w:r>
          </w:p>
        </w:tc>
      </w:tr>
      <w:tr>
        <w:tc>
          <w:tcPr>
            <w:tcW w:type="dxa" w:w="5102"/>
          </w:tcPr>
          <w:p>
            <w:pPr>
              <w:pStyle w:val="Compact"/>
            </w:pPr>
            <w:r>
              <w:rPr>
                <w:b/>
                <w:bCs/>
              </w:rPr>
              <w:t xml:space="preserve">Total</w:t>
            </w:r>
          </w:p>
        </w:tc>
        <w:tc>
          <w:tcPr>
            <w:tcW w:type="dxa" w:w="2835"/>
          </w:tcPr>
          <w:p>
            <w:pPr>
              <w:pStyle w:val="Compact"/>
            </w:pPr>
            <w:r>
              <w:rPr>
                <w:b/>
                <w:bCs/>
              </w:rPr>
              <w:t xml:space="preserve">1,185 points</w:t>
            </w:r>
          </w:p>
        </w:tc>
        <w:tc>
          <w:tcPr>
            <w:tcW w:type="dxa" w:w="1134"/>
          </w:tcPr>
          <w:p>
            <w:pPr>
              <w:pStyle w:val="Compact"/>
            </w:pPr>
            <w:r>
              <w:t xml:space="preserve">100.00%</w:t>
            </w:r>
          </w:p>
        </w:tc>
      </w:tr>
    </w:tbl>
    <w:bookmarkEnd w:id="35"/>
    <w:bookmarkStart w:id="42" w:name="grading-components"/>
    <w:p>
      <w:pPr>
        <w:pStyle w:val="Heading3"/>
      </w:pPr>
      <w:r>
        <w:t xml:space="preserve">Grading Components</w:t>
      </w:r>
    </w:p>
    <w:bookmarkStart w:id="36" w:name="week-1-activities"/>
    <w:p>
      <w:pPr>
        <w:pStyle w:val="Heading4"/>
      </w:pPr>
      <w:r>
        <w:t xml:space="preserve">Week 1 Activities</w:t>
      </w:r>
    </w:p>
    <w:p>
      <w:pPr>
        <w:numPr>
          <w:ilvl w:val="0"/>
          <w:numId w:val="1010"/>
        </w:numPr>
      </w:pPr>
      <w:r>
        <w:rPr>
          <w:b/>
          <w:bCs/>
        </w:rPr>
        <w:t xml:space="preserve">Syllabus Knowledge Quiz</w:t>
      </w:r>
      <w:r>
        <w:t xml:space="preserve">: Test your understanding of the course syllabus</w:t>
      </w:r>
    </w:p>
    <w:p>
      <w:pPr>
        <w:numPr>
          <w:ilvl w:val="0"/>
          <w:numId w:val="1010"/>
        </w:numPr>
      </w:pPr>
      <w:r>
        <w:rPr>
          <w:b/>
          <w:bCs/>
        </w:rPr>
        <w:t xml:space="preserve">Canvas Profile</w:t>
      </w:r>
      <w:r>
        <w:t xml:space="preserve">: Upload your photo and biography</w:t>
      </w:r>
    </w:p>
    <w:p>
      <w:pPr>
        <w:numPr>
          <w:ilvl w:val="0"/>
          <w:numId w:val="1010"/>
        </w:numPr>
      </w:pPr>
      <w:r>
        <w:rPr>
          <w:b/>
          <w:bCs/>
        </w:rPr>
        <w:t xml:space="preserve">Team Meeting Rubric Quiz</w:t>
      </w:r>
      <w:r>
        <w:t xml:space="preserve">: Test your understanding of the</w:t>
      </w:r>
      <w:r>
        <w:t xml:space="preserve"> </w:t>
      </w:r>
      <w:hyperlink r:id="rId33">
        <w:r>
          <w:rPr>
            <w:rStyle w:val="Hyperlink"/>
            <w:color w:val="0066CC"/>
            <w:u w:val="single"/>
          </w:rPr>
          <w:t xml:space="preserve">team meeting rubric</w:t>
        </w:r>
      </w:hyperlink>
    </w:p>
    <w:p>
      <w:pPr>
        <w:numPr>
          <w:ilvl w:val="0"/>
          <w:numId w:val="1010"/>
        </w:numPr>
      </w:pPr>
      <w:r>
        <w:rPr>
          <w:b/>
          <w:bCs/>
        </w:rPr>
        <w:t xml:space="preserve">Online Team Presentation Rubric Quiz</w:t>
      </w:r>
      <w:r>
        <w:t xml:space="preserve">: Test your understanding of the</w:t>
      </w:r>
      <w:r>
        <w:t xml:space="preserve"> </w:t>
      </w:r>
      <w:hyperlink r:id="rId34">
        <w:r>
          <w:rPr>
            <w:rStyle w:val="Hyperlink"/>
            <w:color w:val="0066CC"/>
            <w:u w:val="single"/>
          </w:rPr>
          <w:t xml:space="preserve">online team presentation rubric</w:t>
        </w:r>
      </w:hyperlink>
    </w:p>
    <w:bookmarkEnd w:id="36"/>
    <w:bookmarkStart w:id="37"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7"/>
    <w:bookmarkStart w:id="38" w:name="team-presentation"/>
    <w:p>
      <w:pPr>
        <w:pStyle w:val="Heading4"/>
      </w:pPr>
      <w:r>
        <w:t xml:space="preserve">Team Presentation</w:t>
      </w:r>
    </w:p>
    <w:p>
      <w:pPr>
        <w:pStyle w:val="FirstParagraph"/>
      </w:pPr>
      <w:r>
        <w:t xml:space="preserve">Each of the 11 teams will present once during the semester. Presentation requirements:</w:t>
      </w:r>
    </w:p>
    <w:p>
      <w:pPr>
        <w:numPr>
          <w:ilvl w:val="0"/>
          <w:numId w:val="1011"/>
        </w:numPr>
      </w:pPr>
      <w:r>
        <w:rPr>
          <w:b/>
          <w:bCs/>
        </w:rPr>
        <w:t xml:space="preserve">Explain the Law</w:t>
      </w:r>
      <w:r>
        <w:t xml:space="preserve">: Present the key concepts of the week’s employment law topic</w:t>
      </w:r>
    </w:p>
    <w:p>
      <w:pPr>
        <w:numPr>
          <w:ilvl w:val="0"/>
          <w:numId w:val="1011"/>
        </w:numPr>
      </w:pPr>
      <w:r>
        <w:rPr>
          <w:b/>
          <w:bCs/>
        </w:rPr>
        <w:t xml:space="preserve">Compare CA vs. Federal Law</w:t>
      </w:r>
      <w:r>
        <w:t xml:space="preserve">: Highlight the differences between California and federal regulations</w:t>
      </w:r>
    </w:p>
    <w:p>
      <w:pPr>
        <w:numPr>
          <w:ilvl w:val="0"/>
          <w:numId w:val="1011"/>
        </w:numPr>
      </w:pPr>
      <w:r>
        <w:rPr>
          <w:b/>
          <w:bCs/>
        </w:rPr>
        <w:t xml:space="preserve">Personal Work Experience</w:t>
      </w:r>
      <w:r>
        <w:t xml:space="preserve">: Share examples from your own work experience that relate to the topic</w:t>
      </w:r>
    </w:p>
    <w:p>
      <w:pPr>
        <w:numPr>
          <w:ilvl w:val="0"/>
          <w:numId w:val="1011"/>
        </w:numPr>
      </w:pPr>
      <w:r>
        <w:rPr>
          <w:b/>
          <w:bCs/>
        </w:rPr>
        <w:t xml:space="preserve">YouTube Video</w:t>
      </w:r>
      <w:r>
        <w:t xml:space="preserve">: Find and share a relevant YouTube video link (do not play during presentation)</w:t>
      </w:r>
    </w:p>
    <w:p>
      <w:pPr>
        <w:numPr>
          <w:ilvl w:val="0"/>
          <w:numId w:val="1011"/>
        </w:numPr>
      </w:pPr>
      <w:r>
        <w:rPr>
          <w:b/>
          <w:bCs/>
        </w:rPr>
        <w:t xml:space="preserve">Case Summary &amp; Discussion Questions</w:t>
      </w:r>
      <w:r>
        <w:t xml:space="preserve">: Summarize a relevant legal case and create discussion questions for the class</w:t>
      </w:r>
    </w:p>
    <w:p>
      <w:pPr>
        <w:numPr>
          <w:ilvl w:val="0"/>
          <w:numId w:val="1011"/>
        </w:numPr>
      </w:pPr>
      <w:r>
        <w:t xml:space="preserve">The discussion questions will be used for that week’s team meeting activity</w:t>
      </w:r>
    </w:p>
    <w:bookmarkEnd w:id="38"/>
    <w:bookmarkStart w:id="39"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p>
    <w:p>
      <w:pPr>
        <w:numPr>
          <w:ilvl w:val="0"/>
          <w:numId w:val="1012"/>
        </w:numPr>
      </w:pPr>
      <w:r>
        <w:rPr>
          <w:b/>
          <w:bCs/>
        </w:rPr>
        <w:t xml:space="preserve">Recording Required</w:t>
      </w:r>
      <w:r>
        <w:t xml:space="preserve">: All team meetings must be recorded via Zoom</w:t>
      </w:r>
    </w:p>
    <w:p>
      <w:pPr>
        <w:numPr>
          <w:ilvl w:val="0"/>
          <w:numId w:val="1012"/>
        </w:numPr>
      </w:pPr>
      <w:r>
        <w:rPr>
          <w:b/>
          <w:bCs/>
        </w:rPr>
        <w:t xml:space="preserve">Transcription</w:t>
      </w:r>
      <w:r>
        <w:t xml:space="preserve">: Use the Zoom recording to generate a transcript</w:t>
      </w:r>
    </w:p>
    <w:p>
      <w:pPr>
        <w:numPr>
          <w:ilvl w:val="0"/>
          <w:numId w:val="1012"/>
        </w:numPr>
      </w:pPr>
      <w:r>
        <w:rPr>
          <w:b/>
          <w:bCs/>
        </w:rPr>
        <w:t xml:space="preserve">Meeting Notes</w:t>
      </w:r>
      <w:r>
        <w:t xml:space="preserve">: The Notetaker will use the transcript to create meeting notes using the provided prompt</w:t>
      </w:r>
    </w:p>
    <w:p>
      <w:pPr>
        <w:numPr>
          <w:ilvl w:val="0"/>
          <w:numId w:val="1012"/>
        </w:numPr>
      </w:pPr>
      <w:r>
        <w:rPr>
          <w:b/>
          <w:bCs/>
        </w:rPr>
        <w:t xml:space="preserve">Peer Evaluation</w:t>
      </w:r>
      <w:r>
        <w:t xml:space="preserve">: All team members must complete the peer review evaluation after each meeting</w:t>
      </w:r>
    </w:p>
    <w:p>
      <w:pPr>
        <w:pStyle w:val="FirstParagraph"/>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9"/>
    <w:bookmarkStart w:id="40" w:name="exams-midterm-final"/>
    <w:p>
      <w:pPr>
        <w:pStyle w:val="Heading4"/>
      </w:pPr>
      <w:r>
        <w:t xml:space="preserve">Exams (Midterm, Final)</w:t>
      </w:r>
    </w:p>
    <w:p>
      <w:pPr>
        <w:pStyle w:val="FirstParagraph"/>
      </w:pPr>
      <w:r>
        <w:t xml:space="preserve">Exams will be based on the lecture videos, textbook readings, and class activities.</w:t>
      </w:r>
    </w:p>
    <w:bookmarkEnd w:id="40"/>
    <w:bookmarkStart w:id="41"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p>
      <w:pPr>
        <w:pStyle w:val="BodyText"/>
      </w:pPr>
      <w:r>
        <w:rPr>
          <w:b/>
          <w:bCs/>
        </w:rPr>
        <w:t xml:space="preserve">Check Your OCB Score:</w:t>
      </w:r>
      <w:r>
        <w:t xml:space="preserve"> </w:t>
      </w:r>
      <w:r>
        <w:t xml:space="preserve">You can view your current OCB score on the</w:t>
      </w:r>
      <w:r>
        <w:t xml:space="preserve"> </w:t>
      </w:r>
      <w:hyperlink r:id="rId12">
        <w:r>
          <w:rPr>
            <w:rStyle w:val="Hyperlink"/>
            <w:color w:val="0066CC"/>
            <w:u w:val="single"/>
          </w:rPr>
          <w:t xml:space="preserve">Attendance Sheet</w:t>
        </w:r>
      </w:hyperlink>
      <w:r>
        <w:t xml:space="preserve">.</w:t>
      </w:r>
    </w:p>
    <w:bookmarkEnd w:id="41"/>
    <w:bookmarkEnd w:id="42"/>
    <w:bookmarkStart w:id="43" w:name="grading-scale"/>
    <w:p>
      <w:pPr>
        <w:pStyle w:val="Heading3"/>
      </w:pPr>
      <w:r>
        <w:t xml:space="preserve">Grading Scale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W w:type="dxa" w:w="1701"/>
          </w:tcPr>
          <w:p>
            <w:pPr>
              <w:pStyle w:val="Compact"/>
            </w:pPr>
            <w:r>
              <w:t xml:space="preserve">Grade</w:t>
            </w:r>
          </w:p>
        </w:tc>
        <w:tc>
          <w:tcPr>
            <w:tcW w:type="dxa" w:w="2835"/>
          </w:tcPr>
          <w:p>
            <w:pPr>
              <w:pStyle w:val="Compact"/>
            </w:pPr>
            <w:r>
              <w:t xml:space="preserve">Range</w:t>
            </w:r>
          </w:p>
        </w:tc>
      </w:tr>
      <w:tr>
        <w:tc>
          <w:tcPr>
            <w:tcW w:type="dxa" w:w="1701"/>
          </w:tcPr>
          <w:p>
            <w:pPr>
              <w:pStyle w:val="Compact"/>
            </w:pPr>
            <w:r>
              <w:t xml:space="preserve">A</w:t>
            </w:r>
          </w:p>
        </w:tc>
        <w:tc>
          <w:tcPr>
            <w:tcW w:type="dxa" w:w="2835"/>
          </w:tcPr>
          <w:p>
            <w:pPr>
              <w:pStyle w:val="Compact"/>
            </w:pPr>
            <w:r>
              <w:t xml:space="preserve">100% to 94.0%</w:t>
            </w:r>
          </w:p>
        </w:tc>
      </w:tr>
      <w:tr>
        <w:tc>
          <w:tcPr>
            <w:tcW w:type="dxa" w:w="1701"/>
          </w:tcPr>
          <w:p>
            <w:pPr>
              <w:pStyle w:val="Compact"/>
            </w:pPr>
            <w:r>
              <w:t xml:space="preserve">A-</w:t>
            </w:r>
          </w:p>
        </w:tc>
        <w:tc>
          <w:tcPr>
            <w:tcW w:type="dxa" w:w="2835"/>
          </w:tcPr>
          <w:p>
            <w:pPr>
              <w:pStyle w:val="Compact"/>
            </w:pPr>
            <w:r>
              <w:t xml:space="preserve">&lt; 94.0% to 90.0%</w:t>
            </w:r>
          </w:p>
        </w:tc>
      </w:tr>
      <w:tr>
        <w:tc>
          <w:tcPr>
            <w:tcW w:type="dxa" w:w="1701"/>
          </w:tcPr>
          <w:p>
            <w:pPr>
              <w:pStyle w:val="Compact"/>
            </w:pPr>
            <w:r>
              <w:t xml:space="preserve">B+</w:t>
            </w:r>
          </w:p>
        </w:tc>
        <w:tc>
          <w:tcPr>
            <w:tcW w:type="dxa" w:w="2835"/>
          </w:tcPr>
          <w:p>
            <w:pPr>
              <w:pStyle w:val="Compact"/>
            </w:pPr>
            <w:r>
              <w:t xml:space="preserve">&lt; 90.0% to 87.0%</w:t>
            </w:r>
          </w:p>
        </w:tc>
      </w:tr>
      <w:tr>
        <w:tc>
          <w:tcPr>
            <w:tcW w:type="dxa" w:w="1701"/>
          </w:tcPr>
          <w:p>
            <w:pPr>
              <w:pStyle w:val="Compact"/>
            </w:pPr>
            <w:r>
              <w:t xml:space="preserve">B</w:t>
            </w:r>
          </w:p>
        </w:tc>
        <w:tc>
          <w:tcPr>
            <w:tcW w:type="dxa" w:w="2835"/>
          </w:tcPr>
          <w:p>
            <w:pPr>
              <w:pStyle w:val="Compact"/>
            </w:pPr>
            <w:r>
              <w:t xml:space="preserve">&lt; 87.0% to 84.0%</w:t>
            </w:r>
          </w:p>
        </w:tc>
      </w:tr>
      <w:tr>
        <w:tc>
          <w:tcPr>
            <w:tcW w:type="dxa" w:w="1701"/>
          </w:tcPr>
          <w:p>
            <w:pPr>
              <w:pStyle w:val="Compact"/>
            </w:pPr>
            <w:r>
              <w:t xml:space="preserve">B-</w:t>
            </w:r>
          </w:p>
        </w:tc>
        <w:tc>
          <w:tcPr>
            <w:tcW w:type="dxa" w:w="2835"/>
          </w:tcPr>
          <w:p>
            <w:pPr>
              <w:pStyle w:val="Compact"/>
            </w:pPr>
            <w:r>
              <w:t xml:space="preserve">&lt; 84.0% to 80.0%</w:t>
            </w:r>
          </w:p>
        </w:tc>
      </w:tr>
      <w:tr>
        <w:tc>
          <w:tcPr>
            <w:tcW w:type="dxa" w:w="1701"/>
          </w:tcPr>
          <w:p>
            <w:pPr>
              <w:pStyle w:val="Compact"/>
            </w:pPr>
            <w:r>
              <w:t xml:space="preserve">C+</w:t>
            </w:r>
          </w:p>
        </w:tc>
        <w:tc>
          <w:tcPr>
            <w:tcW w:type="dxa" w:w="2835"/>
          </w:tcPr>
          <w:p>
            <w:pPr>
              <w:pStyle w:val="Compact"/>
            </w:pPr>
            <w:r>
              <w:t xml:space="preserve">&lt; 80.0% to 77.0%</w:t>
            </w:r>
          </w:p>
        </w:tc>
      </w:tr>
      <w:tr>
        <w:tc>
          <w:tcPr>
            <w:tcW w:type="dxa" w:w="1701"/>
          </w:tcPr>
          <w:p>
            <w:pPr>
              <w:pStyle w:val="Compact"/>
            </w:pPr>
            <w:r>
              <w:t xml:space="preserve">C</w:t>
            </w:r>
          </w:p>
        </w:tc>
        <w:tc>
          <w:tcPr>
            <w:tcW w:type="dxa" w:w="2835"/>
          </w:tcPr>
          <w:p>
            <w:pPr>
              <w:pStyle w:val="Compact"/>
            </w:pPr>
            <w:r>
              <w:t xml:space="preserve">&lt; 77.0% to 74.0%</w:t>
            </w:r>
          </w:p>
        </w:tc>
      </w:tr>
      <w:tr>
        <w:tc>
          <w:tcPr>
            <w:tcW w:type="dxa" w:w="1701"/>
          </w:tcPr>
          <w:p>
            <w:pPr>
              <w:pStyle w:val="Compact"/>
            </w:pPr>
            <w:r>
              <w:t xml:space="preserve">C-</w:t>
            </w:r>
          </w:p>
        </w:tc>
        <w:tc>
          <w:tcPr>
            <w:tcW w:type="dxa" w:w="2835"/>
          </w:tcPr>
          <w:p>
            <w:pPr>
              <w:pStyle w:val="Compact"/>
            </w:pPr>
            <w:r>
              <w:t xml:space="preserve">&lt; 74.0% to 70.0%</w:t>
            </w:r>
          </w:p>
        </w:tc>
      </w:tr>
      <w:tr>
        <w:tc>
          <w:tcPr>
            <w:tcW w:type="dxa" w:w="1701"/>
          </w:tcPr>
          <w:p>
            <w:pPr>
              <w:pStyle w:val="Compact"/>
            </w:pPr>
            <w:r>
              <w:t xml:space="preserve">D+</w:t>
            </w:r>
          </w:p>
        </w:tc>
        <w:tc>
          <w:tcPr>
            <w:tcW w:type="dxa" w:w="2835"/>
          </w:tcPr>
          <w:p>
            <w:pPr>
              <w:pStyle w:val="Compact"/>
            </w:pPr>
            <w:r>
              <w:t xml:space="preserve">&lt; 70.0% to 67.0%</w:t>
            </w:r>
          </w:p>
        </w:tc>
      </w:tr>
      <w:tr>
        <w:tc>
          <w:tcPr>
            <w:tcW w:type="dxa" w:w="1701"/>
          </w:tcPr>
          <w:p>
            <w:pPr>
              <w:pStyle w:val="Compact"/>
            </w:pPr>
            <w:r>
              <w:t xml:space="preserve">D</w:t>
            </w:r>
          </w:p>
        </w:tc>
        <w:tc>
          <w:tcPr>
            <w:tcW w:type="dxa" w:w="2835"/>
          </w:tcPr>
          <w:p>
            <w:pPr>
              <w:pStyle w:val="Compact"/>
            </w:pPr>
            <w:r>
              <w:t xml:space="preserve">&lt; 67.0% to 64.0%</w:t>
            </w:r>
          </w:p>
        </w:tc>
      </w:tr>
      <w:tr>
        <w:tc>
          <w:tcPr>
            <w:tcW w:type="dxa" w:w="1701"/>
          </w:tcPr>
          <w:p>
            <w:pPr>
              <w:pStyle w:val="Compact"/>
            </w:pPr>
            <w:r>
              <w:t xml:space="preserve">D-</w:t>
            </w:r>
          </w:p>
        </w:tc>
        <w:tc>
          <w:tcPr>
            <w:tcW w:type="dxa" w:w="2835"/>
          </w:tcPr>
          <w:p>
            <w:pPr>
              <w:pStyle w:val="Compact"/>
            </w:pPr>
            <w:r>
              <w:t xml:space="preserve">&lt; 64.0% to 60.0%</w:t>
            </w:r>
          </w:p>
        </w:tc>
      </w:tr>
      <w:tr>
        <w:tc>
          <w:tcPr>
            <w:tcW w:type="dxa" w:w="1701"/>
          </w:tcPr>
          <w:p>
            <w:pPr>
              <w:pStyle w:val="Compact"/>
            </w:pPr>
            <w:r>
              <w:t xml:space="preserve">F</w:t>
            </w:r>
          </w:p>
        </w:tc>
        <w:tc>
          <w:tcPr>
            <w:tcW w:type="dxa" w:w="2835"/>
          </w:tcPr>
          <w:p>
            <w:pPr>
              <w:pStyle w:val="Compact"/>
            </w:pPr>
            <w:r>
              <w:t xml:space="preserve">&lt; 60.0% to 0%</w:t>
            </w:r>
          </w:p>
        </w:tc>
      </w:tr>
    </w:tbl>
    <w:bookmarkEnd w:id="43"/>
    <w:bookmarkStart w:id="44"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4"/>
    <w:bookmarkEnd w:id="45"/>
    <w:bookmarkStart w:id="59" w:name="course-schedule"/>
    <w:p>
      <w:pPr>
        <w:pStyle w:val="Heading2"/>
      </w:pPr>
      <w:r>
        <w:t xml:space="preserve">7. Course Schedule</w:t>
      </w:r>
    </w:p>
    <w:bookmarkStart w:id="46" w:name="important-dates"/>
    <w:p>
      <w:pPr>
        <w:pStyle w:val="Heading3"/>
      </w:pPr>
      <w:r>
        <w:t xml:space="preserve">Important Dates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7"/>
        <w:gridCol w:w="6172"/>
      </w:tblGrid>
      <w:tr>
        <w:trPr>
          <w:tblHeader w:val="on"/>
        </w:trPr>
        <w:tc>
          <w:tcPr>
            <w:tcW w:type="dxa" w:w="2268"/>
          </w:tcPr>
          <w:p>
            <w:pPr>
              <w:pStyle w:val="Compact"/>
            </w:pPr>
            <w:r>
              <w:t xml:space="preserve">Date</w:t>
            </w:r>
          </w:p>
        </w:tc>
        <w:tc>
          <w:tcPr>
            <w:tcW w:type="dxa" w:w="6803"/>
          </w:tcPr>
          <w:p>
            <w:pPr>
              <w:pStyle w:val="Compact"/>
            </w:pPr>
            <w:r>
              <w:t xml:space="preserve">Event</w:t>
            </w:r>
          </w:p>
        </w:tc>
      </w:tr>
      <w:tr>
        <w:tc>
          <w:tcPr>
            <w:tcW w:type="dxa" w:w="2268"/>
          </w:tcPr>
          <w:p>
            <w:pPr>
              <w:pStyle w:val="Compact"/>
            </w:pPr>
            <w:r>
              <w:t xml:space="preserve">Jan 19 (Mon)</w:t>
            </w:r>
          </w:p>
        </w:tc>
        <w:tc>
          <w:tcPr>
            <w:tcW w:type="dxa" w:w="6803"/>
          </w:tcPr>
          <w:p>
            <w:pPr>
              <w:pStyle w:val="Compact"/>
            </w:pPr>
            <w:r>
              <w:t xml:space="preserve">HOLIDAY - Martin Luther King, Jr. Day - Campus Closed</w:t>
            </w:r>
          </w:p>
        </w:tc>
      </w:tr>
      <w:tr>
        <w:tc>
          <w:tcPr>
            <w:tcW w:type="dxa" w:w="2268"/>
          </w:tcPr>
          <w:p>
            <w:pPr>
              <w:pStyle w:val="Compact"/>
            </w:pPr>
            <w:r>
              <w:t xml:space="preserve">Jan 20 (Tue)</w:t>
            </w:r>
          </w:p>
        </w:tc>
        <w:tc>
          <w:tcPr>
            <w:tcW w:type="dxa" w:w="6803"/>
          </w:tcPr>
          <w:p>
            <w:pPr>
              <w:pStyle w:val="Compact"/>
            </w:pPr>
            <w:r>
              <w:t xml:space="preserve">First Day of Classes</w:t>
            </w:r>
          </w:p>
        </w:tc>
      </w:tr>
      <w:tr>
        <w:tc>
          <w:tcPr>
            <w:tcW w:type="dxa" w:w="2268"/>
          </w:tcPr>
          <w:p>
            <w:pPr>
              <w:pStyle w:val="Compact"/>
            </w:pPr>
            <w:r>
              <w:t xml:space="preserve">Mar 9 - Mar 15</w:t>
            </w:r>
          </w:p>
        </w:tc>
        <w:tc>
          <w:tcPr>
            <w:tcW w:type="dxa" w:w="6803"/>
          </w:tcPr>
          <w:p>
            <w:pPr>
              <w:pStyle w:val="Compact"/>
            </w:pPr>
            <w:r>
              <w:rPr>
                <w:b/>
                <w:bCs/>
              </w:rPr>
              <w:t xml:space="preserve">Midterm Exam</w:t>
            </w:r>
            <w:r>
              <w:t xml:space="preserve"> </w:t>
            </w:r>
            <w:r>
              <w:t xml:space="preserve">(Week 8)</w:t>
            </w:r>
          </w:p>
        </w:tc>
      </w:tr>
      <w:tr>
        <w:tc>
          <w:tcPr>
            <w:tcW w:type="dxa" w:w="2268"/>
          </w:tcPr>
          <w:p>
            <w:pPr>
              <w:pStyle w:val="Compact"/>
            </w:pPr>
            <w:r>
              <w:t xml:space="preserve">Mar 30 - Apr 5</w:t>
            </w:r>
          </w:p>
        </w:tc>
        <w:tc>
          <w:tcPr>
            <w:tcW w:type="dxa" w:w="6803"/>
          </w:tcPr>
          <w:p>
            <w:pPr>
              <w:pStyle w:val="Compact"/>
            </w:pPr>
            <w:r>
              <w:t xml:space="preserve">Spring Semester Break (No Classes)</w:t>
            </w:r>
          </w:p>
        </w:tc>
      </w:tr>
      <w:tr>
        <w:tc>
          <w:tcPr>
            <w:tcW w:type="dxa" w:w="2268"/>
          </w:tcPr>
          <w:p>
            <w:pPr>
              <w:pStyle w:val="Compact"/>
            </w:pPr>
            <w:r>
              <w:t xml:space="preserve">Mar 31 (Tue)</w:t>
            </w:r>
          </w:p>
        </w:tc>
        <w:tc>
          <w:tcPr>
            <w:tcW w:type="dxa" w:w="6803"/>
          </w:tcPr>
          <w:p>
            <w:pPr>
              <w:pStyle w:val="Compact"/>
            </w:pPr>
            <w:r>
              <w:t xml:space="preserve">HOLIDAY - Cesar Chavez Day - Campus Closed</w:t>
            </w:r>
          </w:p>
        </w:tc>
      </w:tr>
      <w:tr>
        <w:tc>
          <w:tcPr>
            <w:tcW w:type="dxa" w:w="2268"/>
          </w:tcPr>
          <w:p>
            <w:pPr>
              <w:pStyle w:val="Compact"/>
            </w:pPr>
            <w:r>
              <w:t xml:space="preserve">Apr 20 - Apr 24</w:t>
            </w:r>
          </w:p>
        </w:tc>
        <w:tc>
          <w:tcPr>
            <w:tcW w:type="dxa" w:w="6803"/>
          </w:tcPr>
          <w:p>
            <w:pPr>
              <w:pStyle w:val="Compact"/>
            </w:pPr>
            <w:r>
              <w:t xml:space="preserve">SOCI Week (Online and Paper SOCIs)</w:t>
            </w:r>
          </w:p>
        </w:tc>
      </w:tr>
      <w:tr>
        <w:tc>
          <w:tcPr>
            <w:tcW w:type="dxa" w:w="2268"/>
          </w:tcPr>
          <w:p>
            <w:pPr>
              <w:pStyle w:val="Compact"/>
            </w:pPr>
            <w:r>
              <w:t xml:space="preserve">May 11 (Mon)</w:t>
            </w:r>
          </w:p>
        </w:tc>
        <w:tc>
          <w:tcPr>
            <w:tcW w:type="dxa" w:w="6803"/>
          </w:tcPr>
          <w:p>
            <w:pPr>
              <w:pStyle w:val="Compact"/>
            </w:pPr>
            <w:r>
              <w:t xml:space="preserve">Last Day of Classes</w:t>
            </w:r>
          </w:p>
        </w:tc>
      </w:tr>
      <w:tr>
        <w:tc>
          <w:tcPr>
            <w:tcW w:type="dxa" w:w="2268"/>
          </w:tcPr>
          <w:p>
            <w:pPr>
              <w:pStyle w:val="Compact"/>
            </w:pPr>
            <w:r>
              <w:t xml:space="preserve">May 12 - May 18</w:t>
            </w:r>
          </w:p>
        </w:tc>
        <w:tc>
          <w:tcPr>
            <w:tcW w:type="dxa" w:w="6803"/>
          </w:tcPr>
          <w:p>
            <w:pPr>
              <w:pStyle w:val="Compact"/>
            </w:pPr>
            <w:r>
              <w:rPr>
                <w:b/>
                <w:bCs/>
              </w:rPr>
              <w:t xml:space="preserve">Final Exam</w:t>
            </w:r>
            <w:r>
              <w:t xml:space="preserve"> </w:t>
            </w:r>
            <w:r>
              <w:t xml:space="preserve">/ Examination Period</w:t>
            </w:r>
          </w:p>
        </w:tc>
      </w:tr>
      <w:tr>
        <w:tc>
          <w:tcPr>
            <w:tcW w:type="dxa" w:w="2268"/>
          </w:tcPr>
          <w:p>
            <w:pPr>
              <w:pStyle w:val="Compact"/>
            </w:pPr>
            <w:r>
              <w:t xml:space="preserve">May 19 - May 20</w:t>
            </w:r>
          </w:p>
        </w:tc>
        <w:tc>
          <w:tcPr>
            <w:tcW w:type="dxa" w:w="6803"/>
          </w:tcPr>
          <w:p>
            <w:pPr>
              <w:pStyle w:val="Compact"/>
            </w:pPr>
            <w:r>
              <w:t xml:space="preserve">Evaluation Days</w:t>
            </w:r>
          </w:p>
        </w:tc>
      </w:tr>
      <w:tr>
        <w:tc>
          <w:tcPr>
            <w:tcW w:type="dxa" w:w="2268"/>
          </w:tcPr>
          <w:p>
            <w:pPr>
              <w:pStyle w:val="Compact"/>
            </w:pPr>
            <w:r>
              <w:t xml:space="preserve">May 21 (Thu)</w:t>
            </w:r>
          </w:p>
        </w:tc>
        <w:tc>
          <w:tcPr>
            <w:tcW w:type="dxa" w:w="6803"/>
          </w:tcPr>
          <w:p>
            <w:pPr>
              <w:pStyle w:val="Compact"/>
            </w:pPr>
            <w:r>
              <w:t xml:space="preserve">Grades Due</w:t>
            </w:r>
          </w:p>
        </w:tc>
      </w:tr>
    </w:tbl>
    <w:bookmarkEnd w:id="46"/>
    <w:bookmarkStart w:id="58"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1701"/>
          </w:tcPr>
          <w:p>
            <w:pPr>
              <w:pStyle w:val="Compact"/>
            </w:pPr>
            <w:r>
              <w:t xml:space="preserve">Class</w:t>
            </w:r>
          </w:p>
        </w:tc>
        <w:tc>
          <w:tcPr>
            <w:tcW w:type="dxa" w:w="7937"/>
          </w:tcPr>
          <w:p>
            <w:pPr>
              <w:pStyle w:val="Compact"/>
            </w:pPr>
            <w:r>
              <w:t xml:space="preserve">Contents</w:t>
            </w:r>
          </w:p>
        </w:tc>
      </w:tr>
      <w:tr>
        <w:tc>
          <w:tcPr>
            <w:tcW w:type="dxa" w:w="1701"/>
          </w:tcPr>
          <w:p>
            <w:pPr>
              <w:pStyle w:val="Compact"/>
            </w:pPr>
            <w:r>
              <w:t xml:space="preserve">Week 1</w:t>
              <w:br/>
              <w:t xml:space="preserve">1/19 ~ 1/25</w:t>
            </w:r>
          </w:p>
        </w:tc>
        <w:tc>
          <w:tcPr>
            <w:tcW w:type="dxa" w:w="7937"/>
          </w:tcPr>
          <w:p>
            <w:pPr>
              <w:pStyle w:val="Compact"/>
            </w:pPr>
            <w:r>
              <w:t xml:space="preserve"/>
              <w:br/>
            </w:r>
            <w:r>
              <w:rPr>
                <w:b/>
                <w:bCs/>
              </w:rPr>
              <w:t xml:space="preserve">Read the Syllabus</w:t>
            </w:r>
            <w:r>
              <w:t xml:space="preserve"/>
              <w:br/>
              <w:br/>
              <w:t xml:space="preserve">Read the syllabus carefully.</w:t>
            </w:r>
            <w:r>
              <w:t xml:space="preserve"> </w:t>
            </w:r>
            <w:r>
              <w:rPr>
                <w:b/>
                <w:bCs/>
              </w:rPr>
              <w:t xml:space="preserve">(Due: By the end of the week)</w:t>
            </w:r>
            <w:r>
              <w:t xml:space="preserve"/>
              <w:br/>
              <w:t xml:space="preserve">: If you spot errors or have questions about the course materials, please email me. You can earn 1 OCB (Organizational Citizenship Behavior) bonus point for providing constructive feedback or thoughtful questions via email.</w:t>
              <w:br/>
              <w:t xml:space="preserve">→ Syllabus Knowledge Quiz</w:t>
            </w:r>
            <w:r>
              <w:t xml:space="preserve"> </w:t>
            </w:r>
            <w:r>
              <w:rPr>
                <w:b/>
                <w:bCs/>
              </w:rPr>
              <w:t xml:space="preserve">(Due: By the end of the week)</w:t>
            </w:r>
            <w:r>
              <w:t xml:space="preserve"/>
              <w:br/>
              <w:br/>
              <w:br/>
            </w:r>
            <w:r>
              <w:rPr>
                <w:b/>
                <w:bCs/>
              </w:rPr>
              <w:t xml:space="preserve">Updating Canvas Profile Photo and Biography</w:t>
            </w:r>
            <w:r>
              <w:t xml:space="preserve"/>
              <w:br/>
              <w:br/>
              <w:t xml:space="preserve">→ Upload your photo and biography in Canvas</w:t>
            </w:r>
            <w:r>
              <w:t xml:space="preserve"> </w:t>
            </w:r>
            <w:hyperlink r:id="rId47">
              <w:r>
                <w:rPr>
                  <w:rStyle w:val="Hyperlink"/>
                  <w:color w:val="0066CC"/>
                  <w:u w:val="single"/>
                </w:rPr>
                <w:t xml:space="preserve">Updating Your Canvas Profile Photo and Biography</w:t>
              </w:r>
            </w:hyperlink>
            <w:r>
              <w:t xml:space="preserve"/>
              <w:br/>
              <w:br/>
              <w:br/>
            </w:r>
            <w:r>
              <w:rPr>
                <w:b/>
                <w:bCs/>
              </w:rPr>
              <w:t xml:space="preserve">Preparing for Team Meetings</w:t>
            </w:r>
            <w:r>
              <w:t xml:space="preserve"/>
              <w:br/>
              <w:br/>
              <w:t xml:space="preserve">→ Team meeting rubric knowledge quiz</w:t>
            </w:r>
            <w:r>
              <w:t xml:space="preserve"> </w:t>
            </w:r>
            <w:r>
              <w:rPr>
                <w:b/>
                <w:bCs/>
              </w:rPr>
              <w:t xml:space="preserve">(Due: By the end of the week)</w:t>
            </w:r>
            <w:r>
              <w:t xml:space="preserve"/>
              <w:br/>
              <w:br/>
            </w:r>
            <w:r>
              <w:rPr>
                <w:b/>
                <w:bCs/>
              </w:rPr>
              <w:t xml:space="preserve">Frequently Asked Questions</w:t>
            </w:r>
            <w:r>
              <w:t xml:space="preserve"/>
              <w:br/>
              <w:t xml:space="preserve">Q1. How many team members are allowed for our team projects?</w:t>
              <w:br/>
              <w:t xml:space="preserve">A1. There will be four to five students assigned to a team.</w:t>
              <w:br/>
              <w:br/>
              <w:t xml:space="preserve">→ Review the</w:t>
            </w:r>
            <w:r>
              <w:t xml:space="preserve"> </w:t>
            </w:r>
            <w:hyperlink r:id="rId12">
              <w:r>
                <w:rPr>
                  <w:rStyle w:val="Hyperlink"/>
                  <w:color w:val="0066CC"/>
                  <w:u w:val="single"/>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w:br/>
              <w:t xml:space="preserve">→ Read the Rubric for a team meeting and take the quiz [</w:t>
            </w:r>
            <w:hyperlink r:id="rId48">
              <w:r>
                <w:rPr>
                  <w:rStyle w:val="Hyperlink"/>
                  <w:color w:val="0066CC"/>
                  <w:u w:val="single"/>
                </w:rPr>
                <w:t xml:space="preserve">Rubric</w:t>
              </w:r>
            </w:hyperlink>
            <w:r>
              <w:t xml:space="preserve">]</w:t>
            </w:r>
            <w:r>
              <w:t xml:space="preserve"> </w:t>
            </w:r>
            <w:r>
              <w:rPr>
                <w:b/>
                <w:bCs/>
              </w:rPr>
              <w:t xml:space="preserve">(Due: By the end of the week)</w:t>
            </w:r>
            <w:r>
              <w:t xml:space="preserve"/>
              <w:br/>
              <w:t xml:space="preserve">→ Notetaker only: Contact your team members to propose a meeting time and create the Zoom link for the group. If you reach out but do not receive a reply from a team member, please inform your instructor about who has not responded. [</w:t>
            </w:r>
            <w:hyperlink r:id="rId49">
              <w:r>
                <w:rPr>
                  <w:rStyle w:val="Hyperlink"/>
                  <w:color w:val="0066CC"/>
                  <w:u w:val="single"/>
                </w:rPr>
                <w:t xml:space="preserve">Sample email instruction</w:t>
              </w:r>
            </w:hyperlink>
            <w:r>
              <w:t xml:space="preserve">]</w:t>
            </w:r>
            <w:r>
              <w:t xml:space="preserve"> </w:t>
            </w:r>
            <w:r>
              <w:rPr>
                <w:b/>
                <w:bCs/>
              </w:rPr>
              <w:t xml:space="preserve">(Due: 1/23 Thu 11:59 pm)</w:t>
            </w:r>
            <w:r>
              <w:t xml:space="preserve"/>
              <w:br/>
              <w:t xml:space="preserve">→ If you do not receive an email from your assigned notetaker proposing a meeting time by</w:t>
            </w:r>
            <w:r>
              <w:t xml:space="preserve"> </w:t>
            </w:r>
            <w:r>
              <w:rPr>
                <w:b/>
                <w:bCs/>
              </w:rPr>
              <w:t xml:space="preserve">1/23 (Thu) 11:59 pm</w:t>
            </w:r>
            <w:r>
              <w:t xml:space="preserve">, you should step in as the notetaker. Send an email to your teammates proposing a meeting time and CC your instructor. By doing this, you will receive an OCB bonus point.</w:t>
            </w:r>
          </w:p>
        </w:tc>
      </w:tr>
      <w:tr>
        <w:tc>
          <w:tcPr>
            <w:tcW w:type="dxa" w:w="1701"/>
          </w:tcPr>
          <w:p>
            <w:pPr>
              <w:pStyle w:val="Compact"/>
            </w:pPr>
            <w:r>
              <w:t xml:space="preserve">Week 2</w:t>
              <w:br/>
              <w:t xml:space="preserve">1/26 ~ 2/1</w:t>
            </w:r>
          </w:p>
        </w:tc>
        <w:tc>
          <w:tcPr>
            <w:tcW w:type="dxa" w:w="7937"/>
          </w:tcPr>
          <w:p>
            <w:pPr>
              <w:pStyle w:val="Compact"/>
            </w:pPr>
            <w:r>
              <w:rPr>
                <w:b/>
                <w:bCs/>
              </w:rPr>
              <w:t xml:space="preserve">Team Meeting 1</w:t>
            </w:r>
            <w:r>
              <w:t xml:space="preserve">:</w:t>
            </w:r>
            <w:r>
              <w:t xml:space="preserve"> </w:t>
            </w:r>
            <w:hyperlink r:id="rId50">
              <w:r>
                <w:rPr>
                  <w:rStyle w:val="Hyperlink"/>
                  <w:color w:val="0066CC"/>
                  <w:u w:val="single"/>
                </w:rPr>
                <w:t xml:space="preserve">Icebreaker &amp; Team Setup</w:t>
              </w:r>
            </w:hyperlink>
            <w:r>
              <w:t xml:space="preserve"/>
              <w:br/>
              <w:t xml:space="preserve">→ Notetaker: Download</w:t>
            </w:r>
            <w:r>
              <w:t xml:space="preserve"> </w:t>
            </w:r>
            <w:hyperlink r:id="rId50">
              <w:r>
                <w:rPr>
                  <w:rStyle w:val="Hyperlink"/>
                  <w:color w:val="0066CC"/>
                  <w:u w:val="single"/>
                </w:rPr>
                <w:t xml:space="preserve">Team Meeting 1</w:t>
              </w:r>
            </w:hyperlink>
            <w:r>
              <w:t xml:space="preserve"> </w:t>
            </w:r>
            <w:r>
              <w:t xml:space="preserve">and start Zoom recording</w:t>
              <w:br/>
              <w:t xml:space="preserve">→ All members: Update your Zoom name to</w:t>
            </w:r>
            <w:r>
              <w:t xml:space="preserve"> </w:t>
            </w:r>
            <w:r>
              <w:t xml:space="preserve">“First Name Last Name”</w:t>
            </w:r>
            <w:r>
              <w:t xml:space="preserve"> </w:t>
            </w:r>
            <w:r>
              <w:t xml:space="preserve">before the meeting</w:t>
              <w:br/>
              <w:t xml:space="preserve">→ Notetakers only: Submit team meeting agenda</w:t>
            </w:r>
            <w:r>
              <w:t xml:space="preserve"> </w:t>
            </w:r>
            <w:r>
              <w:rPr>
                <w:b/>
                <w:bCs/>
              </w:rPr>
              <w:t xml:space="preserve">(Due: By the end of the week)</w:t>
            </w:r>
            <w:r>
              <w:t xml:space="preserve"/>
              <w:br/>
              <w:t xml:space="preserve">→ Notetakers only: Share transcript with team &amp; submit email screenshot</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br/>
              <w:br/>
              <w:br/>
            </w:r>
            <w:r>
              <w:rPr>
                <w:b/>
                <w:bCs/>
              </w:rPr>
              <w:t xml:space="preserve">Preparing for Team Presentations</w:t>
            </w:r>
            <w:r>
              <w:t xml:space="preserve"/>
              <w:br/>
              <w:br/>
              <w:t xml:space="preserve">→ Read the</w:t>
            </w:r>
            <w:r>
              <w:t xml:space="preserve"> </w:t>
            </w:r>
            <w:hyperlink r:id="rId34">
              <w:r>
                <w:rPr>
                  <w:rStyle w:val="Hyperlink"/>
                  <w:color w:val="0066CC"/>
                  <w:u w:val="single"/>
                </w:rPr>
                <w:t xml:space="preserve">Online Team Presentation Rubric</w:t>
              </w:r>
            </w:hyperlink>
            <w:r>
              <w:t xml:space="preserve"> </w:t>
            </w:r>
            <w:r>
              <w:t xml:space="preserve">and take the quiz</w:t>
            </w:r>
            <w:r>
              <w:t xml:space="preserve"> </w:t>
            </w:r>
            <w:r>
              <w:rPr>
                <w:b/>
                <w:bCs/>
              </w:rPr>
              <w:t xml:space="preserve">(Due: By the end of the week)</w:t>
            </w:r>
          </w:p>
        </w:tc>
      </w:tr>
      <w:tr>
        <w:tc>
          <w:tcPr>
            <w:tcW w:type="dxa" w:w="1701"/>
          </w:tcPr>
          <w:p>
            <w:pPr>
              <w:pStyle w:val="Compact"/>
            </w:pPr>
            <w:r>
              <w:t xml:space="preserve">Week 3</w:t>
              <w:br/>
              <w:t xml:space="preserve">2/2 ~ 2/8</w:t>
            </w:r>
          </w:p>
        </w:tc>
        <w:tc>
          <w:tcPr>
            <w:tcW w:type="dxa" w:w="7937"/>
          </w:tcPr>
          <w:p>
            <w:pPr>
              <w:pStyle w:val="Compact"/>
            </w:pPr>
            <w:r>
              <w:rPr>
                <w:b/>
                <w:bCs/>
              </w:rPr>
              <w:t xml:space="preserve">Module 1: Hiring Process &amp; Selection</w:t>
            </w:r>
            <w:r>
              <w:t xml:space="preserve"> </w:t>
            </w:r>
            <w:r>
              <w:t xml:space="preserve">(CA: Ch 6 / Federal: Ch 2, 3)</w:t>
              <w:br/>
              <w:t xml:space="preserve">→ Watch Video A:</w:t>
            </w:r>
            <w:r>
              <w:t xml:space="preserve"> </w:t>
            </w:r>
            <w:hyperlink r:id="rId52">
              <w:r>
                <w:rPr>
                  <w:rStyle w:val="Hyperlink"/>
                  <w:color w:val="0066CC"/>
                  <w:u w:val="single"/>
                </w:rPr>
                <w:t xml:space="preserve">Job Descriptions &amp; Selection</w:t>
              </w:r>
            </w:hyperlink>
            <w:r>
              <w:t xml:space="preserve"> </w:t>
            </w:r>
            <w:r>
              <w:rPr>
                <w:b/>
                <w:bCs/>
              </w:rPr>
              <w:t xml:space="preserve">(Due: By the end of the week)</w:t>
            </w:r>
            <w:r>
              <w:t xml:space="preserve"/>
              <w:br/>
              <w:t xml:space="preserve">→ Watch Video B:</w:t>
            </w:r>
            <w:r>
              <w:t xml:space="preserve"> </w:t>
            </w:r>
            <w:hyperlink r:id="rId53">
              <w:r>
                <w:rPr>
                  <w:rStyle w:val="Hyperlink"/>
                  <w:color w:val="0066CC"/>
                  <w:u w:val="single"/>
                </w:rPr>
                <w:t xml:space="preserve">Background Checks &amp; Social Media</w:t>
              </w:r>
            </w:hyperlink>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Meeting 2</w:t>
            </w:r>
            <w:r>
              <w:t xml:space="preserve">:</w:t>
            </w:r>
            <w:r>
              <w:t xml:space="preserve"> </w:t>
            </w:r>
            <w:hyperlink r:id="rId54">
              <w:r>
                <w:rPr>
                  <w:rStyle w:val="Hyperlink"/>
                  <w:color w:val="0066CC"/>
                  <w:u w:val="single"/>
                </w:rPr>
                <w:t xml:space="preserve">Meeting Notes with AI &amp; Preparation</w:t>
              </w:r>
            </w:hyperlink>
            <w:r>
              <w:t xml:space="preserve"/>
              <w:br/>
              <w:t xml:space="preserve">→ Notetaker: Download</w:t>
            </w:r>
            <w:r>
              <w:t xml:space="preserve"> </w:t>
            </w:r>
            <w:hyperlink r:id="rId54">
              <w:r>
                <w:rPr>
                  <w:rStyle w:val="Hyperlink"/>
                  <w:color w:val="0066CC"/>
                  <w:u w:val="single"/>
                </w:rPr>
                <w:t xml:space="preserve">Team Meeting 2</w:t>
              </w:r>
            </w:hyperlink>
            <w:r>
              <w:t xml:space="preserve"> </w:t>
            </w:r>
            <w:r>
              <w:t xml:space="preserve">and use it to guide the discussion</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4</w:t>
              <w:br/>
              <w:t xml:space="preserve">2/9 ~ 2/15</w:t>
            </w:r>
          </w:p>
        </w:tc>
        <w:tc>
          <w:tcPr>
            <w:tcW w:type="dxa" w:w="7937"/>
          </w:tcPr>
          <w:p>
            <w:pPr>
              <w:pStyle w:val="Compact"/>
            </w:pPr>
            <w:r>
              <w:rPr>
                <w:b/>
                <w:bCs/>
              </w:rPr>
              <w:t xml:space="preserve">Module 2: Worker Classification</w:t>
            </w:r>
            <w:r>
              <w:t xml:space="preserve"> </w:t>
            </w:r>
            <w:r>
              <w:t xml:space="preserve">(CA: Ch 5 / Federal: Ch 1)</w:t>
              <w:br/>
              <w:t xml:space="preserve">→ Watch Video A: [The Employment Relationship] [Link]</w:t>
            </w:r>
            <w:r>
              <w:t xml:space="preserve"> </w:t>
            </w:r>
            <w:r>
              <w:rPr>
                <w:b/>
                <w:bCs/>
              </w:rPr>
              <w:t xml:space="preserve">(Due: By the end of the week)</w:t>
            </w:r>
            <w:r>
              <w:t xml:space="preserve"/>
              <w:br/>
              <w:t xml:space="preserve">→ Watch Video B: [Worker Classification Tests]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10)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2/8 Sun 11:59pm)</w:t>
            </w:r>
            <w:r>
              <w:t xml:space="preserve"/>
              <w:br/>
              <w:t xml:space="preserve">② Post 3 discussion questions and YouTube link on Canvas</w:t>
            </w:r>
            <w:r>
              <w:t xml:space="preserve"> </w:t>
            </w:r>
            <w:r>
              <w:rPr>
                <w:b/>
                <w:bCs/>
              </w:rPr>
              <w:t xml:space="preserve">(Due: 2/8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2/8 Sun 11:59pm)</w:t>
            </w:r>
            <w:r>
              <w:t xml:space="preserve"/>
              <w:br/>
              <w:br/>
            </w:r>
            <w:r>
              <w:rPr>
                <w:b/>
                <w:bCs/>
              </w:rPr>
              <w:t xml:space="preserve">Team Meeting 3</w:t>
            </w:r>
            <w:r>
              <w:t xml:space="preserve">:</w:t>
            </w:r>
            <w:r>
              <w:t xml:space="preserve"> </w:t>
            </w:r>
            <w:hyperlink r:id="rId56">
              <w:r>
                <w:rPr>
                  <w:rStyle w:val="Hyperlink"/>
                  <w:color w:val="0066CC"/>
                  <w:u w:val="single"/>
                </w:rPr>
                <w:t xml:space="preserve">Worker Classification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5</w:t>
              <w:br/>
              <w:t xml:space="preserve">2/16 ~ 2/22</w:t>
            </w:r>
          </w:p>
        </w:tc>
        <w:tc>
          <w:tcPr>
            <w:tcW w:type="dxa" w:w="7937"/>
          </w:tcPr>
          <w:p>
            <w:pPr>
              <w:pStyle w:val="Compact"/>
            </w:pPr>
            <w:r>
              <w:rPr>
                <w:b/>
                <w:bCs/>
              </w:rPr>
              <w:t xml:space="preserve">Module 3: Employment at Will</w:t>
            </w:r>
            <w:r>
              <w:t xml:space="preserve"> </w:t>
            </w:r>
            <w:r>
              <w:t xml:space="preserve">(CA: Ch 2 / Federal: Ch 1, 5)</w:t>
              <w:br/>
              <w:t xml:space="preserve">→ Watch Video A: [At-Will Doctrine &amp; Exceptions] [Link]</w:t>
            </w:r>
            <w:r>
              <w:t xml:space="preserve"> </w:t>
            </w:r>
            <w:r>
              <w:rPr>
                <w:b/>
                <w:bCs/>
              </w:rPr>
              <w:t xml:space="preserve">(Due: By the end of the week)</w:t>
            </w:r>
            <w:r>
              <w:t xml:space="preserve"/>
              <w:br/>
              <w:t xml:space="preserve">→ Watch Video B: [Wrongful Termination]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8)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 or 5</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2/15 Sun 11:59pm)</w:t>
            </w:r>
            <w:r>
              <w:t xml:space="preserve"/>
              <w:br/>
              <w:t xml:space="preserve">② Post 3 discussion questions and YouTube link on Canvas</w:t>
            </w:r>
            <w:r>
              <w:t xml:space="preserve"> </w:t>
            </w:r>
            <w:r>
              <w:rPr>
                <w:b/>
                <w:bCs/>
              </w:rPr>
              <w:t xml:space="preserve">(Due: 2/15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2/15 Sun 11:59pm)</w:t>
            </w:r>
            <w:r>
              <w:t xml:space="preserve"/>
              <w:br/>
              <w:br/>
            </w:r>
            <w:r>
              <w:rPr>
                <w:b/>
                <w:bCs/>
              </w:rPr>
              <w:t xml:space="preserve">Team Meeting 4</w:t>
            </w:r>
            <w:r>
              <w:t xml:space="preserve">:</w:t>
            </w:r>
            <w:r>
              <w:t xml:space="preserve"> </w:t>
            </w:r>
            <w:hyperlink r:id="rId56">
              <w:r>
                <w:rPr>
                  <w:rStyle w:val="Hyperlink"/>
                  <w:color w:val="0066CC"/>
                  <w:u w:val="single"/>
                </w:rPr>
                <w:t xml:space="preserve">Employment at Will</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6</w:t>
              <w:br/>
              <w:t xml:space="preserve">2/23 ~ 3/1</w:t>
            </w:r>
          </w:p>
        </w:tc>
        <w:tc>
          <w:tcPr>
            <w:tcW w:type="dxa" w:w="7937"/>
          </w:tcPr>
          <w:p>
            <w:pPr>
              <w:pStyle w:val="Compact"/>
            </w:pPr>
            <w:r>
              <w:rPr>
                <w:b/>
                <w:bCs/>
              </w:rPr>
              <w:t xml:space="preserve">Module 4: Wage &amp; Hour</w:t>
            </w:r>
            <w:r>
              <w:t xml:space="preserve"> </w:t>
            </w:r>
            <w:r>
              <w:t xml:space="preserve">(CA: Ch 7 / Federal: Ch 19)</w:t>
              <w:br/>
              <w:t xml:space="preserve">→ Watch Video A: [Minimum Wage &amp; Tip Credit] [Link]</w:t>
            </w:r>
            <w:r>
              <w:t xml:space="preserve"> </w:t>
            </w:r>
            <w:r>
              <w:rPr>
                <w:b/>
                <w:bCs/>
              </w:rPr>
              <w:t xml:space="preserve">(Due: By the end of the week)</w:t>
            </w:r>
            <w:r>
              <w:t xml:space="preserve"/>
              <w:br/>
              <w:t xml:space="preserve">→ Watch Video B: [Pay Statements &amp; Final Paychecks]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3)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2/22 Sun 11:59pm)</w:t>
            </w:r>
            <w:r>
              <w:t xml:space="preserve"/>
              <w:br/>
              <w:t xml:space="preserve">② Post 3 discussion questions and YouTube link on Canvas</w:t>
            </w:r>
            <w:r>
              <w:t xml:space="preserve"> </w:t>
            </w:r>
            <w:r>
              <w:rPr>
                <w:b/>
                <w:bCs/>
              </w:rPr>
              <w:t xml:space="preserve">(Due: 2/22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2/22 Sun 11:59pm)</w:t>
            </w:r>
            <w:r>
              <w:t xml:space="preserve"/>
              <w:br/>
              <w:br/>
            </w:r>
            <w:r>
              <w:rPr>
                <w:b/>
                <w:bCs/>
              </w:rPr>
              <w:t xml:space="preserve">Team Meeting 5</w:t>
            </w:r>
            <w:r>
              <w:t xml:space="preserve">:</w:t>
            </w:r>
            <w:r>
              <w:t xml:space="preserve"> </w:t>
            </w:r>
            <w:hyperlink r:id="rId56">
              <w:r>
                <w:rPr>
                  <w:rStyle w:val="Hyperlink"/>
                  <w:color w:val="0066CC"/>
                  <w:u w:val="single"/>
                </w:rPr>
                <w:t xml:space="preserve">Wage &amp; Hour</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7</w:t>
              <w:br/>
              <w:t xml:space="preserve">3/2 ~ 3/8</w:t>
            </w:r>
          </w:p>
        </w:tc>
        <w:tc>
          <w:tcPr>
            <w:tcW w:type="dxa" w:w="7937"/>
          </w:tcPr>
          <w:p>
            <w:pPr>
              <w:pStyle w:val="Compact"/>
            </w:pPr>
            <w:r>
              <w:rPr>
                <w:b/>
                <w:bCs/>
              </w:rPr>
              <w:t xml:space="preserve">Module 5: Overtime</w:t>
            </w:r>
            <w:r>
              <w:t xml:space="preserve"> </w:t>
            </w:r>
            <w:r>
              <w:t xml:space="preserve">(CA: Ch 8 / Federal: Ch 19)</w:t>
              <w:br/>
              <w:t xml:space="preserve">→ Watch Video A: [Daily vs Weekly Overtime] [Link]</w:t>
            </w:r>
            <w:r>
              <w:t xml:space="preserve"> </w:t>
            </w:r>
            <w:r>
              <w:rPr>
                <w:b/>
                <w:bCs/>
              </w:rPr>
              <w:t xml:space="preserve">(Due: By the end of the week)</w:t>
            </w:r>
            <w:r>
              <w:t xml:space="preserve"/>
              <w:br/>
              <w:t xml:space="preserve">→ Watch Video B: [Exempt vs Non-Exempt]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1)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 Sun 11:59pm)</w:t>
            </w:r>
            <w:r>
              <w:t xml:space="preserve"/>
              <w:br/>
              <w:t xml:space="preserve">② Post 3 discussion questions and YouTube link on Canvas</w:t>
            </w:r>
            <w:r>
              <w:t xml:space="preserve"> </w:t>
            </w:r>
            <w:r>
              <w:rPr>
                <w:b/>
                <w:bCs/>
              </w:rPr>
              <w:t xml:space="preserve">(Due: 3/1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3/1 Sun 11:59pm)</w:t>
            </w:r>
            <w:r>
              <w:t xml:space="preserve"/>
              <w:br/>
              <w:br/>
            </w:r>
            <w:r>
              <w:rPr>
                <w:b/>
                <w:bCs/>
              </w:rPr>
              <w:t xml:space="preserve">Team Meeting 6</w:t>
            </w:r>
            <w:r>
              <w:t xml:space="preserve">:</w:t>
            </w:r>
            <w:r>
              <w:t xml:space="preserve"> </w:t>
            </w:r>
            <w:hyperlink r:id="rId56">
              <w:r>
                <w:rPr>
                  <w:rStyle w:val="Hyperlink"/>
                  <w:color w:val="0066CC"/>
                  <w:u w:val="single"/>
                </w:rPr>
                <w:t xml:space="preserve">Overtime</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8</w:t>
              <w:br/>
              <w:t xml:space="preserve">3/9 ~ 3/15</w:t>
            </w:r>
          </w:p>
        </w:tc>
        <w:tc>
          <w:tcPr>
            <w:tcW w:type="dxa" w:w="7937"/>
          </w:tcPr>
          <w:p>
            <w:pPr>
              <w:pStyle w:val="Compact"/>
            </w:pPr>
            <w:r>
              <w:rPr>
                <w:b/>
                <w:bCs/>
              </w:rPr>
              <w:t xml:space="preserve">Midterm Exam</w:t>
            </w:r>
            <w:r>
              <w:t xml:space="preserve"> </w:t>
            </w:r>
            <w:r>
              <w:t xml:space="preserve">(50 questions / 40 minutes)</w:t>
              <w:br/>
              <w:t xml:space="preserve">- The exam will be available on Canvas between 3/9, 12:01 AM and 3/15, 11:59 PM.</w:t>
              <w:br/>
              <w:t xml:space="preserve">- Covers Module 1-5 (Week 3-7)</w:t>
              <w:br/>
              <w:t xml:space="preserve">-</w:t>
            </w:r>
            <w:r>
              <w:t xml:space="preserve"> </w:t>
            </w:r>
            <w:r>
              <w:rPr>
                <w:b/>
                <w:bCs/>
              </w:rPr>
              <w:t xml:space="preserve">Question Sources</w:t>
            </w:r>
            <w:r>
              <w:t xml:space="preserve">:</w:t>
              <w:br/>
              <w:t xml:space="preserve">- Module Review Quiz (Module 1-5)</w:t>
              <w:br/>
              <w:t xml:space="preserve">- Team Presentations &amp; Discussion Questions (Module 2-5)</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Week 9</w:t>
              <w:br/>
              <w:t xml:space="preserve">3/16 ~ 3/22</w:t>
            </w:r>
          </w:p>
        </w:tc>
        <w:tc>
          <w:tcPr>
            <w:tcW w:type="dxa" w:w="7937"/>
          </w:tcPr>
          <w:p>
            <w:pPr>
              <w:pStyle w:val="Compact"/>
            </w:pPr>
            <w:r>
              <w:rPr>
                <w:b/>
                <w:bCs/>
              </w:rPr>
              <w:t xml:space="preserve">Module 6: Meal &amp; Rest Breaks</w:t>
            </w:r>
            <w:r>
              <w:t xml:space="preserve"> </w:t>
            </w:r>
            <w:r>
              <w:t xml:space="preserve">(CA: Ch 9 / Federal: Ch 19)</w:t>
              <w:br/>
              <w:t xml:space="preserve">→ Watch Video A: [Meal Periods &amp; Waivers] [Link]</w:t>
            </w:r>
            <w:r>
              <w:t xml:space="preserve"> </w:t>
            </w:r>
            <w:r>
              <w:rPr>
                <w:b/>
                <w:bCs/>
              </w:rPr>
              <w:t xml:space="preserve">(Due: By the end of the week)</w:t>
            </w:r>
            <w:r>
              <w:t xml:space="preserve"/>
              <w:br/>
              <w:t xml:space="preserve">→ Watch Video B: [Rest Breaks, Heat &amp; Seating]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6)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3/15 Sun 11:59pm)</w:t>
            </w:r>
            <w:r>
              <w:t xml:space="preserve"/>
              <w:br/>
              <w:t xml:space="preserve">② Post 3 discussion questions and YouTube link on Canvas</w:t>
            </w:r>
            <w:r>
              <w:t xml:space="preserve"> </w:t>
            </w:r>
            <w:r>
              <w:rPr>
                <w:b/>
                <w:bCs/>
              </w:rPr>
              <w:t xml:space="preserve">(Due: 3/15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3/15 Sun 11:59pm)</w:t>
            </w:r>
            <w:r>
              <w:t xml:space="preserve"/>
              <w:br/>
              <w:br/>
            </w:r>
            <w:r>
              <w:rPr>
                <w:b/>
                <w:bCs/>
              </w:rPr>
              <w:t xml:space="preserve">Team Meeting 7</w:t>
            </w:r>
            <w:r>
              <w:t xml:space="preserve">:</w:t>
            </w:r>
            <w:r>
              <w:t xml:space="preserve"> </w:t>
            </w:r>
            <w:hyperlink r:id="rId56">
              <w:r>
                <w:rPr>
                  <w:rStyle w:val="Hyperlink"/>
                  <w:color w:val="0066CC"/>
                  <w:u w:val="single"/>
                </w:rPr>
                <w:t xml:space="preserve">Meal &amp; Rest Breaks</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10</w:t>
              <w:br/>
              <w:t xml:space="preserve">3/23 ~ 3/29</w:t>
            </w:r>
          </w:p>
        </w:tc>
        <w:tc>
          <w:tcPr>
            <w:tcW w:type="dxa" w:w="7937"/>
          </w:tcPr>
          <w:p>
            <w:pPr>
              <w:pStyle w:val="Compact"/>
            </w:pPr>
            <w:r>
              <w:rPr>
                <w:b/>
                <w:bCs/>
              </w:rPr>
              <w:t xml:space="preserve">Module 7: Privacy Rights</w:t>
            </w:r>
            <w:r>
              <w:t xml:space="preserve"> </w:t>
            </w:r>
            <w:r>
              <w:t xml:space="preserve">(CA: Ch 10 / Federal: Ch 4)</w:t>
              <w:br/>
              <w:t xml:space="preserve">→ Watch Video A: [Workplace Monitoring &amp; Searches] [Link]</w:t>
            </w:r>
            <w:r>
              <w:t xml:space="preserve"> </w:t>
            </w:r>
            <w:r>
              <w:rPr>
                <w:b/>
                <w:bCs/>
              </w:rPr>
              <w:t xml:space="preserve">(Due: By the end of the week)</w:t>
            </w:r>
            <w:r>
              <w:t xml:space="preserve"/>
              <w:br/>
              <w:t xml:space="preserve">→ Watch Video B: [Drug Testing &amp; Data Rights]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5)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4</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3/22 Sun 11:59pm)</w:t>
            </w:r>
            <w:r>
              <w:t xml:space="preserve"/>
              <w:br/>
              <w:t xml:space="preserve">② Post 3 discussion questions and YouTube link on Canvas</w:t>
            </w:r>
            <w:r>
              <w:t xml:space="preserve"> </w:t>
            </w:r>
            <w:r>
              <w:rPr>
                <w:b/>
                <w:bCs/>
              </w:rPr>
              <w:t xml:space="preserve">(Due: 3/22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3/22 Sun 11:59pm)</w:t>
            </w:r>
            <w:r>
              <w:t xml:space="preserve"/>
              <w:br/>
              <w:br/>
            </w:r>
            <w:r>
              <w:rPr>
                <w:b/>
                <w:bCs/>
              </w:rPr>
              <w:t xml:space="preserve">Team Meeting 8</w:t>
            </w:r>
            <w:r>
              <w:t xml:space="preserve">:</w:t>
            </w:r>
            <w:r>
              <w:t xml:space="preserve"> </w:t>
            </w:r>
            <w:hyperlink r:id="rId56">
              <w:r>
                <w:rPr>
                  <w:rStyle w:val="Hyperlink"/>
                  <w:color w:val="0066CC"/>
                  <w:u w:val="single"/>
                </w:rPr>
                <w:t xml:space="preserve">Privacy Rights</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rPr>
                <w:b/>
                <w:bCs/>
              </w:rPr>
              <w:t xml:space="preserve">Spring Break</w:t>
            </w:r>
            <w:r>
              <w:t xml:space="preserve"/>
              <w:br/>
              <w:t xml:space="preserve">3/30 ~ 4/5</w:t>
            </w:r>
          </w:p>
        </w:tc>
        <w:tc>
          <w:tcPr>
            <w:tcW w:type="dxa" w:w="7937"/>
          </w:tcPr>
          <w:p>
            <w:pPr>
              <w:pStyle w:val="Compact"/>
            </w:pPr>
            <w:r>
              <w:rPr>
                <w:b/>
                <w:bCs/>
              </w:rPr>
              <w:t xml:space="preserve">No Classes</w:t>
            </w:r>
          </w:p>
        </w:tc>
      </w:tr>
      <w:tr>
        <w:tc>
          <w:tcPr>
            <w:tcW w:type="dxa" w:w="1701"/>
          </w:tcPr>
          <w:p>
            <w:pPr>
              <w:pStyle w:val="Compact"/>
            </w:pPr>
            <w:r>
              <w:t xml:space="preserve">Week 11</w:t>
              <w:br/>
              <w:t xml:space="preserve">4/6 ~ 4/12</w:t>
            </w:r>
          </w:p>
        </w:tc>
        <w:tc>
          <w:tcPr>
            <w:tcW w:type="dxa" w:w="7937"/>
          </w:tcPr>
          <w:p>
            <w:pPr>
              <w:pStyle w:val="Compact"/>
            </w:pPr>
            <w:r>
              <w:rPr>
                <w:b/>
                <w:bCs/>
              </w:rPr>
              <w:t xml:space="preserve">Module 8: Employment Discrimination</w:t>
            </w:r>
            <w:r>
              <w:t xml:space="preserve"> </w:t>
            </w:r>
            <w:r>
              <w:t xml:space="preserve">(CA: Ch 12 / Federal: Ch 7, 9, 10, 11, 13)</w:t>
              <w:br/>
              <w:t xml:space="preserve">→ Watch Video A: [Disparate Treatment &amp; Protected Classes] [Link]</w:t>
            </w:r>
            <w:r>
              <w:t xml:space="preserve"> </w:t>
            </w:r>
            <w:r>
              <w:rPr>
                <w:b/>
                <w:bCs/>
              </w:rPr>
              <w:t xml:space="preserve">(Due: By the end of the week)</w:t>
            </w:r>
            <w:r>
              <w:t xml:space="preserve"/>
              <w:br/>
              <w:t xml:space="preserve">→ Watch Video B: [Disparate Impact &amp; Defenses]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11)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7, 9, 10, 11, or 13</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4/5 Sun 11:59pm)</w:t>
            </w:r>
            <w:r>
              <w:t xml:space="preserve"/>
              <w:br/>
              <w:t xml:space="preserve">② Post 3 discussion questions and YouTube link on Canvas</w:t>
            </w:r>
            <w:r>
              <w:t xml:space="preserve"> </w:t>
            </w:r>
            <w:r>
              <w:rPr>
                <w:b/>
                <w:bCs/>
              </w:rPr>
              <w:t xml:space="preserve">(Due: 4/5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4/5 Sun 11:59pm)</w:t>
            </w:r>
            <w:r>
              <w:t xml:space="preserve"/>
              <w:br/>
              <w:br/>
            </w:r>
            <w:r>
              <w:rPr>
                <w:b/>
                <w:bCs/>
              </w:rPr>
              <w:t xml:space="preserve">Team Meeting 9</w:t>
            </w:r>
            <w:r>
              <w:t xml:space="preserve">:</w:t>
            </w:r>
            <w:r>
              <w:t xml:space="preserve"> </w:t>
            </w:r>
            <w:hyperlink r:id="rId56">
              <w:r>
                <w:rPr>
                  <w:rStyle w:val="Hyperlink"/>
                  <w:color w:val="0066CC"/>
                  <w:u w:val="single"/>
                </w:rPr>
                <w:t xml:space="preserve">Employment Discrimination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12</w:t>
              <w:br/>
              <w:t xml:space="preserve">4/13 ~ 4/19</w:t>
            </w:r>
          </w:p>
        </w:tc>
        <w:tc>
          <w:tcPr>
            <w:tcW w:type="dxa" w:w="7937"/>
          </w:tcPr>
          <w:p>
            <w:pPr>
              <w:pStyle w:val="Compact"/>
            </w:pPr>
            <w:r>
              <w:rPr>
                <w:b/>
                <w:bCs/>
              </w:rPr>
              <w:t xml:space="preserve">Module 9: Harassment</w:t>
            </w:r>
            <w:r>
              <w:t xml:space="preserve"> </w:t>
            </w:r>
            <w:r>
              <w:t xml:space="preserve">(CA: Ch 13 / Federal: Ch 11)</w:t>
              <w:br/>
              <w:t xml:space="preserve">→ Watch Video A: [Types of Harassment] [Link]</w:t>
            </w:r>
            <w:r>
              <w:t xml:space="preserve"> </w:t>
            </w:r>
            <w:r>
              <w:rPr>
                <w:b/>
                <w:bCs/>
              </w:rPr>
              <w:t xml:space="preserve">(Due: By the end of the week)</w:t>
            </w:r>
            <w:r>
              <w:t xml:space="preserve"/>
              <w:br/>
              <w:t xml:space="preserve">→ Watch Video B: [Employer Liability &amp; Prevention]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4)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11</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4/12 Sun 11:59pm)</w:t>
            </w:r>
            <w:r>
              <w:t xml:space="preserve"/>
              <w:br/>
              <w:t xml:space="preserve">② Post 3 discussion questions and YouTube link on Canvas</w:t>
            </w:r>
            <w:r>
              <w:t xml:space="preserve"> </w:t>
            </w:r>
            <w:r>
              <w:rPr>
                <w:b/>
                <w:bCs/>
              </w:rPr>
              <w:t xml:space="preserve">(Due: 4/12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4/12 Sun 11:59pm)</w:t>
            </w:r>
            <w:r>
              <w:t xml:space="preserve"/>
              <w:br/>
              <w:br/>
            </w:r>
            <w:r>
              <w:rPr>
                <w:b/>
                <w:bCs/>
              </w:rPr>
              <w:t xml:space="preserve">Team Meeting 10</w:t>
            </w:r>
            <w:r>
              <w:t xml:space="preserve">:</w:t>
            </w:r>
            <w:r>
              <w:t xml:space="preserve"> </w:t>
            </w:r>
            <w:hyperlink r:id="rId56">
              <w:r>
                <w:rPr>
                  <w:rStyle w:val="Hyperlink"/>
                  <w:color w:val="0066CC"/>
                  <w:u w:val="single"/>
                </w:rPr>
                <w:t xml:space="preserve">Harassment</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13</w:t>
              <w:br/>
              <w:t xml:space="preserve">4/20 ~ 4/26</w:t>
            </w:r>
          </w:p>
        </w:tc>
        <w:tc>
          <w:tcPr>
            <w:tcW w:type="dxa" w:w="7937"/>
          </w:tcPr>
          <w:p>
            <w:pPr>
              <w:pStyle w:val="Compact"/>
            </w:pPr>
            <w:r>
              <w:rPr>
                <w:b/>
                <w:bCs/>
              </w:rPr>
              <w:t xml:space="preserve">Module 10: Disability Accommodation</w:t>
            </w:r>
            <w:r>
              <w:t xml:space="preserve"> </w:t>
            </w:r>
            <w:r>
              <w:t xml:space="preserve">(CA: Ch 14 / Federal: Ch 17)</w:t>
              <w:br/>
              <w:t xml:space="preserve">→ Watch Video A: [What Qualifies as a Disability?] [Link]</w:t>
            </w:r>
            <w:r>
              <w:t xml:space="preserve"> </w:t>
            </w:r>
            <w:r>
              <w:rPr>
                <w:b/>
                <w:bCs/>
              </w:rPr>
              <w:t xml:space="preserve">(Due: By the end of the week)</w:t>
            </w:r>
            <w:r>
              <w:t xml:space="preserve"/>
              <w:br/>
              <w:t xml:space="preserve">→ Watch Video B: [Reasonable Accommodations]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t xml:space="preserve">(SOCI Week 4/20-4/24)</w:t>
              <w:br/>
              <w:br/>
            </w:r>
            <w:r>
              <w:rPr>
                <w:b/>
                <w:bCs/>
              </w:rPr>
              <w:t xml:space="preserve">Team Presentation</w:t>
            </w:r>
            <w:r>
              <w:t xml:space="preserve"> </w:t>
            </w:r>
            <w:r>
              <w:t xml:space="preserve">(Team 9)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17</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4/19 Sun 11:59pm)</w:t>
            </w:r>
            <w:r>
              <w:t xml:space="preserve"/>
              <w:br/>
              <w:t xml:space="preserve">② Post 3 discussion questions and YouTube link on Canvas</w:t>
            </w:r>
            <w:r>
              <w:t xml:space="preserve"> </w:t>
            </w:r>
            <w:r>
              <w:rPr>
                <w:b/>
                <w:bCs/>
              </w:rPr>
              <w:t xml:space="preserve">(Due: 4/19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4/19 Sun 11:59pm)</w:t>
            </w:r>
            <w:r>
              <w:t xml:space="preserve"/>
              <w:br/>
              <w:br/>
            </w:r>
            <w:r>
              <w:rPr>
                <w:b/>
                <w:bCs/>
              </w:rPr>
              <w:t xml:space="preserve">Team Meeting 11</w:t>
            </w:r>
            <w:r>
              <w:t xml:space="preserve">:</w:t>
            </w:r>
            <w:r>
              <w:t xml:space="preserve"> </w:t>
            </w:r>
            <w:hyperlink r:id="rId56">
              <w:r>
                <w:rPr>
                  <w:rStyle w:val="Hyperlink"/>
                  <w:color w:val="0066CC"/>
                  <w:u w:val="single"/>
                </w:rPr>
                <w:t xml:space="preserve">Disability Accommodation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14</w:t>
              <w:br/>
              <w:t xml:space="preserve">4/27 ~ 5/3</w:t>
            </w:r>
          </w:p>
        </w:tc>
        <w:tc>
          <w:tcPr>
            <w:tcW w:type="dxa" w:w="7937"/>
          </w:tcPr>
          <w:p>
            <w:pPr>
              <w:pStyle w:val="Compact"/>
            </w:pPr>
            <w:r>
              <w:rPr>
                <w:b/>
                <w:bCs/>
              </w:rPr>
              <w:t xml:space="preserve">Module 11: Leaves of Absence</w:t>
            </w:r>
            <w:r>
              <w:t xml:space="preserve"> </w:t>
            </w:r>
            <w:r>
              <w:t xml:space="preserve">(CA: Ch 15 / Federal: Ch 12)</w:t>
              <w:br/>
              <w:t xml:space="preserve">→ Watch Video A: [FMLA &amp; CFRA Basics] [Link]</w:t>
            </w:r>
            <w:r>
              <w:t xml:space="preserve"> </w:t>
            </w:r>
            <w:r>
              <w:rPr>
                <w:b/>
                <w:bCs/>
              </w:rPr>
              <w:t xml:space="preserve">(Due: By the end of the week)</w:t>
            </w:r>
            <w:r>
              <w:t xml:space="preserve"/>
              <w:br/>
              <w:t xml:space="preserve">→ Watch Video B: [Pregnancy, Sick Leave &amp; Stacking]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7)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12</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4/26 Sun 11:59pm)</w:t>
            </w:r>
            <w:r>
              <w:t xml:space="preserve"/>
              <w:br/>
              <w:t xml:space="preserve">② Post 3 discussion questions and YouTube link on Canvas</w:t>
            </w:r>
            <w:r>
              <w:t xml:space="preserve"> </w:t>
            </w:r>
            <w:r>
              <w:rPr>
                <w:b/>
                <w:bCs/>
              </w:rPr>
              <w:t xml:space="preserve">(Due: 4/26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4/26 Sun 11:59pm)</w:t>
            </w:r>
            <w:r>
              <w:t xml:space="preserve"/>
              <w:br/>
              <w:br/>
            </w:r>
            <w:r>
              <w:rPr>
                <w:b/>
                <w:bCs/>
              </w:rPr>
              <w:t xml:space="preserve">Team Meeting 12</w:t>
            </w:r>
            <w:r>
              <w:t xml:space="preserve">:</w:t>
            </w:r>
            <w:r>
              <w:t xml:space="preserve"> </w:t>
            </w:r>
            <w:hyperlink r:id="rId56">
              <w:r>
                <w:rPr>
                  <w:rStyle w:val="Hyperlink"/>
                  <w:color w:val="0066CC"/>
                  <w:u w:val="single"/>
                </w:rPr>
                <w:t xml:space="preserve">Leaves of Absence</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15</w:t>
              <w:br/>
              <w:t xml:space="preserve">5/4 ~ 5/10</w:t>
            </w:r>
          </w:p>
        </w:tc>
        <w:tc>
          <w:tcPr>
            <w:tcW w:type="dxa" w:w="7937"/>
          </w:tcPr>
          <w:p>
            <w:pPr>
              <w:pStyle w:val="Compact"/>
            </w:pPr>
            <w:r>
              <w:rPr>
                <w:b/>
                <w:bCs/>
              </w:rPr>
              <w:t xml:space="preserve">Module 12: Investigations, Termination &amp; Retaliation</w:t>
            </w:r>
            <w:r>
              <w:t xml:space="preserve"> </w:t>
            </w:r>
            <w:r>
              <w:t xml:space="preserve">(CA: Ch 16, 17, 18 / Federal: Ch 5)</w:t>
              <w:br/>
              <w:t xml:space="preserve">→ Watch Video A: [Documentation &amp; Defensible Terminations] [Link]</w:t>
            </w:r>
            <w:r>
              <w:t xml:space="preserve"> </w:t>
            </w:r>
            <w:r>
              <w:rPr>
                <w:b/>
                <w:bCs/>
              </w:rPr>
              <w:t xml:space="preserve">(Due: By the end of the week)</w:t>
            </w:r>
            <w:r>
              <w:t xml:space="preserve"/>
              <w:br/>
              <w:t xml:space="preserve">→ Watch Video B: [Severance Agreements &amp; WARN Act]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2)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5</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5/3 Sun 11:59pm)</w:t>
            </w:r>
            <w:r>
              <w:t xml:space="preserve"/>
              <w:br/>
              <w:t xml:space="preserve">② Post 3 discussion questions and YouTube link on Canvas</w:t>
            </w:r>
            <w:r>
              <w:t xml:space="preserve"> </w:t>
            </w:r>
            <w:r>
              <w:rPr>
                <w:b/>
                <w:bCs/>
              </w:rPr>
              <w:t xml:space="preserve">(Due: 5/3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5/3 Sun 11:59pm)</w:t>
            </w:r>
            <w:r>
              <w:t xml:space="preserve"/>
              <w:br/>
              <w:br/>
            </w:r>
            <w:r>
              <w:rPr>
                <w:b/>
                <w:bCs/>
              </w:rPr>
              <w:t xml:space="preserve">Team Meeting 13</w:t>
            </w:r>
            <w:r>
              <w:t xml:space="preserve">:</w:t>
            </w:r>
            <w:r>
              <w:t xml:space="preserve"> </w:t>
            </w:r>
            <w:hyperlink r:id="rId56">
              <w:r>
                <w:rPr>
                  <w:rStyle w:val="Hyperlink"/>
                  <w:color w:val="0066CC"/>
                  <w:u w:val="single"/>
                </w:rPr>
                <w:t xml:space="preserve">Termination &amp; Retaliation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Examination Period</w:t>
              <w:br/>
              <w:t xml:space="preserve">5/12 Tue ~</w:t>
              <w:br/>
              <w:t xml:space="preserve">5/18 Mon</w:t>
            </w:r>
          </w:p>
        </w:tc>
        <w:tc>
          <w:tcPr>
            <w:tcW w:type="dxa" w:w="7937"/>
          </w:tcPr>
          <w:p>
            <w:pPr>
              <w:pStyle w:val="Compact"/>
            </w:pPr>
            <w:r>
              <w:rPr>
                <w:b/>
                <w:bCs/>
              </w:rPr>
              <w:t xml:space="preserve">Final Exam</w:t>
            </w:r>
            <w:r>
              <w:t xml:space="preserve"> </w:t>
            </w:r>
            <w:r>
              <w:t xml:space="preserve">(50 questions / 40 minutes)</w:t>
              <w:br/>
              <w:t xml:space="preserve">- The exam will be available on Canvas between 5/12, 12:01 AM and 5/18, 11:59 PM.</w:t>
              <w:br/>
              <w:t xml:space="preserve">- Covers Module 1-12 (Week 3-15)</w:t>
              <w:br/>
              <w:t xml:space="preserve">-</w:t>
            </w:r>
            <w:r>
              <w:t xml:space="preserve"> </w:t>
            </w:r>
            <w:r>
              <w:rPr>
                <w:b/>
                <w:bCs/>
              </w:rPr>
              <w:t xml:space="preserve">Question Sources</w:t>
            </w:r>
            <w:r>
              <w:t xml:space="preserve">:</w:t>
              <w:br/>
              <w:t xml:space="preserve">- Module Review Quiz (Module 1-12)</w:t>
              <w:br/>
              <w:t xml:space="preserve">- Team Presentations &amp; Discussion Questions (Module 2-12)</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5/21 (Thu)</w:t>
            </w:r>
          </w:p>
        </w:tc>
        <w:tc>
          <w:tcPr>
            <w:tcW w:type="dxa" w:w="7937"/>
          </w:tcPr>
          <w:p>
            <w:pPr>
              <w:pStyle w:val="Compact"/>
            </w:pPr>
            <w:r>
              <w:t xml:space="preserve">Final Grades Due by 11:59 pm</w:t>
              <w:br/>
              <w:t xml:space="preserve">: You can find your final grade in your</w:t>
            </w:r>
            <w:r>
              <w:t xml:space="preserve"> </w:t>
            </w:r>
            <w:hyperlink r:id="rId57">
              <w:r>
                <w:rPr>
                  <w:rStyle w:val="Hyperlink"/>
                  <w:color w:val="0066CC"/>
                  <w:u w:val="single"/>
                </w:rPr>
                <w:t xml:space="preserve">Student Center</w:t>
              </w:r>
            </w:hyperlink>
            <w:r>
              <w:t xml:space="preserve">.</w:t>
            </w:r>
          </w:p>
        </w:tc>
      </w:tr>
    </w:tbl>
    <w:p>
      <w:r>
        <w:pict>
          <v:rect style="width:0;height:1.5pt" o:hralign="center" o:hrstd="t" o:hr="t"/>
        </w:pict>
      </w:r>
    </w:p>
    <w:bookmarkEnd w:id="58"/>
    <w:bookmarkEnd w:id="59"/>
    <w:bookmarkStart w:id="60"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13"/>
        </w:numPr>
      </w:pPr>
      <w:r>
        <w:t xml:space="preserve">Participate in/organize CalSHRM annual case competitions.</w:t>
      </w:r>
    </w:p>
    <w:p>
      <w:pPr>
        <w:numPr>
          <w:ilvl w:val="0"/>
          <w:numId w:val="1013"/>
        </w:numPr>
      </w:pPr>
      <w:r>
        <w:t xml:space="preserve">Organize monthly professional guest speakers</w:t>
      </w:r>
    </w:p>
    <w:p>
      <w:pPr>
        <w:numPr>
          <w:ilvl w:val="0"/>
          <w:numId w:val="1013"/>
        </w:numPr>
      </w:pPr>
      <w:r>
        <w:t xml:space="preserve">Organize analytics workshops.</w:t>
      </w:r>
    </w:p>
    <w:p>
      <w:pPr>
        <w:numPr>
          <w:ilvl w:val="0"/>
          <w:numId w:val="1013"/>
        </w:numPr>
      </w:pPr>
      <w:r>
        <w:t xml:space="preserve">Organize workplace investigations workshops.</w:t>
      </w:r>
    </w:p>
    <w:p>
      <w:pPr>
        <w:numPr>
          <w:ilvl w:val="0"/>
          <w:numId w:val="1013"/>
        </w:numPr>
      </w:pPr>
      <w:r>
        <w:t xml:space="preserve">Participate/volunteer in annual Kern County SHRM Symposium</w:t>
      </w:r>
    </w:p>
    <w:p>
      <w:pPr>
        <w:numPr>
          <w:ilvl w:val="0"/>
          <w:numId w:val="1013"/>
        </w:numPr>
      </w:pPr>
      <w:r>
        <w:t xml:space="preserve">Attend the annual CalSRHM Legislative Conference.</w:t>
      </w:r>
    </w:p>
    <w:p>
      <w:pPr>
        <w:numPr>
          <w:ilvl w:val="0"/>
          <w:numId w:val="1013"/>
        </w:numPr>
      </w:pPr>
      <w:r>
        <w:t xml:space="preserve">Volunteer with the Center for Career Education and Community Engagement.</w:t>
      </w:r>
    </w:p>
    <w:p>
      <w:pPr>
        <w:numPr>
          <w:ilvl w:val="0"/>
          <w:numId w:val="1013"/>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60"/>
    <w:bookmarkStart w:id="66" w:name="university-policies"/>
    <w:p>
      <w:pPr>
        <w:pStyle w:val="Heading2"/>
      </w:pPr>
      <w:r>
        <w:t xml:space="preserve">9. University Policies</w:t>
      </w:r>
    </w:p>
    <w:bookmarkStart w:id="61"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61"/>
    <w:bookmarkStart w:id="62"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62"/>
    <w:bookmarkStart w:id="63"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14"/>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14"/>
        </w:numPr>
      </w:pPr>
      <w:r>
        <w:rPr>
          <w:b/>
          <w:bCs/>
        </w:rPr>
        <w:t xml:space="preserve">Read before you post.</w:t>
      </w:r>
      <w:r>
        <w:t xml:space="preserve"> </w:t>
      </w:r>
      <w:r>
        <w:t xml:space="preserve">Re-read what you wrote twice before you post it. Is your comment clear, concise and to-the-point?</w:t>
      </w:r>
    </w:p>
    <w:p>
      <w:pPr>
        <w:numPr>
          <w:ilvl w:val="0"/>
          <w:numId w:val="1014"/>
        </w:numPr>
      </w:pPr>
      <w:r>
        <w:rPr>
          <w:b/>
          <w:bCs/>
        </w:rPr>
        <w:t xml:space="preserve">Pay attention to your tone.</w:t>
      </w:r>
      <w:r>
        <w:t xml:space="preserve"> </w:t>
      </w:r>
      <w:r>
        <w:t xml:space="preserve">Remember that sarcasm and some other types of humor can be misinterpreted in written form.</w:t>
      </w:r>
    </w:p>
    <w:p>
      <w:pPr>
        <w:numPr>
          <w:ilvl w:val="0"/>
          <w:numId w:val="1014"/>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63"/>
    <w:bookmarkStart w:id="64"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4"/>
    <w:bookmarkStart w:id="65"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5"/>
    <w:bookmarkEnd w:id="66"/>
    <w:bookmarkStart w:id="75" w:name="related-files"/>
    <w:p>
      <w:pPr>
        <w:pStyle w:val="Heading2"/>
      </w:pPr>
      <w:r>
        <w:t xml:space="preserve">Related Files</w:t>
      </w:r>
    </w:p>
    <w:bookmarkStart w:id="67" w:name="rubrics-guidelines"/>
    <w:p>
      <w:pPr>
        <w:pStyle w:val="Heading3"/>
      </w:pPr>
      <w:r>
        <w:t xml:space="preserve">Rubrics &amp; Guidelines</w:t>
      </w:r>
    </w:p>
    <w:p>
      <w:pPr>
        <w:numPr>
          <w:ilvl w:val="0"/>
          <w:numId w:val="1015"/>
        </w:numPr>
      </w:pPr>
      <w:hyperlink r:id="rId34">
        <w:r>
          <w:rPr>
            <w:rStyle w:val="Hyperlink"/>
            <w:color w:val="0066CC"/>
            <w:u w:val="single"/>
          </w:rPr>
          <w:t xml:space="preserve">Online Team Presentation Rubric</w:t>
        </w:r>
      </w:hyperlink>
      <w:r>
        <w:t xml:space="preserve"> </w:t>
      </w:r>
      <w:r>
        <w:t xml:space="preserve">- Instructions and grading criteria for team presentations</w:t>
      </w:r>
    </w:p>
    <w:p>
      <w:pPr>
        <w:numPr>
          <w:ilvl w:val="0"/>
          <w:numId w:val="1015"/>
        </w:numPr>
      </w:pPr>
      <w:hyperlink r:id="rId33">
        <w:r>
          <w:rPr>
            <w:rStyle w:val="Hyperlink"/>
            <w:color w:val="0066CC"/>
            <w:u w:val="single"/>
          </w:rPr>
          <w:t xml:space="preserve">Team Meeting Rubric</w:t>
        </w:r>
      </w:hyperlink>
      <w:r>
        <w:t xml:space="preserve"> </w:t>
      </w:r>
      <w:r>
        <w:t xml:space="preserve">- Instructions and grading criteria for weekly team meetings</w:t>
      </w:r>
    </w:p>
    <w:p>
      <w:pPr>
        <w:numPr>
          <w:ilvl w:val="0"/>
          <w:numId w:val="1015"/>
        </w:numPr>
      </w:pPr>
      <w:hyperlink r:id="rId47">
        <w:r>
          <w:rPr>
            <w:rStyle w:val="Hyperlink"/>
            <w:color w:val="0066CC"/>
            <w:u w:val="single"/>
          </w:rPr>
          <w:t xml:space="preserve">Updating Your Canvas Profile Photo and Biography</w:t>
        </w:r>
      </w:hyperlink>
      <w:r>
        <w:t xml:space="preserve"> </w:t>
      </w:r>
      <w:r>
        <w:t xml:space="preserve">- Guide for Week 1 Canvas profile setup</w:t>
      </w:r>
    </w:p>
    <w:bookmarkEnd w:id="67"/>
    <w:bookmarkStart w:id="68" w:name="team-meeting-agendas"/>
    <w:p>
      <w:pPr>
        <w:pStyle w:val="Heading3"/>
      </w:pPr>
      <w:r>
        <w:t xml:space="preserve">Team Meeting Agendas</w:t>
      </w:r>
    </w:p>
    <w:p>
      <w:pPr>
        <w:numPr>
          <w:ilvl w:val="0"/>
          <w:numId w:val="1016"/>
        </w:numPr>
      </w:pPr>
      <w:hyperlink r:id="rId50">
        <w:r>
          <w:rPr>
            <w:rStyle w:val="Hyperlink"/>
            <w:color w:val="0066CC"/>
            <w:u w:val="single"/>
          </w:rPr>
          <w:t xml:space="preserve">Team Meeting 1</w:t>
        </w:r>
      </w:hyperlink>
      <w:r>
        <w:t xml:space="preserve"> </w:t>
      </w:r>
      <w:r>
        <w:t xml:space="preserve">- Icebreaker &amp; Team Setup (Week 2)</w:t>
      </w:r>
    </w:p>
    <w:p>
      <w:pPr>
        <w:numPr>
          <w:ilvl w:val="0"/>
          <w:numId w:val="1016"/>
        </w:numPr>
      </w:pPr>
      <w:hyperlink r:id="rId54">
        <w:r>
          <w:rPr>
            <w:rStyle w:val="Hyperlink"/>
            <w:color w:val="0066CC"/>
            <w:u w:val="single"/>
          </w:rPr>
          <w:t xml:space="preserve">Team Meeting 2</w:t>
        </w:r>
      </w:hyperlink>
      <w:r>
        <w:t xml:space="preserve"> </w:t>
      </w:r>
      <w:r>
        <w:t xml:space="preserve">- Meeting Notes with AI (Week 3)</w:t>
      </w:r>
    </w:p>
    <w:p>
      <w:pPr>
        <w:numPr>
          <w:ilvl w:val="0"/>
          <w:numId w:val="1016"/>
        </w:numPr>
      </w:pPr>
      <w:hyperlink r:id="rId56">
        <w:r>
          <w:rPr>
            <w:rStyle w:val="Hyperlink"/>
            <w:color w:val="0066CC"/>
            <w:u w:val="single"/>
          </w:rPr>
          <w:t xml:space="preserve">Team Meeting Agenda</w:t>
        </w:r>
      </w:hyperlink>
      <w:r>
        <w:t xml:space="preserve"> </w:t>
      </w:r>
      <w:r>
        <w:t xml:space="preserve">- Regular meetings template (Week 4-15)</w:t>
      </w:r>
    </w:p>
    <w:bookmarkEnd w:id="68"/>
    <w:bookmarkStart w:id="71" w:name="schedules-rosters"/>
    <w:p>
      <w:pPr>
        <w:pStyle w:val="Heading3"/>
      </w:pPr>
      <w:r>
        <w:t xml:space="preserve">Schedules &amp; Rosters</w:t>
      </w:r>
    </w:p>
    <w:p>
      <w:pPr>
        <w:numPr>
          <w:ilvl w:val="0"/>
          <w:numId w:val="1017"/>
        </w:numPr>
      </w:pPr>
      <w:hyperlink r:id="rId69">
        <w:r>
          <w:rPr>
            <w:rStyle w:val="Hyperlink"/>
            <w:color w:val="0066CC"/>
            <w:u w:val="single"/>
          </w:rPr>
          <w:t xml:space="preserve">Team Presentation Schedule</w:t>
        </w:r>
      </w:hyperlink>
      <w:r>
        <w:t xml:space="preserve"> </w:t>
      </w:r>
      <w:r>
        <w:t xml:space="preserve">- Module assignments and presentation order</w:t>
      </w:r>
    </w:p>
    <w:p>
      <w:pPr>
        <w:numPr>
          <w:ilvl w:val="0"/>
          <w:numId w:val="1017"/>
        </w:numPr>
      </w:pPr>
      <w:hyperlink r:id="rId70">
        <w:r>
          <w:rPr>
            <w:rStyle w:val="Hyperlink"/>
            <w:color w:val="0066CC"/>
            <w:u w:val="single"/>
          </w:rPr>
          <w:t xml:space="preserve">Student Roster</w:t>
        </w:r>
      </w:hyperlink>
      <w:r>
        <w:t xml:space="preserve"> </w:t>
      </w:r>
      <w:r>
        <w:t xml:space="preserve">- Class roster and team assignments</w:t>
      </w:r>
    </w:p>
    <w:bookmarkEnd w:id="71"/>
    <w:bookmarkStart w:id="74" w:name="external-links"/>
    <w:p>
      <w:pPr>
        <w:pStyle w:val="Heading3"/>
      </w:pPr>
      <w:r>
        <w:t xml:space="preserve">External Links</w:t>
      </w:r>
    </w:p>
    <w:p>
      <w:pPr>
        <w:numPr>
          <w:ilvl w:val="0"/>
          <w:numId w:val="1018"/>
        </w:numPr>
      </w:pPr>
      <w:hyperlink r:id="rId72">
        <w:r>
          <w:rPr>
            <w:rStyle w:val="Hyperlink"/>
            <w:color w:val="0066CC"/>
            <w:u w:val="single"/>
          </w:rPr>
          <w:t xml:space="preserve">Syllabus (Google Doc)</w:t>
        </w:r>
      </w:hyperlink>
      <w:r>
        <w:t xml:space="preserve"> </w:t>
      </w:r>
      <w:r>
        <w:t xml:space="preserve">- Editable syllabus document</w:t>
      </w:r>
    </w:p>
    <w:p>
      <w:pPr>
        <w:numPr>
          <w:ilvl w:val="0"/>
          <w:numId w:val="1018"/>
        </w:numPr>
      </w:pPr>
      <w:hyperlink r:id="rId51">
        <w:r>
          <w:rPr>
            <w:rStyle w:val="Hyperlink"/>
            <w:color w:val="0066CC"/>
            <w:u w:val="single"/>
          </w:rPr>
          <w:t xml:space="preserve">Peer Review Evaluation Survey</w:t>
        </w:r>
      </w:hyperlink>
      <w:r>
        <w:t xml:space="preserve"> </w:t>
      </w:r>
      <w:r>
        <w:t xml:space="preserve">- Complete after each team meeting</w:t>
      </w:r>
    </w:p>
    <w:p>
      <w:pPr>
        <w:numPr>
          <w:ilvl w:val="0"/>
          <w:numId w:val="1018"/>
        </w:numPr>
      </w:pPr>
      <w:hyperlink r:id="rId12">
        <w:r>
          <w:rPr>
            <w:rStyle w:val="Hyperlink"/>
            <w:color w:val="0066CC"/>
            <w:u w:val="single"/>
          </w:rPr>
          <w:t xml:space="preserve">Attendance Sheet</w:t>
        </w:r>
      </w:hyperlink>
      <w:r>
        <w:t xml:space="preserve"> </w:t>
      </w:r>
      <w:r>
        <w:t xml:space="preserve">- View your team members, roles, and OCB score</w:t>
      </w:r>
    </w:p>
    <w:p>
      <w:pPr>
        <w:numPr>
          <w:ilvl w:val="0"/>
          <w:numId w:val="1018"/>
        </w:numPr>
      </w:pPr>
      <w:hyperlink r:id="rId73">
        <w:r>
          <w:rPr>
            <w:rStyle w:val="Hyperlink"/>
            <w:color w:val="0066CC"/>
            <w:u w:val="single"/>
          </w:rPr>
          <w:t xml:space="preserve">Course Materials on GitHub Pages</w:t>
        </w:r>
      </w:hyperlink>
      <w:r>
        <w:t xml:space="preserve"> </w:t>
      </w:r>
      <w:r>
        <w:t xml:space="preserve">- Online versions of course documents</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55"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2" Type="http://schemas.openxmlformats.org/officeDocument/2006/relationships/hyperlink" Target="https://docs.google.com/document/d/1nwJppCgz8pSm9SOyEMMVBbiRk3cDHASoVBddj05mqLs/edit?tab=t.0" TargetMode="External"/><Relationship Id="rId12" Type="http://schemas.openxmlformats.org/officeDocument/2006/relationships/hyperlink" Target="https://docs.google.com/spreadsheets/d/1RReQqKICDKQinxK5MsUPZfKTdoXriUjxVFsybCBApaQ/edit?gid=775776418#gid=775776418" TargetMode="External"/><Relationship Id="rId57"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3"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4" Type="http://schemas.openxmlformats.org/officeDocument/2006/relationships/hyperlink" Target="https://sunjinpak.github.io/MGMT4280/online-team-presentation-rubric" TargetMode="External"/><Relationship Id="rId70"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4" Type="http://schemas.openxmlformats.org/officeDocument/2006/relationships/hyperlink" Target="https://sunjinpak.github.io/MGMT4280/team-meeting-2" TargetMode="External"/><Relationship Id="rId56" Type="http://schemas.openxmlformats.org/officeDocument/2006/relationships/hyperlink" Target="https://sunjinpak.github.io/MGMT4280/team-meeting-agenda" TargetMode="External"/><Relationship Id="rId33" Type="http://schemas.openxmlformats.org/officeDocument/2006/relationships/hyperlink" Target="https://sunjinpak.github.io/MGMT4280/team-meeting-rubric" TargetMode="External"/><Relationship Id="rId69" Type="http://schemas.openxmlformats.org/officeDocument/2006/relationships/hyperlink" Target="https://sunjinpak.github.io/MGMT4280/team-presentation-schedule" TargetMode="External"/><Relationship Id="rId47" Type="http://schemas.openxmlformats.org/officeDocument/2006/relationships/hyperlink" Target="https://sunjinpak.github.io/MGMT4280/updating-canvas-profile" TargetMode="External"/><Relationship Id="rId23" Type="http://schemas.openxmlformats.org/officeDocument/2006/relationships/hyperlink" Target="https://www.csub.edu/ai/chatgpt/index.shtml" TargetMode="External"/><Relationship Id="rId53" Type="http://schemas.openxmlformats.org/officeDocument/2006/relationships/hyperlink" Target="https://youtu.be/8NLRL5YXURc" TargetMode="External"/><Relationship Id="rId52" Type="http://schemas.openxmlformats.org/officeDocument/2006/relationships/hyperlink" Target="https://youtu.be/KcJ66W01XZQ"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55"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2" Type="http://schemas.openxmlformats.org/officeDocument/2006/relationships/hyperlink" Target="https://docs.google.com/document/d/1nwJppCgz8pSm9SOyEMMVBbiRk3cDHASoVBddj05mqLs/edit?tab=t.0" TargetMode="External"/><Relationship Id="rId12" Type="http://schemas.openxmlformats.org/officeDocument/2006/relationships/hyperlink" Target="https://docs.google.com/spreadsheets/d/1RReQqKICDKQinxK5MsUPZfKTdoXriUjxVFsybCBApaQ/edit?gid=775776418#gid=775776418" TargetMode="External"/><Relationship Id="rId57"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3"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4" Type="http://schemas.openxmlformats.org/officeDocument/2006/relationships/hyperlink" Target="https://sunjinpak.github.io/MGMT4280/online-team-presentation-rubric" TargetMode="External"/><Relationship Id="rId70"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4" Type="http://schemas.openxmlformats.org/officeDocument/2006/relationships/hyperlink" Target="https://sunjinpak.github.io/MGMT4280/team-meeting-2" TargetMode="External"/><Relationship Id="rId56" Type="http://schemas.openxmlformats.org/officeDocument/2006/relationships/hyperlink" Target="https://sunjinpak.github.io/MGMT4280/team-meeting-agenda" TargetMode="External"/><Relationship Id="rId33" Type="http://schemas.openxmlformats.org/officeDocument/2006/relationships/hyperlink" Target="https://sunjinpak.github.io/MGMT4280/team-meeting-rubric" TargetMode="External"/><Relationship Id="rId69" Type="http://schemas.openxmlformats.org/officeDocument/2006/relationships/hyperlink" Target="https://sunjinpak.github.io/MGMT4280/team-presentation-schedule" TargetMode="External"/><Relationship Id="rId47" Type="http://schemas.openxmlformats.org/officeDocument/2006/relationships/hyperlink" Target="https://sunjinpak.github.io/MGMT4280/updating-canvas-profile" TargetMode="External"/><Relationship Id="rId23" Type="http://schemas.openxmlformats.org/officeDocument/2006/relationships/hyperlink" Target="https://www.csub.edu/ai/chatgpt/index.shtml" TargetMode="External"/><Relationship Id="rId53" Type="http://schemas.openxmlformats.org/officeDocument/2006/relationships/hyperlink" Target="https://youtu.be/8NLRL5YXURc" TargetMode="External"/><Relationship Id="rId52" Type="http://schemas.openxmlformats.org/officeDocument/2006/relationships/hyperlink" Target="https://youtu.be/KcJ66W01XZ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2026-02-01T05:08:44Z</dcterms:created>
  <dcterms:modified xsi:type="dcterms:W3CDTF">2026-02-01T05:08:44Z</dcterms:modified>
</cp:coreProperties>
</file>

<file path=docProps/custom.xml><?xml version="1.0" encoding="utf-8"?>
<Properties xmlns="http://schemas.openxmlformats.org/officeDocument/2006/custom-properties" xmlns:vt="http://schemas.openxmlformats.org/officeDocument/2006/docPropsVTypes"/>
</file>