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54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  <w:tc>
          <w:tcPr/>
          <w:p>
            <w:pPr>
              <w:pStyle w:val="Compact"/>
            </w:pPr>
            <w:r>
              <w:t xml:space="preserve">icalderon5@csub.edu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Alyssa Carrera</w:t>
            </w:r>
          </w:p>
        </w:tc>
        <w:tc>
          <w:tcPr/>
          <w:p>
            <w:pPr>
              <w:pStyle w:val="Compact"/>
            </w:pPr>
            <w:r>
              <w:t xml:space="preserve">acarrera13@csub.edu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Iliana Calderon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2026-01-22T00:24:05Z</dcterms:created>
  <dcterms:modified xsi:type="dcterms:W3CDTF">2026-01-22T00:24:05Z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