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hyperlink r:id="rId9">
        <w:r>
          <w:rPr>
            <w:rStyle w:val="Hyperlink"/>
            <w:color w:val="0066CC"/>
            <w:u w:val="single"/>
          </w:rPr>
          <w:t xml:space="preserve">← Back to Home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  <w:color w:val="0066CC"/>
            <w:u w:val="single"/>
          </w:rPr>
          <w:t xml:space="preserve">Online Team Presentation Rubric →</w:t>
        </w:r>
      </w:hyperlink>
    </w:p>
    <w:p>
      <w:pPr>
        <w:pStyle w:val="BodyText"/>
      </w:pPr>
      <w:hyperlink r:id="rId11">
        <w:r>
          <w:rPr>
            <w:rStyle w:val="Hyperlink"/>
            <w:b/>
            <w:bCs/>
            <w:color w:val="0066CC"/>
            <w:u w:val="single"/>
          </w:rPr>
          <w:t xml:space="preserve">Download Word Document</w:t>
        </w:r>
      </w:hyperlink>
    </w:p>
    <w:bookmarkStart w:id="28" w:name="team-presentation-schedule"/>
    <w:p>
      <w:pPr>
        <w:pStyle w:val="Heading1"/>
      </w:pPr>
      <w:r>
        <w:t xml:space="preserve">Team Presentation Schedule</w:t>
      </w:r>
    </w:p>
    <w:bookmarkStart w:id="12" w:name="overview"/>
    <w:p>
      <w:pPr>
        <w:pStyle w:val="Heading2"/>
      </w:pPr>
      <w:r>
        <w:t xml:space="preserve">Overview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Total Teams</w:t>
      </w:r>
      <w:r>
        <w:t xml:space="preserve">: 11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Presentation Modules</w:t>
      </w:r>
      <w:r>
        <w:t xml:space="preserve">: Module 2-12 (11 modules)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Format</w:t>
      </w:r>
      <w:r>
        <w:t xml:space="preserve">: YouTube video presentation (25 minutes)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Guide</w:t>
      </w:r>
      <w:r>
        <w:t xml:space="preserve">:</w:t>
      </w:r>
      <w:r>
        <w:t xml:space="preserve"> </w:t>
      </w:r>
      <w:hyperlink r:id="rId10">
        <w:r>
          <w:rPr>
            <w:rStyle w:val="Hyperlink"/>
            <w:color w:val="0066CC"/>
            <w:u w:val="single"/>
          </w:rPr>
          <w:t xml:space="preserve">Online Team Presentation Rubric</w:t>
        </w:r>
      </w:hyperlink>
    </w:p>
    <w:p>
      <w:r>
        <w:pict>
          <v:rect style="width:0;height:1.5pt" o:hralign="center" o:hrstd="t" o:hr="t"/>
        </w:pict>
      </w:r>
    </w:p>
    <w:bookmarkEnd w:id="12"/>
    <w:bookmarkStart w:id="16" w:name="timeline"/>
    <w:p>
      <w:pPr>
        <w:pStyle w:val="Heading2"/>
      </w:pPr>
      <w:r>
        <w:t xml:space="preserve">Timeline</w:t>
      </w:r>
    </w:p>
    <w:bookmarkStart w:id="13" w:name="week-2-126-21-team-meeting-1"/>
    <w:p>
      <w:pPr>
        <w:pStyle w:val="Heading3"/>
      </w:pPr>
      <w:r>
        <w:t xml:space="preserve">Week 2 (1/26 ~ 2/1): Team Meeting 1</w:t>
      </w:r>
    </w:p>
    <w:p>
      <w:pPr>
        <w:numPr>
          <w:ilvl w:val="0"/>
          <w:numId w:val="1002"/>
        </w:numPr>
      </w:pPr>
      <w:r>
        <w:t xml:space="preserve">Icebreaker &amp; Team Setup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Each team selects and submits their preferred modules</w:t>
      </w:r>
    </w:p>
    <w:p>
      <w:pPr>
        <w:numPr>
          <w:ilvl w:val="0"/>
          <w:numId w:val="1002"/>
        </w:numPr>
      </w:pPr>
      <w:r>
        <w:t xml:space="preserve">Preference survey deadline: 2/1 (Sun) 11:59pm</w:t>
      </w:r>
    </w:p>
    <w:bookmarkEnd w:id="13"/>
    <w:bookmarkStart w:id="14" w:name="week-3-monday-22-module-assignment"/>
    <w:p>
      <w:pPr>
        <w:pStyle w:val="Heading3"/>
      </w:pPr>
      <w:r>
        <w:t xml:space="preserve">Week 3 Monday (2/2): Module Assignment</w:t>
      </w:r>
    </w:p>
    <w:p>
      <w:pPr>
        <w:numPr>
          <w:ilvl w:val="0"/>
          <w:numId w:val="1003"/>
        </w:numPr>
      </w:pPr>
      <w:r>
        <w:t xml:space="preserve">Instructor announces module assignments for each team</w:t>
      </w:r>
    </w:p>
    <w:p>
      <w:pPr>
        <w:numPr>
          <w:ilvl w:val="0"/>
          <w:numId w:val="1003"/>
        </w:numPr>
      </w:pPr>
      <w:r>
        <w:t xml:space="preserve">Assignments based on preferences (random or adjusted if duplicates)</w:t>
      </w:r>
    </w:p>
    <w:bookmarkEnd w:id="14"/>
    <w:bookmarkStart w:id="15" w:name="week-4-week-15-team-presentations"/>
    <w:p>
      <w:pPr>
        <w:pStyle w:val="Heading3"/>
      </w:pPr>
      <w:r>
        <w:t xml:space="preserve">Week 4 ~ Week 15: Team Presentations</w:t>
      </w:r>
    </w:p>
    <w:p>
      <w:pPr>
        <w:pStyle w:val="Compact"/>
        <w:numPr>
          <w:ilvl w:val="0"/>
          <w:numId w:val="1004"/>
        </w:numPr>
      </w:pPr>
      <w:r>
        <w:t xml:space="preserve">Each team presents via YouTube during their assigned module week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presentation-schedule"/>
    <w:p>
      <w:pPr>
        <w:pStyle w:val="Heading2"/>
      </w:pPr>
      <w:r>
        <w:t xml:space="preserve">Presentation Schedule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60"/>
        <w:gridCol w:w="2346"/>
        <w:gridCol w:w="2053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3</w:t>
            </w:r>
          </w:p>
        </w:tc>
        <w:tc>
          <w:tcPr/>
          <w:p>
            <w:pPr>
              <w:pStyle w:val="Compact"/>
            </w:pPr>
            <w:r>
              <w:t xml:space="preserve">Module 1</w:t>
            </w:r>
          </w:p>
        </w:tc>
        <w:tc>
          <w:tcPr/>
          <w:p>
            <w:pPr>
              <w:pStyle w:val="Compact"/>
            </w:pPr>
            <w:r>
              <w:t xml:space="preserve">Hiring Process &amp; Selection</w:t>
            </w:r>
          </w:p>
        </w:tc>
        <w:tc>
          <w:tcPr/>
          <w:p>
            <w:pPr>
              <w:pStyle w:val="Compact"/>
            </w:pPr>
            <w:r>
              <w:t xml:space="preserve">(No presentation)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4</w:t>
            </w:r>
          </w:p>
        </w:tc>
        <w:tc>
          <w:tcPr/>
          <w:p>
            <w:pPr>
              <w:pStyle w:val="Compact"/>
            </w:pPr>
            <w:r>
              <w:t xml:space="preserve">Module 2</w:t>
            </w:r>
          </w:p>
        </w:tc>
        <w:tc>
          <w:tcPr/>
          <w:p>
            <w:pPr>
              <w:pStyle w:val="Compact"/>
            </w:pPr>
            <w:r>
              <w:t xml:space="preserve">Worker Classification</w:t>
            </w:r>
          </w:p>
        </w:tc>
        <w:tc>
          <w:tcPr/>
          <w:p>
            <w:pPr>
              <w:pStyle w:val="Compact"/>
            </w:pPr>
            <w:r>
              <w:t xml:space="preserve">Team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5</w:t>
            </w:r>
          </w:p>
        </w:tc>
        <w:tc>
          <w:tcPr/>
          <w:p>
            <w:pPr>
              <w:pStyle w:val="Compact"/>
            </w:pPr>
            <w:r>
              <w:t xml:space="preserve">Module 3</w:t>
            </w:r>
          </w:p>
        </w:tc>
        <w:tc>
          <w:tcPr/>
          <w:p>
            <w:pPr>
              <w:pStyle w:val="Compact"/>
            </w:pPr>
            <w:r>
              <w:t xml:space="preserve">Employment at Will</w:t>
            </w:r>
          </w:p>
        </w:tc>
        <w:tc>
          <w:tcPr/>
          <w:p>
            <w:pPr>
              <w:pStyle w:val="Compact"/>
            </w:pPr>
            <w:r>
              <w:t xml:space="preserve">Team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6</w:t>
            </w:r>
          </w:p>
        </w:tc>
        <w:tc>
          <w:tcPr/>
          <w:p>
            <w:pPr>
              <w:pStyle w:val="Compact"/>
            </w:pPr>
            <w:r>
              <w:t xml:space="preserve">Module 4</w:t>
            </w:r>
          </w:p>
        </w:tc>
        <w:tc>
          <w:tcPr/>
          <w:p>
            <w:pPr>
              <w:pStyle w:val="Compact"/>
            </w:pPr>
            <w:r>
              <w:t xml:space="preserve">Wage &amp; Hour</w:t>
            </w:r>
          </w:p>
        </w:tc>
        <w:tc>
          <w:tcPr/>
          <w:p>
            <w:pPr>
              <w:pStyle w:val="Compact"/>
            </w:pPr>
            <w:r>
              <w:t xml:space="preserve">Team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7</w:t>
            </w:r>
          </w:p>
        </w:tc>
        <w:tc>
          <w:tcPr/>
          <w:p>
            <w:pPr>
              <w:pStyle w:val="Compact"/>
            </w:pPr>
            <w:r>
              <w:t xml:space="preserve">Module 5</w:t>
            </w:r>
          </w:p>
        </w:tc>
        <w:tc>
          <w:tcPr/>
          <w:p>
            <w:pPr>
              <w:pStyle w:val="Compact"/>
            </w:pPr>
            <w:r>
              <w:t xml:space="preserve">Overtime</w:t>
            </w:r>
          </w:p>
        </w:tc>
        <w:tc>
          <w:tcPr/>
          <w:p>
            <w:pPr>
              <w:pStyle w:val="Compact"/>
            </w:pPr>
            <w:r>
              <w:t xml:space="preserve">Team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8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Midterm Exam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9</w:t>
            </w:r>
          </w:p>
        </w:tc>
        <w:tc>
          <w:tcPr/>
          <w:p>
            <w:pPr>
              <w:pStyle w:val="Compact"/>
            </w:pPr>
            <w:r>
              <w:t xml:space="preserve">Module 6</w:t>
            </w:r>
          </w:p>
        </w:tc>
        <w:tc>
          <w:tcPr/>
          <w:p>
            <w:pPr>
              <w:pStyle w:val="Compact"/>
            </w:pPr>
            <w:r>
              <w:t xml:space="preserve">Meal &amp; Rest Breaks</w:t>
            </w:r>
          </w:p>
        </w:tc>
        <w:tc>
          <w:tcPr/>
          <w:p>
            <w:pPr>
              <w:pStyle w:val="Compact"/>
            </w:pPr>
            <w:r>
              <w:t xml:space="preserve">Team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10</w:t>
            </w:r>
          </w:p>
        </w:tc>
        <w:tc>
          <w:tcPr/>
          <w:p>
            <w:pPr>
              <w:pStyle w:val="Compact"/>
            </w:pPr>
            <w:r>
              <w:t xml:space="preserve">Module 7</w:t>
            </w:r>
          </w:p>
        </w:tc>
        <w:tc>
          <w:tcPr/>
          <w:p>
            <w:pPr>
              <w:pStyle w:val="Compact"/>
            </w:pPr>
            <w:r>
              <w:t xml:space="preserve">Privacy Rights</w:t>
            </w:r>
          </w:p>
        </w:tc>
        <w:tc>
          <w:tcPr/>
          <w:p>
            <w:pPr>
              <w:pStyle w:val="Compact"/>
            </w:pPr>
            <w:r>
              <w:t xml:space="preserve">Team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Break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 Classes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11</w:t>
            </w:r>
          </w:p>
        </w:tc>
        <w:tc>
          <w:tcPr/>
          <w:p>
            <w:pPr>
              <w:pStyle w:val="Compact"/>
            </w:pPr>
            <w:r>
              <w:t xml:space="preserve">Module 8</w:t>
            </w:r>
          </w:p>
        </w:tc>
        <w:tc>
          <w:tcPr/>
          <w:p>
            <w:pPr>
              <w:pStyle w:val="Compact"/>
            </w:pPr>
            <w:r>
              <w:t xml:space="preserve">Employment Discrimination</w:t>
            </w:r>
          </w:p>
        </w:tc>
        <w:tc>
          <w:tcPr/>
          <w:p>
            <w:pPr>
              <w:pStyle w:val="Compact"/>
            </w:pPr>
            <w:r>
              <w:t xml:space="preserve">Team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12</w:t>
            </w:r>
          </w:p>
        </w:tc>
        <w:tc>
          <w:tcPr/>
          <w:p>
            <w:pPr>
              <w:pStyle w:val="Compact"/>
            </w:pPr>
            <w:r>
              <w:t xml:space="preserve">Module 9</w:t>
            </w:r>
          </w:p>
        </w:tc>
        <w:tc>
          <w:tcPr/>
          <w:p>
            <w:pPr>
              <w:pStyle w:val="Compact"/>
            </w:pPr>
            <w:r>
              <w:t xml:space="preserve">Harassment</w:t>
            </w:r>
          </w:p>
        </w:tc>
        <w:tc>
          <w:tcPr/>
          <w:p>
            <w:pPr>
              <w:pStyle w:val="Compact"/>
            </w:pPr>
            <w:r>
              <w:t xml:space="preserve">Team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13</w:t>
            </w:r>
          </w:p>
        </w:tc>
        <w:tc>
          <w:tcPr/>
          <w:p>
            <w:pPr>
              <w:pStyle w:val="Compact"/>
            </w:pPr>
            <w:r>
              <w:t xml:space="preserve">Module 10</w:t>
            </w:r>
          </w:p>
        </w:tc>
        <w:tc>
          <w:tcPr/>
          <w:p>
            <w:pPr>
              <w:pStyle w:val="Compact"/>
            </w:pPr>
            <w:r>
              <w:t xml:space="preserve">Disability Accommodation</w:t>
            </w:r>
          </w:p>
        </w:tc>
        <w:tc>
          <w:tcPr/>
          <w:p>
            <w:pPr>
              <w:pStyle w:val="Compact"/>
            </w:pPr>
            <w:r>
              <w:t xml:space="preserve">Team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14</w:t>
            </w:r>
          </w:p>
        </w:tc>
        <w:tc>
          <w:tcPr/>
          <w:p>
            <w:pPr>
              <w:pStyle w:val="Compact"/>
            </w:pPr>
            <w:r>
              <w:t xml:space="preserve">Module 11</w:t>
            </w:r>
          </w:p>
        </w:tc>
        <w:tc>
          <w:tcPr/>
          <w:p>
            <w:pPr>
              <w:pStyle w:val="Compact"/>
            </w:pPr>
            <w:r>
              <w:t xml:space="preserve">Leaves of Absence</w:t>
            </w:r>
          </w:p>
        </w:tc>
        <w:tc>
          <w:tcPr/>
          <w:p>
            <w:pPr>
              <w:pStyle w:val="Compact"/>
            </w:pPr>
            <w:r>
              <w:t xml:space="preserve">Team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15</w:t>
            </w:r>
          </w:p>
        </w:tc>
        <w:tc>
          <w:tcPr/>
          <w:p>
            <w:pPr>
              <w:pStyle w:val="Compact"/>
            </w:pPr>
            <w:r>
              <w:t xml:space="preserve">Module 12</w:t>
            </w:r>
          </w:p>
        </w:tc>
        <w:tc>
          <w:tcPr/>
          <w:p>
            <w:pPr>
              <w:pStyle w:val="Compact"/>
            </w:pPr>
            <w:r>
              <w:t xml:space="preserve">Investigations, Termination &amp; Retaliation</w:t>
            </w:r>
          </w:p>
        </w:tc>
        <w:tc>
          <w:tcPr/>
          <w:p>
            <w:pPr>
              <w:pStyle w:val="Compact"/>
            </w:pPr>
            <w:r>
              <w:t xml:space="preserve">Team 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23" w:name="module-preference-survey"/>
    <w:p>
      <w:pPr>
        <w:pStyle w:val="Heading2"/>
      </w:pPr>
      <w:r>
        <w:t xml:space="preserve">Module Preference Survey</w:t>
      </w:r>
    </w:p>
    <w:bookmarkStart w:id="18" w:name="instructions-for-students"/>
    <w:p>
      <w:pPr>
        <w:pStyle w:val="Heading3"/>
      </w:pPr>
      <w:r>
        <w:t xml:space="preserve">Instructions for Students</w:t>
      </w:r>
    </w:p>
    <w:p>
      <w:pPr>
        <w:pStyle w:val="FirstParagraph"/>
      </w:pPr>
      <w:r>
        <w:t xml:space="preserve">Discuss the following during Week 2 Team Meeting:</w:t>
      </w:r>
      <w:r>
        <w:t xml:space="preserve"> </w:t>
      </w:r>
      <w:r>
        <w:t xml:space="preserve">1. Review all module topics (Module 2-12)</w:t>
      </w:r>
      <w:r>
        <w:t xml:space="preserve"> </w:t>
      </w:r>
      <w:r>
        <w:t xml:space="preserve">2. Decide on your team’s top 3 preferred modules</w:t>
      </w:r>
      <w:r>
        <w:t xml:space="preserve"> </w:t>
      </w:r>
      <w:r>
        <w:t xml:space="preserve">3. Submit preferences (1st, 2nd, 3rd choice)</w:t>
      </w:r>
    </w:p>
    <w:bookmarkEnd w:id="18"/>
    <w:bookmarkStart w:id="21" w:name="presentation-structure-25-minutes"/>
    <w:p>
      <w:pPr>
        <w:pStyle w:val="Heading3"/>
      </w:pPr>
      <w:r>
        <w:t xml:space="preserve">Presentation Structure (25 minutes)</w:t>
      </w:r>
    </w:p>
    <w:p>
      <w:pPr>
        <w:pStyle w:val="FirstParagraph"/>
      </w:pPr>
      <w:r>
        <w:rPr>
          <w:b/>
          <w:bCs/>
        </w:rPr>
        <w:t xml:space="preserve">1. Self-Introduction (~1 min)</w:t>
      </w:r>
    </w:p>
    <w:p>
      <w:pPr>
        <w:pStyle w:val="Compact"/>
        <w:numPr>
          <w:ilvl w:val="0"/>
          <w:numId w:val="1005"/>
        </w:numPr>
      </w:pPr>
      <w:r>
        <w:t xml:space="preserve">Major, minor, years at CSUB, work experience, fun facts</w:t>
      </w:r>
    </w:p>
    <w:p>
      <w:pPr>
        <w:pStyle w:val="FirstParagraph"/>
      </w:pPr>
      <w:r>
        <w:rPr>
          <w:b/>
          <w:bCs/>
        </w:rPr>
        <w:t xml:space="preserve">2. Presentation Objectives (~1 min)</w:t>
      </w:r>
    </w:p>
    <w:p>
      <w:pPr>
        <w:pStyle w:val="Compact"/>
        <w:numPr>
          <w:ilvl w:val="0"/>
          <w:numId w:val="1006"/>
        </w:numPr>
      </w:pPr>
      <w:r>
        <w:t xml:space="preserve">Clearly state what the presentation will cover</w:t>
      </w:r>
    </w:p>
    <w:p>
      <w:pPr>
        <w:pStyle w:val="FirstParagraph"/>
      </w:pPr>
      <w:r>
        <w:rPr>
          <w:b/>
          <w:bCs/>
        </w:rPr>
        <w:t xml:space="preserve">3. Related YouTube Video (~3 min)</w:t>
      </w:r>
    </w:p>
    <w:p>
      <w:pPr>
        <w:numPr>
          <w:ilvl w:val="0"/>
          <w:numId w:val="1007"/>
        </w:numPr>
      </w:pPr>
      <w:r>
        <w:t xml:space="preserve">Select a relevant video (movie clips, news, documentaries) to capture audience interest</w:t>
      </w:r>
    </w:p>
    <w:p>
      <w:pPr>
        <w:numPr>
          <w:ilvl w:val="0"/>
          <w:numId w:val="1007"/>
        </w:numPr>
      </w:pPr>
      <w:r>
        <w:t xml:space="preserve">Do NOT play the video (copyright); show screenshot and explain why you selected it</w:t>
      </w:r>
    </w:p>
    <w:p>
      <w:pPr>
        <w:numPr>
          <w:ilvl w:val="0"/>
          <w:numId w:val="1007"/>
        </w:numPr>
      </w:pPr>
      <w:r>
        <w:t xml:space="preserve">Video can relate to the case or the laws being discussed</w:t>
      </w:r>
    </w:p>
    <w:p>
      <w:pPr>
        <w:pStyle w:val="FirstParagraph"/>
      </w:pPr>
      <w:r>
        <w:rPr>
          <w:b/>
          <w:bCs/>
        </w:rPr>
        <w:t xml:space="preserve">4. Module Summary (~18 min)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Step 1: Case Selection &amp; Introduction</w:t>
      </w:r>
    </w:p>
    <w:p>
      <w:pPr>
        <w:pStyle w:val="Compact"/>
        <w:numPr>
          <w:ilvl w:val="1"/>
          <w:numId w:val="1009"/>
        </w:numPr>
      </w:pPr>
      <w:r>
        <w:t xml:space="preserve">Select one case from the end of your assigned chapter in</w:t>
      </w:r>
      <w:r>
        <w:t xml:space="preserve"> </w:t>
      </w:r>
      <w:hyperlink r:id="rId19">
        <w:r>
          <w:rPr>
            <w:rStyle w:val="Hyperlink"/>
            <w:i/>
            <w:iCs/>
            <w:color w:val="0066CC"/>
            <w:u w:val="single"/>
          </w:rPr>
          <w:t xml:space="preserve">Employment Law: New Challenges in the Business Environment</w:t>
        </w:r>
      </w:hyperlink>
    </w:p>
    <w:p>
      <w:pPr>
        <w:pStyle w:val="Compact"/>
        <w:numPr>
          <w:ilvl w:val="1"/>
          <w:numId w:val="1009"/>
        </w:numPr>
      </w:pPr>
      <w:r>
        <w:t xml:space="preserve">Explain why your team selected this case</w:t>
      </w:r>
    </w:p>
    <w:p>
      <w:pPr>
        <w:pStyle w:val="Compact"/>
        <w:numPr>
          <w:ilvl w:val="1"/>
          <w:numId w:val="1009"/>
        </w:numPr>
      </w:pPr>
      <w:r>
        <w:t xml:space="preserve">Provide a brief overview of the situation (1-2 sentences)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Step 2: Law Summary</w:t>
      </w:r>
    </w:p>
    <w:p>
      <w:pPr>
        <w:pStyle w:val="Compact"/>
        <w:numPr>
          <w:ilvl w:val="1"/>
          <w:numId w:val="1010"/>
        </w:numPr>
      </w:pPr>
      <w:r>
        <w:t xml:space="preserve">Using both textbooks (</w:t>
      </w:r>
      <w:hyperlink r:id="rId20">
        <w:r>
          <w:rPr>
            <w:rStyle w:val="Hyperlink"/>
            <w:i/>
            <w:iCs/>
            <w:color w:val="0066CC"/>
            <w:u w:val="single"/>
          </w:rPr>
          <w:t xml:space="preserve">California Employment Law 2025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  <w:i/>
            <w:iCs/>
            <w:color w:val="0066CC"/>
            <w:u w:val="single"/>
          </w:rPr>
          <w:t xml:space="preserve">Employment Law: New Challenges in the Business Environment</w:t>
        </w:r>
      </w:hyperlink>
      <w:r>
        <w:t xml:space="preserve">), summarize laws related to your case</w:t>
      </w:r>
    </w:p>
    <w:p>
      <w:pPr>
        <w:pStyle w:val="Compact"/>
        <w:numPr>
          <w:ilvl w:val="1"/>
          <w:numId w:val="1010"/>
        </w:numPr>
      </w:pPr>
      <w:r>
        <w:t xml:space="preserve">Explain differences between California Law and Federal Law</w:t>
      </w:r>
    </w:p>
    <w:p>
      <w:pPr>
        <w:pStyle w:val="Compact"/>
        <w:numPr>
          <w:ilvl w:val="1"/>
          <w:numId w:val="1010"/>
        </w:numPr>
      </w:pPr>
      <w:r>
        <w:t xml:space="preserve">Only cover content directly linked to your selected case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Bonus (+1 point)</w:t>
      </w:r>
      <w:r>
        <w:t xml:space="preserve">: Share personal/family/friend experience related to the law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Step 3: Case Analysis (IRAC Framework)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I - Issue</w:t>
      </w:r>
      <w:r>
        <w:t xml:space="preserve">: What is the legal question?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R - Rule</w:t>
      </w:r>
      <w:r>
        <w:t xml:space="preserve">: What laws or legal principles apply?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A - Application</w:t>
      </w:r>
      <w:r>
        <w:t xml:space="preserve">: How did the court apply the rule to the facts?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C - Conclusion</w:t>
      </w:r>
      <w:r>
        <w:t xml:space="preserve">: What was the court’s decision?</w:t>
      </w:r>
    </w:p>
    <w:p>
      <w:pPr>
        <w:pStyle w:val="Compact"/>
        <w:numPr>
          <w:ilvl w:val="1"/>
          <w:numId w:val="1011"/>
        </w:numPr>
      </w:pPr>
      <w:r>
        <w:t xml:space="preserve">Compare: What would happen under California law?</w:t>
      </w:r>
    </w:p>
    <w:p>
      <w:pPr>
        <w:pStyle w:val="FirstParagraph"/>
      </w:pPr>
      <w:r>
        <w:rPr>
          <w:b/>
          <w:bCs/>
        </w:rPr>
        <w:t xml:space="preserve">5. Discussion Questions (~2 min)</w:t>
      </w:r>
    </w:p>
    <w:p>
      <w:pPr>
        <w:numPr>
          <w:ilvl w:val="0"/>
          <w:numId w:val="1012"/>
        </w:numPr>
      </w:pPr>
      <w:r>
        <w:t xml:space="preserve">Create 3 discussion questions related to the case</w:t>
      </w:r>
    </w:p>
    <w:p>
      <w:pPr>
        <w:numPr>
          <w:ilvl w:val="0"/>
          <w:numId w:val="1012"/>
        </w:numPr>
      </w:pPr>
      <w:r>
        <w:t xml:space="preserve">Briefly explain their importance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These questions will be used for team meeting discussions during the week</w:t>
      </w:r>
    </w:p>
    <w:p>
      <w:pPr>
        <w:numPr>
          <w:ilvl w:val="0"/>
          <w:numId w:val="1012"/>
        </w:numPr>
      </w:pPr>
      <w:r>
        <w:t xml:space="preserve">Assign roles for role-based discussion (see</w:t>
      </w:r>
      <w:r>
        <w:t xml:space="preserve"> </w:t>
      </w:r>
      <w:hyperlink r:id="rId10">
        <w:r>
          <w:rPr>
            <w:rStyle w:val="Hyperlink"/>
            <w:color w:val="0066CC"/>
            <w:u w:val="single"/>
          </w:rPr>
          <w:t xml:space="preserve">Online Team Presentation Rubric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Team Discussion Roles (4 members):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2"/>
        <w:gridCol w:w="56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 Advocate</w:t>
            </w:r>
          </w:p>
        </w:tc>
        <w:tc>
          <w:tcPr/>
          <w:p>
            <w:pPr>
              <w:pStyle w:val="Compact"/>
            </w:pPr>
            <w:r>
              <w:t xml:space="preserve">Argues from the employee’s perspective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Employer Representative</w:t>
            </w:r>
          </w:p>
        </w:tc>
        <w:tc>
          <w:tcPr/>
          <w:p>
            <w:pPr>
              <w:pStyle w:val="Compact"/>
            </w:pPr>
            <w:r>
              <w:t xml:space="preserve">Argues from the employer’s perspective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Manager</w:t>
            </w:r>
          </w:p>
        </w:tc>
        <w:tc>
          <w:tcPr/>
          <w:p>
            <w:pPr>
              <w:pStyle w:val="Compact"/>
            </w:pPr>
            <w:r>
              <w:t xml:space="preserve">Focuses on policy implications, best practices, and facilitates discussion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Advisor</w:t>
            </w:r>
          </w:p>
        </w:tc>
        <w:tc>
          <w:tcPr/>
          <w:p>
            <w:pPr>
              <w:pStyle w:val="Compact"/>
            </w:pPr>
            <w:r>
              <w:t xml:space="preserve">Analyzes legal risks, compliance issues, and summarizes key points</w:t>
            </w:r>
          </w:p>
        </w:tc>
      </w:tr>
    </w:tbl>
    <w:p>
      <w:pPr>
        <w:pStyle w:val="BlockText"/>
      </w:pPr>
      <w:r>
        <w:rPr>
          <w:b/>
          <w:bCs/>
        </w:rPr>
        <w:t xml:space="preserve">Example</w:t>
      </w:r>
      <w:r>
        <w:t xml:space="preserve">: If assigned Module 2 (Worker Classification)</w:t>
      </w:r>
      <w:r>
        <w:t xml:space="preserve"> </w:t>
      </w:r>
      <w:r>
        <w:t xml:space="preserve">1. Select a case from</w:t>
      </w:r>
      <w:r>
        <w:t xml:space="preserve"> </w:t>
      </w:r>
      <w:hyperlink r:id="rId19">
        <w:r>
          <w:rPr>
            <w:rStyle w:val="Hyperlink"/>
            <w:i/>
            <w:iCs/>
            <w:color w:val="0066CC"/>
            <w:u w:val="single"/>
          </w:rPr>
          <w:t xml:space="preserve">Employment Law</w:t>
        </w:r>
      </w:hyperlink>
      <w:r>
        <w:t xml:space="preserve"> </w:t>
      </w:r>
      <w:r>
        <w:t xml:space="preserve">Ch 1 (e.g.,</w:t>
      </w:r>
      <w:r>
        <w:t xml:space="preserve"> </w:t>
      </w:r>
      <w:r>
        <w:t xml:space="preserve">“Case 1.1 - Boston Scientific v. Mabey”</w:t>
      </w:r>
      <w:r>
        <w:t xml:space="preserve">)</w:t>
      </w:r>
      <w:r>
        <w:t xml:space="preserve"> </w:t>
      </w:r>
      <w:r>
        <w:t xml:space="preserve">2. Summarize Worker Classification laws (only case-related parts)</w:t>
      </w:r>
      <w:r>
        <w:t xml:space="preserve"> </w:t>
      </w:r>
      <w:r>
        <w:t xml:space="preserve">-</w:t>
      </w:r>
      <w:r>
        <w:t xml:space="preserve"> </w:t>
      </w:r>
      <w:hyperlink r:id="rId19">
        <w:r>
          <w:rPr>
            <w:rStyle w:val="Hyperlink"/>
            <w:i/>
            <w:iCs/>
            <w:color w:val="0066CC"/>
            <w:u w:val="single"/>
          </w:rPr>
          <w:t xml:space="preserve">Employment Law</w:t>
        </w:r>
      </w:hyperlink>
      <w:r>
        <w:t xml:space="preserve"> </w:t>
      </w:r>
      <w:r>
        <w:t xml:space="preserve">Ch 1: Economic Realities Test</w:t>
      </w:r>
      <w:r>
        <w:t xml:space="preserve"> </w:t>
      </w:r>
      <w:r>
        <w:t xml:space="preserve">-</w:t>
      </w:r>
      <w:r>
        <w:t xml:space="preserve"> </w:t>
      </w:r>
      <w:hyperlink r:id="rId20">
        <w:r>
          <w:rPr>
            <w:rStyle w:val="Hyperlink"/>
            <w:i/>
            <w:iCs/>
            <w:color w:val="0066CC"/>
            <w:u w:val="single"/>
          </w:rPr>
          <w:t xml:space="preserve">CA Employment Law 2025</w:t>
        </w:r>
      </w:hyperlink>
      <w:r>
        <w:t xml:space="preserve"> </w:t>
      </w:r>
      <w:r>
        <w:t xml:space="preserve">Ch 5: ABC Test, Dynamex</w:t>
      </w:r>
      <w:r>
        <w:t xml:space="preserve"> </w:t>
      </w:r>
      <w:r>
        <w:t xml:space="preserve">3. Analyze the case using IRAC Framework</w:t>
      </w:r>
      <w:r>
        <w:t xml:space="preserve"> </w:t>
      </w:r>
      <w:r>
        <w:t xml:space="preserve">4. Create 3 discussion questions → Used for team meeting discussions</w:t>
      </w:r>
    </w:p>
    <w:bookmarkEnd w:id="21"/>
    <w:bookmarkStart w:id="22" w:name="available-modules"/>
    <w:p>
      <w:pPr>
        <w:pStyle w:val="Heading3"/>
      </w:pPr>
      <w:r>
        <w:t xml:space="preserve">Available Modules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260"/>
        <w:gridCol w:w="2160"/>
        <w:gridCol w:w="30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  <w:color w:val="0066CC"/>
                  <w:u w:val="single"/>
                </w:rPr>
                <w:t xml:space="preserve">CA Employment Law 2025</w:t>
              </w:r>
            </w:hyperlink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  <w:color w:val="0066CC"/>
                  <w:u w:val="single"/>
                </w:rPr>
                <w:t xml:space="preserve">Federal Employment Law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Worker Classification</w:t>
            </w:r>
          </w:p>
        </w:tc>
        <w:tc>
          <w:tcPr/>
          <w:p>
            <w:pPr>
              <w:pStyle w:val="Compact"/>
            </w:pPr>
            <w:r>
              <w:t xml:space="preserve">Ch 5</w:t>
            </w:r>
          </w:p>
        </w:tc>
        <w:tc>
          <w:tcPr/>
          <w:p>
            <w:pPr>
              <w:pStyle w:val="Compact"/>
            </w:pPr>
            <w:r>
              <w:t xml:space="preserve">Ch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Employment at Will</w:t>
            </w:r>
          </w:p>
        </w:tc>
        <w:tc>
          <w:tcPr/>
          <w:p>
            <w:pPr>
              <w:pStyle w:val="Compact"/>
            </w:pPr>
            <w:r>
              <w:t xml:space="preserve">Ch 2</w:t>
            </w:r>
          </w:p>
        </w:tc>
        <w:tc>
          <w:tcPr/>
          <w:p>
            <w:pPr>
              <w:pStyle w:val="Compact"/>
            </w:pPr>
            <w:r>
              <w:t xml:space="preserve">Ch 1,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Wage &amp; Hour</w:t>
            </w:r>
          </w:p>
        </w:tc>
        <w:tc>
          <w:tcPr/>
          <w:p>
            <w:pPr>
              <w:pStyle w:val="Compact"/>
            </w:pPr>
            <w:r>
              <w:t xml:space="preserve">Ch 7</w:t>
            </w:r>
          </w:p>
        </w:tc>
        <w:tc>
          <w:tcPr/>
          <w:p>
            <w:pPr>
              <w:pStyle w:val="Compact"/>
            </w:pPr>
            <w:r>
              <w:t xml:space="preserve">Ch 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Overtime</w:t>
            </w:r>
          </w:p>
        </w:tc>
        <w:tc>
          <w:tcPr/>
          <w:p>
            <w:pPr>
              <w:pStyle w:val="Compact"/>
            </w:pPr>
            <w:r>
              <w:t xml:space="preserve">Ch 8</w:t>
            </w:r>
          </w:p>
        </w:tc>
        <w:tc>
          <w:tcPr/>
          <w:p>
            <w:pPr>
              <w:pStyle w:val="Compact"/>
            </w:pPr>
            <w:r>
              <w:t xml:space="preserve">Ch 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Meal &amp; Rest Breaks</w:t>
            </w:r>
          </w:p>
        </w:tc>
        <w:tc>
          <w:tcPr/>
          <w:p>
            <w:pPr>
              <w:pStyle w:val="Compact"/>
            </w:pPr>
            <w:r>
              <w:t xml:space="preserve">Ch 9</w:t>
            </w:r>
          </w:p>
        </w:tc>
        <w:tc>
          <w:tcPr/>
          <w:p>
            <w:pPr>
              <w:pStyle w:val="Compact"/>
            </w:pPr>
            <w:r>
              <w:t xml:space="preserve">Ch 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Privacy Rights</w:t>
            </w:r>
          </w:p>
        </w:tc>
        <w:tc>
          <w:tcPr/>
          <w:p>
            <w:pPr>
              <w:pStyle w:val="Compact"/>
            </w:pPr>
            <w:r>
              <w:t xml:space="preserve">Ch 10</w:t>
            </w:r>
          </w:p>
        </w:tc>
        <w:tc>
          <w:tcPr/>
          <w:p>
            <w:pPr>
              <w:pStyle w:val="Compact"/>
            </w:pPr>
            <w:r>
              <w:t xml:space="preserve">Ch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Employment Discrimination</w:t>
            </w:r>
          </w:p>
        </w:tc>
        <w:tc>
          <w:tcPr/>
          <w:p>
            <w:pPr>
              <w:pStyle w:val="Compact"/>
            </w:pPr>
            <w:r>
              <w:t xml:space="preserve">Ch 12</w:t>
            </w:r>
          </w:p>
        </w:tc>
        <w:tc>
          <w:tcPr/>
          <w:p>
            <w:pPr>
              <w:pStyle w:val="Compact"/>
            </w:pPr>
            <w:r>
              <w:t xml:space="preserve">Ch 7, 9, 10, 11, 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Harassment</w:t>
            </w:r>
          </w:p>
        </w:tc>
        <w:tc>
          <w:tcPr/>
          <w:p>
            <w:pPr>
              <w:pStyle w:val="Compact"/>
            </w:pPr>
            <w:r>
              <w:t xml:space="preserve">Ch 13</w:t>
            </w:r>
          </w:p>
        </w:tc>
        <w:tc>
          <w:tcPr/>
          <w:p>
            <w:pPr>
              <w:pStyle w:val="Compact"/>
            </w:pPr>
            <w:r>
              <w:t xml:space="preserve">Ch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Disability Accommodation</w:t>
            </w:r>
          </w:p>
        </w:tc>
        <w:tc>
          <w:tcPr/>
          <w:p>
            <w:pPr>
              <w:pStyle w:val="Compact"/>
            </w:pPr>
            <w:r>
              <w:t xml:space="preserve">Ch 14</w:t>
            </w:r>
          </w:p>
        </w:tc>
        <w:tc>
          <w:tcPr/>
          <w:p>
            <w:pPr>
              <w:pStyle w:val="Compact"/>
            </w:pPr>
            <w:r>
              <w:t xml:space="preserve">Ch 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Leaves of Absence</w:t>
            </w:r>
          </w:p>
        </w:tc>
        <w:tc>
          <w:tcPr/>
          <w:p>
            <w:pPr>
              <w:pStyle w:val="Compact"/>
            </w:pPr>
            <w:r>
              <w:t xml:space="preserve">Ch 15</w:t>
            </w:r>
          </w:p>
        </w:tc>
        <w:tc>
          <w:tcPr/>
          <w:p>
            <w:pPr>
              <w:pStyle w:val="Compact"/>
            </w:pPr>
            <w:r>
              <w:t xml:space="preserve">Ch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Investigations, Termination &amp; Retaliation</w:t>
            </w:r>
          </w:p>
        </w:tc>
        <w:tc>
          <w:tcPr/>
          <w:p>
            <w:pPr>
              <w:pStyle w:val="Compact"/>
            </w:pPr>
            <w:r>
              <w:t xml:space="preserve">Ch 16, 17, 18</w:t>
            </w:r>
          </w:p>
        </w:tc>
        <w:tc>
          <w:tcPr/>
          <w:p>
            <w:pPr>
              <w:pStyle w:val="Compact"/>
            </w:pPr>
            <w:r>
              <w:t xml:space="preserve">Ch 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notes"/>
    <w:p>
      <w:pPr>
        <w:pStyle w:val="Heading2"/>
      </w:pPr>
      <w:r>
        <w:t xml:space="preserve">Notes</w:t>
      </w:r>
    </w:p>
    <w:p>
      <w:pPr>
        <w:numPr>
          <w:ilvl w:val="0"/>
          <w:numId w:val="1013"/>
        </w:numPr>
      </w:pPr>
      <w:r>
        <w:t xml:space="preserve">Module 1 (Hiring Process &amp; Selection): No team presentation (first content week)</w:t>
      </w:r>
    </w:p>
    <w:p>
      <w:pPr>
        <w:numPr>
          <w:ilvl w:val="0"/>
          <w:numId w:val="1013"/>
        </w:numPr>
      </w:pPr>
      <w:r>
        <w:t xml:space="preserve">11 teams matched with 11 modules (Module 2-12) in 1:1 assignment</w:t>
      </w:r>
    </w:p>
    <w:p>
      <w:r>
        <w:pict>
          <v:rect style="width:0;height:1.5pt" o:hralign="center" o:hrstd="t" o:hr="t"/>
        </w:pict>
      </w:r>
    </w:p>
    <w:bookmarkEnd w:id="24"/>
    <w:bookmarkStart w:id="27" w:name="related-files"/>
    <w:p>
      <w:pPr>
        <w:pStyle w:val="Heading2"/>
      </w:pPr>
      <w:r>
        <w:t xml:space="preserve">Related Files</w:t>
      </w:r>
    </w:p>
    <w:p>
      <w:pPr>
        <w:numPr>
          <w:ilvl w:val="0"/>
          <w:numId w:val="1014"/>
        </w:numPr>
      </w:pPr>
      <w:hyperlink r:id="rId10">
        <w:r>
          <w:rPr>
            <w:rStyle w:val="Hyperlink"/>
            <w:color w:val="0066CC"/>
            <w:u w:val="single"/>
          </w:rPr>
          <w:t xml:space="preserve">Online Team Presentation Rubric</w:t>
        </w:r>
      </w:hyperlink>
    </w:p>
    <w:p>
      <w:pPr>
        <w:numPr>
          <w:ilvl w:val="0"/>
          <w:numId w:val="1014"/>
        </w:numPr>
      </w:pPr>
      <w:hyperlink r:id="rId25">
        <w:r>
          <w:rPr>
            <w:rStyle w:val="Hyperlink"/>
            <w:color w:val="0066CC"/>
            <w:u w:val="single"/>
          </w:rPr>
          <w:t xml:space="preserve">Syllabus</w:t>
        </w:r>
      </w:hyperlink>
    </w:p>
    <w:p>
      <w:pPr>
        <w:numPr>
          <w:ilvl w:val="0"/>
          <w:numId w:val="1014"/>
        </w:numPr>
      </w:pPr>
      <w:hyperlink r:id="rId26">
        <w:r>
          <w:rPr>
            <w:rStyle w:val="Hyperlink"/>
            <w:color w:val="0066CC"/>
            <w:u w:val="single"/>
          </w:rPr>
          <w:t xml:space="preserve">Roster</w:t>
        </w:r>
      </w:hyperlink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Team-Presentation-Schedule.docx" TargetMode="External"/><Relationship Id="rId20" Type="http://schemas.openxmlformats.org/officeDocument/2006/relationships/hyperlink" Target="https://amzn.to/3Z8fQwo" TargetMode="External"/><Relationship Id="rId19" Type="http://schemas.openxmlformats.org/officeDocument/2006/relationships/hyperlink" Target="https://amzn.to/49xmOjo" TargetMode="External"/><Relationship Id="rId9" Type="http://schemas.openxmlformats.org/officeDocument/2006/relationships/hyperlink" Target="https://sunjinpak.github.io/MGMT4280/index" TargetMode="External"/><Relationship Id="rId10" Type="http://schemas.openxmlformats.org/officeDocument/2006/relationships/hyperlink" Target="https://sunjinpak.github.io/MGMT4280/online-team-presentation-rubric" TargetMode="External"/><Relationship Id="rId26" Type="http://schemas.openxmlformats.org/officeDocument/2006/relationships/hyperlink" Target="https://sunjinpak.github.io/MGMT4280/roster" TargetMode="External"/><Relationship Id="rId25" Type="http://schemas.openxmlformats.org/officeDocument/2006/relationships/hyperlink" Target="https://sunjinpak.github.io/MGMT4280/syllabu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Team-Presentation-Schedule.docx" TargetMode="External"/><Relationship Id="rId20" Type="http://schemas.openxmlformats.org/officeDocument/2006/relationships/hyperlink" Target="https://amzn.to/3Z8fQwo" TargetMode="External"/><Relationship Id="rId19" Type="http://schemas.openxmlformats.org/officeDocument/2006/relationships/hyperlink" Target="https://amzn.to/49xmOjo" TargetMode="External"/><Relationship Id="rId9" Type="http://schemas.openxmlformats.org/officeDocument/2006/relationships/hyperlink" Target="https://sunjinpak.github.io/MGMT4280/index" TargetMode="External"/><Relationship Id="rId10" Type="http://schemas.openxmlformats.org/officeDocument/2006/relationships/hyperlink" Target="https://sunjinpak.github.io/MGMT4280/online-team-presentation-rubric" TargetMode="External"/><Relationship Id="rId26" Type="http://schemas.openxmlformats.org/officeDocument/2006/relationships/hyperlink" Target="https://sunjinpak.github.io/MGMT4280/roster" TargetMode="External"/><Relationship Id="rId25" Type="http://schemas.openxmlformats.org/officeDocument/2006/relationships/hyperlink" Target="https://sunjinpak.github.io/MGMT4280/syllab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2026-02-01T05:30:14Z</dcterms:created>
  <dcterms:modified xsi:type="dcterms:W3CDTF">2026-02-01T05:30:14Z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