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hyperlink r:id="rId9">
        <w:r>
          <w:rPr>
            <w:rStyle w:val="Hyperlink"/>
            <w:color w:val="0066CC"/>
            <w:u w:val="single"/>
          </w:rPr>
          <w:t xml:space="preserve">← Back to Index</w:t>
        </w:r>
      </w:hyperlink>
    </w:p>
    <w:bookmarkStart w:id="26" w:name="Xa6e15222f2ce07b9b46cfc8e15b8a1f16454bbc"/>
    <w:p>
      <w:pPr>
        <w:pStyle w:val="Heading1"/>
      </w:pPr>
      <w:r>
        <w:t xml:space="preserve">Team Meeting Agenda - Negotiation Simulation Presentation Prep</w:t>
      </w:r>
    </w:p>
    <w:bookmarkStart w:id="12" w:name="X588170c3da7186a38614a82326104cba48fda95"/>
    <w:p>
      <w:pPr>
        <w:pStyle w:val="Heading2"/>
      </w:pPr>
      <w:r>
        <w:t xml:space="preserve">Joint Pair Presentation Preparation (UFW vs. Growers Negotiation)</w:t>
      </w:r>
    </w:p>
    <w:p>
      <w:pPr>
        <w:pStyle w:val="FirstParagraph"/>
      </w:pPr>
      <w:r>
        <w:rPr>
          <w:b/>
          <w:bCs/>
        </w:rPr>
        <w:t xml:space="preserve">Important:</w:t>
      </w:r>
      <w:r>
        <w:t xml:space="preserve"> </w:t>
      </w:r>
      <w:r>
        <w:t xml:space="preserve">The Union team and the Management team meet</w:t>
      </w:r>
      <w:r>
        <w:t xml:space="preserve"> </w:t>
      </w:r>
      <w:r>
        <w:rPr>
          <w:b/>
          <w:bCs/>
        </w:rPr>
        <w:t xml:space="preserve">separately today</w:t>
      </w:r>
      <w:r>
        <w:t xml:space="preserve"> </w:t>
      </w:r>
      <w:r>
        <w:t xml:space="preserve">(not together). Each team adds its pages to the</w:t>
      </w:r>
      <w:r>
        <w:t xml:space="preserve"> </w:t>
      </w:r>
      <w:r>
        <w:rPr>
          <w:b/>
          <w:bCs/>
        </w:rPr>
        <w:t xml:space="preserve">shared slide deck</w:t>
      </w:r>
      <w:r>
        <w:t xml:space="preserve"> </w:t>
      </w:r>
      <w:r>
        <w:t xml:space="preserve">that is linked in the syllabus under the 4/23 row (Company A or Company B, Management v.s. Union [Slide]). Both teams work on the same deck but on different slides.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Team (Union or Management)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Our Team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Our Negotiation Counterpart Team Number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Meeting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Meeting Time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Meeting Location</w:t>
            </w:r>
          </w:p>
        </w:tc>
        <w:tc>
          <w:tcPr/>
          <w:p>
            <w:pPr>
              <w:pStyle w:val="Compact"/>
            </w:pPr>
          </w:p>
        </w:tc>
      </w:tr>
    </w:tbl>
    <w:bookmarkStart w:id="10" w:name="present-students"/>
    <w:p>
      <w:pPr>
        <w:pStyle w:val="Heading3"/>
      </w:pPr>
      <w:r>
        <w:t xml:space="preserve">Present Students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 Negotiator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Vice Negotiator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Strategy Coordinator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Minutes Taker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Contract Writer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Member</w:t>
            </w:r>
          </w:p>
        </w:tc>
        <w:tc>
          <w:tcPr/>
          <w:p>
            <w:pPr>
              <w:pStyle w:val="Compact"/>
            </w:pPr>
          </w:p>
        </w:tc>
      </w:tr>
    </w:tbl>
    <w:bookmarkEnd w:id="10"/>
    <w:bookmarkStart w:id="11" w:name="absent-students"/>
    <w:p>
      <w:pPr>
        <w:pStyle w:val="Heading3"/>
      </w:pPr>
      <w:r>
        <w:t xml:space="preserve">Absent Students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Submitted Later (Y/N)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Note:</w:t>
      </w:r>
      <w:r>
        <w:t xml:space="preserve"> </w:t>
      </w:r>
      <w:r>
        <w:t xml:space="preserve">If you were absent, you can still receive points by obtaining the meeting notes from your team, adding your own reflections, and submitting to Canvas by Sunday 11:59 PM.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purpose-of-this-meeting"/>
    <w:p>
      <w:pPr>
        <w:pStyle w:val="Heading2"/>
      </w:pPr>
      <w:r>
        <w:t xml:space="preserve">Purpose of This Meeting</w:t>
      </w:r>
    </w:p>
    <w:p>
      <w:pPr>
        <w:pStyle w:val="FirstParagraph"/>
      </w:pPr>
      <w:r>
        <w:t xml:space="preserve">Prepare your team’s portion of the</w:t>
      </w:r>
      <w:r>
        <w:t xml:space="preserve"> </w:t>
      </w:r>
      <w:r>
        <w:rPr>
          <w:b/>
          <w:bCs/>
        </w:rPr>
        <w:t xml:space="preserve">25-minute joint presentation</w:t>
      </w:r>
      <w:r>
        <w:t xml:space="preserve"> </w:t>
      </w:r>
      <w:r>
        <w:t xml:space="preserve">with your negotiation counterpart. Next class, each pair (Union + Management) presents their tentative agreement together, and classmates will vote for the</w:t>
      </w:r>
      <w:r>
        <w:t xml:space="preserve"> </w:t>
      </w:r>
      <w:r>
        <w:rPr>
          <w:b/>
          <w:bCs/>
        </w:rPr>
        <w:t xml:space="preserve">Best Pair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Presentation structure (25 min total per pair) - presented in this order:</w:t>
      </w:r>
      <w:r>
        <w:t xml:space="preserve"> </w:t>
      </w:r>
      <w:r>
        <w:t xml:space="preserve">1. Part 1 - Agreement Overview:</w:t>
      </w:r>
      <w:r>
        <w:t xml:space="preserve"> </w:t>
      </w:r>
      <w:r>
        <w:rPr>
          <w:b/>
          <w:bCs/>
        </w:rPr>
        <w:t xml:space="preserve">5 minutes</w:t>
      </w:r>
      <w:r>
        <w:t xml:space="preserve"> </w:t>
      </w:r>
      <w:r>
        <w:t xml:space="preserve">(joint, all four presenters)</w:t>
      </w:r>
      <w:r>
        <w:t xml:space="preserve"> </w:t>
      </w:r>
      <w:r>
        <w:t xml:space="preserve">2. Part 2 - Union Perspective:</w:t>
      </w:r>
      <w:r>
        <w:t xml:space="preserve"> </w:t>
      </w:r>
      <w:r>
        <w:rPr>
          <w:b/>
          <w:bCs/>
        </w:rPr>
        <w:t xml:space="preserve">10 minutes</w:t>
      </w:r>
      <w:r>
        <w:t xml:space="preserve"> </w:t>
      </w:r>
      <w:r>
        <w:t xml:space="preserve">(Union Lead + Vice) ← Union presents first</w:t>
      </w:r>
      <w:r>
        <w:t xml:space="preserve"> </w:t>
      </w:r>
      <w:r>
        <w:t xml:space="preserve">3. Part 3 - Management Perspective:</w:t>
      </w:r>
      <w:r>
        <w:t xml:space="preserve"> </w:t>
      </w:r>
      <w:r>
        <w:rPr>
          <w:b/>
          <w:bCs/>
        </w:rPr>
        <w:t xml:space="preserve">10 minutes</w:t>
      </w:r>
      <w:r>
        <w:t xml:space="preserve"> </w:t>
      </w:r>
      <w:r>
        <w:t xml:space="preserve">(Management Lead + Vice) ← Management presents second</w:t>
      </w:r>
    </w:p>
    <w:p>
      <w:pPr>
        <w:pStyle w:val="BodyText"/>
      </w:pPr>
      <w:r>
        <w:rPr>
          <w:b/>
          <w:bCs/>
        </w:rPr>
        <w:t xml:space="preserve">Presenters (4 total per pair):</w:t>
      </w:r>
      <w:r>
        <w:t xml:space="preserve"> </w:t>
      </w:r>
      <w:r>
        <w:t xml:space="preserve">Union Lead + Vice Negotiator, Management Lead + Vice Negotiator.</w:t>
      </w:r>
    </w:p>
    <w:p>
      <w:r>
        <w:pict>
          <v:rect style="width:0;height:1.5pt" o:hralign="center" o:hrstd="t" o:hr="t"/>
        </w:pict>
      </w:r>
    </w:p>
    <w:bookmarkEnd w:id="13"/>
    <w:bookmarkStart w:id="14" w:name="instructions-for-notetaker"/>
    <w:p>
      <w:pPr>
        <w:pStyle w:val="Heading2"/>
      </w:pPr>
      <w:r>
        <w:t xml:space="preserve">Instructions for Notetaker</w:t>
      </w:r>
    </w:p>
    <w:p>
      <w:pPr>
        <w:pStyle w:val="FirstParagraph"/>
      </w:pPr>
      <w:r>
        <w:t xml:space="preserve">The Notetaker is responsible for:</w:t>
      </w:r>
      <w:r>
        <w:t xml:space="preserve"> </w:t>
      </w:r>
      <w:r>
        <w:t xml:space="preserve">1. Facilitating the discussion and ensuring all team members contribute</w:t>
      </w:r>
      <w:r>
        <w:t xml:space="preserve"> </w:t>
      </w:r>
      <w:r>
        <w:t xml:space="preserve">2. Managing time during the meeting</w:t>
      </w:r>
      <w:r>
        <w:t xml:space="preserve"> </w:t>
      </w:r>
      <w:r>
        <w:t xml:space="preserve">3. Recording key decisions and assignments in this agenda</w:t>
      </w:r>
      <w:r>
        <w:t xml:space="preserve"> </w:t>
      </w:r>
      <w:r>
        <w:t xml:space="preserve">4. Collecting all survey completion codes from team members</w:t>
      </w:r>
      <w:r>
        <w:t xml:space="preserve"> </w:t>
      </w:r>
      <w:r>
        <w:t xml:space="preserve">5. Downloading the document as a Word file and submitting to Canvas</w:t>
      </w:r>
    </w:p>
    <w:p>
      <w:pPr>
        <w:pStyle w:val="BodyText"/>
      </w:pPr>
      <w:r>
        <w:rPr>
          <w:b/>
          <w:bCs/>
        </w:rPr>
        <w:t xml:space="preserve">Before the meeting:</w:t>
      </w:r>
      <w:r>
        <w:t xml:space="preserve"> </w:t>
      </w:r>
      <w:r>
        <w:t xml:space="preserve">Bring (1) the signed tentative agreement from last week and (2) the meeting minutes from the Day 2 negotiation session.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Today’s Notetaker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25" w:name="meeting-agenda-30-minutes-total"/>
    <w:p>
      <w:pPr>
        <w:pStyle w:val="Heading2"/>
      </w:pPr>
      <w:r>
        <w:t xml:space="preserve">Meeting Agenda (30 minutes total)</w:t>
      </w:r>
    </w:p>
    <w:bookmarkStart w:id="17" w:name="minutes-review-the-tentative-agreement"/>
    <w:p>
      <w:pPr>
        <w:pStyle w:val="Heading3"/>
      </w:pPr>
      <w:r>
        <w:t xml:space="preserve">[3 minutes] Review the Tentative Agreement</w:t>
      </w:r>
    </w:p>
    <w:p>
      <w:pPr>
        <w:pStyle w:val="FirstParagraph"/>
      </w:pPr>
      <w:r>
        <w:t xml:space="preserve">Pull up the Collective Bargaining Agreement your pair signed last week. As a team, confirm the agreed-upon terms on all six issues.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Issue</w:t>
            </w:r>
          </w:p>
        </w:tc>
        <w:tc>
          <w:tcPr/>
          <w:p>
            <w:pPr>
              <w:pStyle w:val="Compact"/>
            </w:pPr>
            <w:r>
              <w:t xml:space="preserve">Agreed Terms (Summary)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Wages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 Housing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 Pesticide Safety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 Union Recognition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 Contract Duration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 Grievance Procedure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Reference:</w:t>
      </w:r>
      <w:r>
        <w:t xml:space="preserve"> </w:t>
      </w:r>
      <w:hyperlink r:id="rId15">
        <w:r>
          <w:rPr>
            <w:rStyle w:val="Hyperlink"/>
            <w:color w:val="0066CC"/>
            <w:u w:val="single"/>
          </w:rPr>
          <w:t xml:space="preserve">General Information</w:t>
        </w:r>
      </w:hyperlink>
      <w:r>
        <w:t xml:space="preserve"> </w:t>
      </w:r>
      <w:r>
        <w:t xml:space="preserve">|</w:t>
      </w:r>
      <w:r>
        <w:t xml:space="preserve"> </w:t>
      </w:r>
      <w:hyperlink r:id="rId16">
        <w:r>
          <w:rPr>
            <w:rStyle w:val="Hyperlink"/>
            <w:color w:val="0066CC"/>
            <w:u w:val="single"/>
          </w:rPr>
          <w:t xml:space="preserve">Day 3 Instructions</w:t>
        </w:r>
      </w:hyperlink>
    </w:p>
    <w:p>
      <w:r>
        <w:pict>
          <v:rect style="width:0;height:1.5pt" o:hralign="center" o:hrstd="t" o:hr="t"/>
        </w:pict>
      </w:r>
    </w:p>
    <w:bookmarkEnd w:id="17"/>
    <w:bookmarkStart w:id="18" w:name="Xe54a47dd0269a1b4e51a345ff9a884becb84c8d"/>
    <w:p>
      <w:pPr>
        <w:pStyle w:val="Heading3"/>
      </w:pPr>
      <w:r>
        <w:t xml:space="preserve">[2 minutes] Open the Shared Slide Deck and Confirm Presenters</w:t>
      </w:r>
    </w:p>
    <w:p>
      <w:pPr>
        <w:pStyle w:val="FirstParagraph"/>
      </w:pPr>
      <w:r>
        <w:t xml:space="preserve">Open the shared slide deck linked in the syllabus (your pair = Company A or Company B). Both teams use the</w:t>
      </w:r>
      <w:r>
        <w:t xml:space="preserve"> </w:t>
      </w:r>
      <w:r>
        <w:rPr>
          <w:b/>
          <w:bCs/>
        </w:rPr>
        <w:t xml:space="preserve">same deck</w:t>
      </w:r>
      <w:r>
        <w:t xml:space="preserve"> </w:t>
      </w:r>
      <w:r>
        <w:t xml:space="preserve">- the Union team and Management team each own different slides within it.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Our Pair (Company A / Company B)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Shared Slide Deck URL (from syllabus)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Confirm the Lead Negotiator and Vice Negotiator are present and ready to present next class.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Role</w:t>
            </w:r>
          </w:p>
        </w:tc>
        <w:tc>
          <w:tcPr/>
          <w:p>
            <w:pPr>
              <w:pStyle w:val="Compact"/>
            </w:pPr>
            <w:r>
              <w:t xml:space="preserve">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Presenter - Lead Negotiator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Presenter - Vice Negotiator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Slide Designer(s)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Timekeeper / Rehearsal Coach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X8ed0cc83822d1dd6c9c520cbce060bc06912d17"/>
    <w:p>
      <w:pPr>
        <w:pStyle w:val="Heading3"/>
      </w:pPr>
      <w:r>
        <w:t xml:space="preserve">[7 minutes] Part 1 - Agreement Overview Slides (shared deck)</w:t>
      </w:r>
    </w:p>
    <w:p>
      <w:pPr>
        <w:pStyle w:val="FirstParagraph"/>
      </w:pPr>
      <w:r>
        <w:t xml:space="preserve">Part 1 is a joint section where</w:t>
      </w:r>
      <w:r>
        <w:t xml:space="preserve"> </w:t>
      </w:r>
      <w:r>
        <w:rPr>
          <w:b/>
          <w:bCs/>
        </w:rPr>
        <w:t xml:space="preserve">all four presenters</w:t>
      </w:r>
      <w:r>
        <w:t xml:space="preserve"> </w:t>
      </w:r>
      <w:r>
        <w:t xml:space="preserve">walk through the agreement objectively (</w:t>
      </w:r>
      <w:r>
        <w:rPr>
          <w:b/>
          <w:bCs/>
        </w:rPr>
        <w:t xml:space="preserve">5 min total</w:t>
      </w:r>
      <w:r>
        <w:t xml:space="preserve">). Add our team’s slides directly into the shared deck.</w:t>
      </w:r>
    </w:p>
    <w:p>
      <w:pPr>
        <w:pStyle w:val="BodyText"/>
      </w:pPr>
      <w:r>
        <w:rPr>
          <w:b/>
          <w:bCs/>
        </w:rPr>
        <w:t xml:space="preserve">Typical split:</w:t>
      </w:r>
      <w:r>
        <w:t xml:space="preserve"> </w:t>
      </w:r>
      <w:r>
        <w:t xml:space="preserve">Union team covers issues 1-3 (Wages, Housing, Pesticide Safety); Management team covers issues 4-6 (Union Recognition, Contract Duration, Grievance Procedure). Adjust if your pair prefers a different split.</w:t>
      </w:r>
    </w:p>
    <w:p>
      <w:pPr>
        <w:pStyle w:val="BodyText"/>
      </w:pPr>
      <w:r>
        <w:rPr>
          <w:b/>
          <w:bCs/>
        </w:rPr>
        <w:t xml:space="preserve">Our team adds the following slides to the shared deck (Part 1 section):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Slide # in Shared Deck</w:t>
            </w:r>
          </w:p>
        </w:tc>
        <w:tc>
          <w:tcPr/>
          <w:p>
            <w:pPr>
              <w:pStyle w:val="Compact"/>
            </w:pPr>
            <w:r>
              <w:t xml:space="preserve">Content</w:t>
            </w:r>
          </w:p>
        </w:tc>
        <w:tc>
          <w:tcPr/>
          <w:p>
            <w:pPr>
              <w:pStyle w:val="Compact"/>
            </w:pPr>
            <w:r>
              <w:t xml:space="preserve">Who Presents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Draft talking points for our Part 1 slides:</w:t>
      </w:r>
    </w:p>
    <w:tbl>
      <w:tblPr>
        <w:tblW w:type="pct" w:w="5000"/>
        <w:tblStyle w:val="Table"/>
        <w:tblLook w:firstRow="0" w:lastRow="0" w:firstColumn="0" w:lastColumn="0" w:noHBand="0" w:noVBand="0" w:val="000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t xml:space="preserve">Our Lead Negotiator should message the counterpart team’s Lead Negotiator (via Canvas or text) after the meeting to confirm the slide order is consistent.</w:t>
      </w:r>
    </w:p>
    <w:p>
      <w:r>
        <w:pict>
          <v:rect style="width:0;height:1.5pt" o:hralign="center" o:hrstd="t" o:hr="t"/>
        </w:pict>
      </w:r>
    </w:p>
    <w:bookmarkEnd w:id="19"/>
    <w:bookmarkStart w:id="22" w:name="X1cf5ff0d01b8a3b608432eb31e38bba07661b5d"/>
    <w:p>
      <w:pPr>
        <w:pStyle w:val="Heading3"/>
      </w:pPr>
      <w:r>
        <w:t xml:space="preserve">[16 minutes] Our Team’s Perspective Section (10 min presentation)</w:t>
      </w:r>
    </w:p>
    <w:p>
      <w:pPr>
        <w:pStyle w:val="FirstParagraph"/>
      </w:pPr>
      <w:r>
        <w:t xml:space="preserve">Add our team’s perspective slides directly into the shared deck after the Part 1 section. Draft the full script for our</w:t>
      </w:r>
      <w:r>
        <w:t xml:space="preserve"> </w:t>
      </w:r>
      <w:r>
        <w:rPr>
          <w:b/>
          <w:bCs/>
        </w:rPr>
        <w:t xml:space="preserve">10-minute perspective</w:t>
      </w:r>
      <w:r>
        <w:t xml:space="preserve">. Because this is a longer section, plan for 4-6 slides with specific examples, quotes, or data to fill the time convincingly.</w:t>
      </w:r>
    </w:p>
    <w:bookmarkStart w:id="20" w:name="X04520fcc284ad631238b00a3a2db29591c9f373"/>
    <w:p>
      <w:pPr>
        <w:pStyle w:val="Heading4"/>
      </w:pPr>
      <w:r>
        <w:t xml:space="preserve">If We Are the Union Team - Part 2 Union Perspective (10 min)</w:t>
      </w:r>
    </w:p>
    <w:p>
      <w:pPr>
        <w:pStyle w:val="FirstParagraph"/>
      </w:pPr>
      <w:r>
        <w:t xml:space="preserve">Explain why this agreement is a</w:t>
      </w:r>
      <w:r>
        <w:t xml:space="preserve"> </w:t>
      </w:r>
      <w:r>
        <w:rPr>
          <w:b/>
          <w:bCs/>
        </w:rPr>
        <w:t xml:space="preserve">victory for the farmworkers</w:t>
      </w:r>
      <w:r>
        <w:t xml:space="preserve">. Lead + Vice divide the points, each speaking ~5 minutes.</w:t>
      </w:r>
    </w:p>
    <w:p>
      <w:pPr>
        <w:pStyle w:val="BlockText"/>
      </w:pPr>
      <w:r>
        <w:rPr>
          <w:b/>
          <w:bCs/>
        </w:rPr>
        <w:t xml:space="preserve">As a team, discuss each point below and decide what specific examples, stories, or arguments would be most persuasive.</w:t>
      </w:r>
      <w:r>
        <w:t xml:space="preserve"> </w:t>
      </w:r>
      <w:r>
        <w:t xml:space="preserve">Write the key phrases in the</w:t>
      </w:r>
      <w:r>
        <w:t xml:space="preserve"> </w:t>
      </w:r>
      <w:r>
        <w:t xml:space="preserve">“Talking Points”</w:t>
      </w:r>
      <w:r>
        <w:t xml:space="preserve"> </w:t>
      </w:r>
      <w:r>
        <w:t xml:space="preserve">column so the presenters know exactly what to say.</w:t>
      </w:r>
    </w:p>
    <w:tbl>
      <w:tblPr>
        <w:tblW w:type="pct" w:w="5000"/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939"/>
        <w:gridCol w:w="2147"/>
        <w:gridCol w:w="3355"/>
        <w:gridCol w:w="147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Point</w:t>
            </w:r>
          </w:p>
        </w:tc>
        <w:tc>
          <w:tcPr/>
          <w:p>
            <w:pPr>
              <w:pStyle w:val="Compact"/>
            </w:pPr>
            <w:r>
              <w:t xml:space="preserve">Talking Points</w:t>
            </w:r>
          </w:p>
        </w:tc>
        <w:tc>
          <w:tcPr/>
          <w:p>
            <w:pPr>
              <w:pStyle w:val="Compact"/>
            </w:pPr>
            <w:r>
              <w:t xml:space="preserve">Presenter (Lead / Vice)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Wins (wages, safety, recognition)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Honest Compromises Made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Historical Context (UFW Struggle, Chavez, Huerta, boycott)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Improvement vs. Status Quo ($1.25/hr, $2/day shacks, pesticide poisoning)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2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 - What This Means for Farmworkers Going Forward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</w:tbl>
    <w:bookmarkEnd w:id="20"/>
    <w:bookmarkStart w:id="21" w:name="Xb88e81329478ce02bcd6ec5f9cfd278e6a502d5"/>
    <w:p>
      <w:pPr>
        <w:pStyle w:val="Heading4"/>
      </w:pPr>
      <w:r>
        <w:t xml:space="preserve">If We Are the Management Team - Part 3 Management Perspective (10 min)</w:t>
      </w:r>
    </w:p>
    <w:p>
      <w:pPr>
        <w:pStyle w:val="FirstParagraph"/>
      </w:pPr>
      <w:r>
        <w:t xml:space="preserve">Explain why this agreement</w:t>
      </w:r>
      <w:r>
        <w:t xml:space="preserve"> </w:t>
      </w:r>
      <w:r>
        <w:rPr>
          <w:b/>
          <w:bCs/>
        </w:rPr>
        <w:t xml:space="preserve">works for the grower</w:t>
      </w:r>
      <w:r>
        <w:t xml:space="preserve">. Lead + Vice divide the three required elements, each speaking ~5 minutes.</w:t>
      </w:r>
    </w:p>
    <w:p>
      <w:pPr>
        <w:pStyle w:val="BlockText"/>
      </w:pPr>
      <w:r>
        <w:rPr>
          <w:b/>
          <w:bCs/>
        </w:rPr>
        <w:t xml:space="preserve">As a team, discuss each element below and decide what specific examples, numbers, or arguments would be most persuasive.</w:t>
      </w:r>
      <w:r>
        <w:t xml:space="preserve"> </w:t>
      </w:r>
      <w:r>
        <w:t xml:space="preserve">Write the key phrases in the</w:t>
      </w:r>
      <w:r>
        <w:t xml:space="preserve"> </w:t>
      </w:r>
      <w:r>
        <w:t xml:space="preserve">“Talking Points”</w:t>
      </w:r>
      <w:r>
        <w:t xml:space="preserve"> </w:t>
      </w:r>
      <w:r>
        <w:t xml:space="preserve">column so the presenters know exactly what to say.</w:t>
      </w:r>
    </w:p>
    <w:tbl>
      <w:tblPr>
        <w:tblW w:type="pct" w:w="5000"/>
        <w:tblStyle w:val="Table"/>
        <w:tblLayout w:type="fixed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168"/>
        <w:gridCol w:w="2077"/>
        <w:gridCol w:w="3245"/>
        <w:gridCol w:w="142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Talking Points</w:t>
            </w:r>
          </w:p>
        </w:tc>
        <w:tc>
          <w:tcPr/>
          <w:p>
            <w:pPr>
              <w:pStyle w:val="Compact"/>
            </w:pPr>
            <w:r>
              <w:t xml:space="preserve">Presenter (Lead / Vice)</w:t>
            </w:r>
          </w:p>
        </w:tc>
        <w:tc>
          <w:tcPr/>
          <w:p>
            <w:pPr>
              <w:pStyle w:val="Compact"/>
            </w:pPr>
            <w:r>
              <w:t xml:space="preserve">Est. 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Restoration of Productivity (ends boycott, stabilizes workforce, reduces turnover)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Improvement of Public Image (resolves dispute, enhances reputation, consumer trust)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Financial Sustainability (commitments are manageable, protect long-term viability)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 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Closing - What This Means for the Farm Going Forward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 min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minute-wrap-up"/>
    <w:p>
      <w:pPr>
        <w:pStyle w:val="Heading3"/>
      </w:pPr>
      <w:r>
        <w:t xml:space="preserve">[1 minute] Wrap-up</w:t>
      </w:r>
    </w:p>
    <w:p>
      <w:pPr>
        <w:pStyle w:val="FirstParagraph"/>
      </w:pPr>
      <w:r>
        <w:t xml:space="preserve">Confirm next class =</w:t>
      </w:r>
      <w:r>
        <w:t xml:space="preserve"> </w:t>
      </w:r>
      <w:r>
        <w:rPr>
          <w:b/>
          <w:bCs/>
        </w:rPr>
        <w:t xml:space="preserve">Joint Pair Presentation + Best Pair Vote</w:t>
      </w:r>
      <w:r>
        <w:t xml:space="preserve">.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Presentation 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Lead + Vice Negotiator confirmed to present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Who brings the laptop / controls slides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Xdffffa9589697c6b137d1a3c94709d5cb808246"/>
    <w:p>
      <w:pPr>
        <w:pStyle w:val="Heading3"/>
      </w:pPr>
      <w:r>
        <w:t xml:space="preserve">[1 minute] Self and Peer Review Evaluation Survey</w:t>
      </w:r>
    </w:p>
    <w:p>
      <w:pPr>
        <w:pStyle w:val="FirstParagraph"/>
      </w:pPr>
      <w:r>
        <w:t xml:space="preserve">Conduct a survey for self/peer evaluation. You can find the URL in the syllabus.</w:t>
      </w:r>
    </w:p>
    <w:p>
      <w:pPr>
        <w:pStyle w:val="BodyText"/>
      </w:pPr>
      <w:r>
        <w:t xml:space="preserve">Once you finish the survey, you will receive the survey completion code. The Notetaker needs to collect all survey completion codes from team members.</w:t>
      </w:r>
    </w:p>
    <w:tbl>
      <w:tblPr>
        <w:tblW w:type="pct" w:w="5000"/>
        <w:tblStyle w:val="Table"/>
        <w:tblLook w:firstRow="1" w:lastRow="0" w:firstColumn="0" w:lastColumn="0" w:noHBand="0" w:noVBand="0" w:val="002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Survey Completion Code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6.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asciiTheme="minorHAnsi" w:cstheme="minorBidi" w:eastAsia="Malgun Gothic" w:eastAsiaTheme="minorEastAsia" w:hAnsi="Calibri" w:hAnsiTheme="minorHAnsi"/>
        <w:sz w:val="22"/>
        <w:szCs w:val="22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hAnsi="Calibri"/>
      <w:color w:val="000000"/>
      <w:sz w:val="2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Calibri" w:hAnsi="Calibri"/>
      <w:color w:val="000000"/>
      <w:sz w:val="22"/>
    </w:rPr>
  </w:style>
  <w:style w:customStyle="1" w:styleId="FirstParagraph" w:type="paragraph">
    <w:name w:val="First Paragraph"/>
    <w:basedOn w:val="BodyText"/>
    <w:next w:val="BodyText"/>
    <w:qFormat/>
    <w:rPr>
      <w:rFonts w:ascii="Calibri" w:hAnsi="Calibri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hAnsi="Calibri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asciiTheme="majorHAnsi" w:cstheme="majorBidi" w:eastAsiaTheme="majorEastAsia" w:hAnsi="Calibri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asciiTheme="majorHAnsi" w:cstheme="majorBidi" w:eastAsiaTheme="majorEastAsia" w:hAnsi="Calibri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Calibri" w:cstheme="majorBidi" w:eastAsiaTheme="majorEastAsia" w:hAnsi="Calibri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Calibri" w:cstheme="majorBidi" w:eastAsiaTheme="majorEastAsia" w:hAnsi="Calibri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Calibri" w:hAnsi="Calibri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Calibri" w:hAnsi="Calibri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Calibri" w:hAnsi="Calibri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Calibri" w:hAnsi="Calibri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asciiTheme="majorHAnsi" w:cstheme="majorBidi" w:eastAsiaTheme="majorEastAsia" w:hAnsi="Calibri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Calibri" w:cstheme="majorBidi" w:eastAsiaTheme="majorEastAsia" w:hAnsi="Calibri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Calibri" w:cstheme="majorBidi" w:eastAsiaTheme="majorEastAsia" w:hAnsi="Calibri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Calibri" w:cstheme="majorBidi" w:eastAsiaTheme="majorEastAsia" w:hAnsi="Calibri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Calibri" w:cstheme="majorBidi" w:eastAsiaTheme="majorEastAsia" w:hAnsi="Calibri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Calibri" w:cstheme="majorBidi" w:eastAsiaTheme="majorEastAsia" w:hAnsi="Calibri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Calibri" w:cstheme="majorBidi" w:eastAsiaTheme="majorEastAsia" w:hAnsi="Calibri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Calibri" w:cstheme="majorBidi" w:eastAsiaTheme="majorEastAsia" w:hAnsi="Calibri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asciiTheme="majorHAnsi" w:cstheme="majorBidi" w:eastAsiaTheme="majorEastAsia" w:hAnsi="Calibri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asciiTheme="majorHAnsi" w:cstheme="majorBidi" w:eastAsiaTheme="majorEastAsia" w:hAnsi="Calibri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Calibri" w:cstheme="majorBidi" w:eastAsiaTheme="majorEastAsia" w:hAnsi="Calibri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Calibri" w:cstheme="majorBidi" w:eastAsiaTheme="majorEastAsia" w:hAnsi="Calibri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Calibri" w:cstheme="majorBidi" w:eastAsiaTheme="majorEastAsia" w:hAnsi="Calibr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Calibri" w:cstheme="majorBidi" w:eastAsiaTheme="majorEastAsia" w:hAnsi="Calibri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Calibri" w:cstheme="majorBidi" w:eastAsiaTheme="majorEastAsia" w:hAnsi="Calibr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Calibri" w:cstheme="majorBidi" w:eastAsiaTheme="majorEastAsia" w:hAnsi="Calibri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Calibri" w:cstheme="majorBidi" w:eastAsiaTheme="majorEastAsia" w:hAnsi="Calibri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Calibri" w:hAnsi="Calibri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Calibri" w:hAnsi="Calibri"/>
    </w:rPr>
  </w:style>
  <w:style w:default="1" w:styleId="DefaultParagraphFont" w:type="character">
    <w:name w:val="Default Paragraph Font"/>
    <w:semiHidden/>
    <w:unhideWhenUsed/>
    <w:rPr>
      <w:rFonts w:ascii="Calibri" w:hAnsi="Calibri"/>
    </w:rPr>
  </w:style>
  <w:style w:default="1" w:styleId="Table" w:type="table">
    <w:name w:val="Table"/>
    <w:basedOn w:val="TableNormal"/>
    <w:semiHidden/>
    <w:unhideWhenUsed/>
    <w:qFormat/>
    <w:rPr>
      <w:rFonts w:ascii="Calibri" w:hAnsi="Calibri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Calibri" w:hAnsi="Calibri"/>
      <w:b/>
    </w:rPr>
  </w:style>
  <w:style w:customStyle="1" w:styleId="Definition" w:type="paragraph">
    <w:name w:val="Definition"/>
    <w:basedOn w:val="Normal"/>
    <w:rPr>
      <w:rFonts w:ascii="Calibri" w:hAnsi="Calibri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Calibri" w:hAnsi="Calibri"/>
      <w:i/>
    </w:rPr>
  </w:style>
  <w:style w:customStyle="1" w:styleId="TableCaption" w:type="paragraph">
    <w:name w:val="Table Caption"/>
    <w:basedOn w:val="Caption"/>
    <w:pPr>
      <w:keepNext/>
    </w:pPr>
    <w:rPr>
      <w:rFonts w:ascii="Calibri" w:hAnsi="Calibri"/>
    </w:rPr>
  </w:style>
  <w:style w:customStyle="1" w:styleId="ImageCaption" w:type="paragraph">
    <w:name w:val="Image Caption"/>
    <w:basedOn w:val="Caption"/>
    <w:rPr>
      <w:rFonts w:ascii="Calibri" w:hAnsi="Calibri"/>
    </w:rPr>
  </w:style>
  <w:style w:customStyle="1" w:styleId="Figure" w:type="paragraph">
    <w:name w:val="Figure"/>
    <w:basedOn w:val="Normal"/>
    <w:rPr>
      <w:rFonts w:ascii="Calibri" w:hAnsi="Calibri"/>
    </w:rPr>
  </w:style>
  <w:style w:customStyle="1" w:styleId="CaptionedFigure" w:type="paragraph">
    <w:name w:val="Captioned Figure"/>
    <w:basedOn w:val="Figure"/>
    <w:pPr>
      <w:keepNext/>
    </w:pPr>
    <w:rPr>
      <w:rFonts w:ascii="Calibri" w:hAnsi="Calibri"/>
    </w:rPr>
  </w:style>
  <w:style w:customStyle="1" w:styleId="BodyTextChar" w:type="character">
    <w:name w:val="Body Text Char"/>
    <w:basedOn w:val="DefaultParagraphFont"/>
    <w:link w:val="BodyText"/>
    <w:rPr>
      <w:rFonts w:ascii="Calibri" w:hAnsi="Calibri"/>
    </w:rPr>
  </w:style>
  <w:style w:customStyle="1" w:styleId="VerbatimChar" w:type="character">
    <w:name w:val="Verbatim Char"/>
    <w:basedOn w:val="BodyTextChar"/>
    <w:rPr>
      <w:rFonts w:ascii="Calibri" w:hAnsi="Calibri"/>
      <w:sz w:val="22"/>
    </w:rPr>
  </w:style>
  <w:style w:customStyle="1" w:styleId="SectionNumber" w:type="character">
    <w:name w:val="Section Number"/>
    <w:basedOn w:val="BodyTextChar"/>
    <w:rPr>
      <w:rFonts w:ascii="Calibri" w:hAnsi="Calibri"/>
    </w:rPr>
  </w:style>
  <w:style w:styleId="FootnoteReference" w:type="character">
    <w:name w:val="Footnote Reference"/>
    <w:basedOn w:val="BodyTextChar"/>
    <w:rPr>
      <w:rFonts w:ascii="Calibri" w:hAnsi="Calibri"/>
      <w:vertAlign w:val="superscript"/>
    </w:rPr>
  </w:style>
  <w:style w:styleId="Hyperlink" w:type="character">
    <w:name w:val="Hyperlink"/>
    <w:basedOn w:val="BodyTextChar"/>
    <w:rPr>
      <w:rFonts w:ascii="Calibri" w:hAnsi="Calibri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asciiTheme="majorHAnsi" w:cstheme="majorBidi" w:eastAsiaTheme="majorEastAsia" w:hAnsi="Calibri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https://docs.google.com/document/d/1D6HJbPKBA21TDT9XoER6RR0HtlipWp-q/edit" TargetMode="External"/><Relationship Id="rId16" Type="http://schemas.openxmlformats.org/officeDocument/2006/relationships/hyperlink" Target="https://docs.google.com/document/d/1G5FmtImkh4bxqe6UUqTjC2UI3wF7kZTk/edit#bookmark=id.yv4tolc9h13k" TargetMode="External"/><Relationship Id="rId9" Type="http://schemas.openxmlformats.org/officeDocument/2006/relationships/hyperlink" Target="https://sunjinpak.github.io/MGMT6100/index.html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https://docs.google.com/document/d/1D6HJbPKBA21TDT9XoER6RR0HtlipWp-q/edit" TargetMode="External"/><Relationship Id="rId16" Type="http://schemas.openxmlformats.org/officeDocument/2006/relationships/hyperlink" Target="https://docs.google.com/document/d/1G5FmtImkh4bxqe6UUqTjC2UI3wF7kZTk/edit#bookmark=id.yv4tolc9h13k" TargetMode="External"/><Relationship Id="rId9" Type="http://schemas.openxmlformats.org/officeDocument/2006/relationships/hyperlink" Target="https://sunjinpak.github.io/MGMT6100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2026-04-21T22:36:20Z</dcterms:created>
  <dcterms:modified xsi:type="dcterms:W3CDTF">2026-04-21T22:36:20Z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