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Start w:id="16" w:name="mgmt-6100-roster---spring-2026"/>
    <w:p>
      <w:pPr>
        <w:pStyle w:val="Heading1"/>
      </w:pPr>
      <w:r>
        <w:t xml:space="preserve">MGMT 6100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Elijah Gutierrez</w:t>
            </w:r>
          </w:p>
        </w:tc>
        <w:tc>
          <w:tcPr/>
          <w:p>
            <w:pPr>
              <w:pStyle w:val="Compact"/>
            </w:pPr>
            <w:r>
              <w:t xml:space="preserve">egutierrez72@csub.edu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2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chapter-presentation-assignment"/>
    <w:p>
      <w:pPr>
        <w:pStyle w:val="Heading2"/>
      </w:pPr>
      <w:r>
        <w:t xml:space="preserve">Chapter Presentation Assignment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1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Selecting Human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2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Training Human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3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  <w:tc>
          <w:tcPr/>
          <w:p>
            <w:pPr>
              <w:pStyle w:val="Compact"/>
            </w:pPr>
            <w:r>
              <w:t xml:space="preserve">Workforce, Jobs, and Job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4</w:t>
            </w:r>
          </w:p>
        </w:tc>
        <w:tc>
          <w:tcPr/>
          <w:p>
            <w:pPr>
              <w:pStyle w:val="Compact"/>
            </w:pPr>
            <w:r>
              <w:t xml:space="preserve">Ch 6</w:t>
            </w:r>
          </w:p>
        </w:tc>
        <w:tc>
          <w:tcPr/>
          <w:p>
            <w:pPr>
              <w:pStyle w:val="Compact"/>
            </w:pPr>
            <w:r>
              <w:t xml:space="preserve">Recruiting High-Quality Talent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5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  <w:tc>
          <w:tcPr/>
          <w:p>
            <w:pPr>
              <w:pStyle w:val="Compact"/>
            </w:pPr>
            <w:r>
              <w:t xml:space="preserve">Total Rewards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6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HR Strategy and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7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Talent, Careers, and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8</w:t>
            </w:r>
          </w:p>
        </w:tc>
        <w:tc>
          <w:tcPr/>
          <w:p>
            <w:pPr>
              <w:pStyle w:val="Compact"/>
            </w:pPr>
            <w:r>
              <w:t xml:space="preserve">Ch 3</w:t>
            </w:r>
          </w:p>
        </w:tc>
        <w:tc>
          <w:tcPr/>
          <w:p>
            <w:pPr>
              <w:pStyle w:val="Compact"/>
            </w:pPr>
            <w:r>
              <w:t xml:space="preserve">Equal Employment Opportunity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2026-01-23T03:57:05Z</dcterms:created>
  <dcterms:modified xsi:type="dcterms:W3CDTF">2026-01-23T03:57:05Z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