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 Back to Index</w:t>
        </w:r>
      </w:hyperlink>
    </w:p>
    <w:bookmarkStart w:id="26" w:name="team-meeting-agenda---fifth-team-meeting"/>
    <w:p>
      <w:pPr>
        <w:pStyle w:val="Heading1"/>
      </w:pPr>
      <w:r>
        <w:t xml:space="preserve">Team Meeting Agenda - Fifth Team Meeting</w:t>
      </w:r>
    </w:p>
    <w:bookmarkStart w:id="12" w:name="Xd24ae5c9769cf5693ecc0198dda9e047dcb9082"/>
    <w:p>
      <w:pPr>
        <w:pStyle w:val="Heading2"/>
      </w:pPr>
      <w:r>
        <w:t xml:space="preserve">Chapter 4 Debate: Workforce, Jobs, and Job Analysis</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10"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10"/>
    <w:bookmarkStart w:id="11"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1"/>
    <w:bookmarkEnd w:id="12"/>
    <w:bookmarkStart w:id="13" w:name="purpose-of-this-weeks-meeting"/>
    <w:p>
      <w:pPr>
        <w:pStyle w:val="Heading2"/>
      </w:pPr>
      <w:r>
        <w:t xml:space="preserve">Purpose of This Week’s Meeting</w:t>
      </w:r>
    </w:p>
    <w:p>
      <w:pPr>
        <w:pStyle w:val="FirstParagraph"/>
      </w:pPr>
      <w:r>
        <w:t xml:space="preserve">Engage in a structured debate on a Workforce, Jobs, and Job Analysis topic. You will argue from either the employee or employer perspective to develop critical thinking skills about workplace issues.</w:t>
      </w:r>
    </w:p>
    <w:p>
      <w:r>
        <w:pict>
          <v:rect style="width:0;height:1.5pt" o:hralign="center" o:hrstd="t" o:hr="t"/>
        </w:pict>
      </w:r>
    </w:p>
    <w:p>
      <w:pPr>
        <w:pStyle w:val="BlockText"/>
      </w:pPr>
      <w:r>
        <w:rPr>
          <w:b/>
          <w:bCs/>
        </w:rPr>
        <w:t xml:space="preserve">Seating Arrangement:</w:t>
      </w:r>
      <w:r>
        <w:t xml:space="preserve"> </w:t>
      </w:r>
      <w:r>
        <w:t xml:space="preserve">The Notetaker sits in the center with the laptop, and all other team members sit around the Notetaker. Only the Notetaker may use a laptop during the debate. The Notetaker will verbally announce the debate topic and instructions.</w:t>
      </w:r>
    </w:p>
    <w:bookmarkEnd w:id="13"/>
    <w:bookmarkStart w:id="14"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4"/>
    <w:bookmarkStart w:id="18" w:name="meeting-agenda"/>
    <w:p>
      <w:pPr>
        <w:pStyle w:val="Heading2"/>
      </w:pPr>
      <w:r>
        <w:t xml:space="preserve">Meeting Agenda</w:t>
      </w:r>
    </w:p>
    <w:bookmarkStart w:id="15" w:name="minute-assign-roles-for-todays-debate"/>
    <w:p>
      <w:pPr>
        <w:pStyle w:val="Heading3"/>
      </w:pPr>
      <w:r>
        <w:t xml:space="preserve">[1 minute]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p>
      <w:pPr>
        <w:pStyle w:val="BlockText"/>
      </w:pPr>
      <w:r>
        <w:rPr>
          <w:b/>
          <w:bCs/>
        </w:rPr>
        <w:t xml:space="preserve">Note:</w:t>
      </w:r>
      <w:r>
        <w:t xml:space="preserve"> </w:t>
      </w:r>
      <w:r>
        <w:t xml:space="preserve">If your team has</w:t>
      </w:r>
      <w:r>
        <w:t xml:space="preserve"> </w:t>
      </w:r>
      <w:r>
        <w:rPr>
          <w:b/>
          <w:bCs/>
        </w:rPr>
        <w:t xml:space="preserve">3 or more members</w:t>
      </w:r>
      <w:r>
        <w:t xml:space="preserve"> </w:t>
      </w:r>
      <w:r>
        <w:t xml:space="preserve">present, the Notetaker focuses only on facilitating and recording the debate. If only</w:t>
      </w:r>
      <w:r>
        <w:t xml:space="preserve"> </w:t>
      </w:r>
      <w:r>
        <w:rPr>
          <w:b/>
          <w:bCs/>
        </w:rPr>
        <w:t xml:space="preserve">2 members</w:t>
      </w:r>
      <w:r>
        <w:t xml:space="preserve"> </w:t>
      </w:r>
      <w:r>
        <w:t xml:space="preserve">are present, the Notetaker must also choose either the Employee or Employer side. In that case, write the Notetaker’s name in both the Notetaker row AND their chosen advocate row.</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5"/>
    <w:bookmarkStart w:id="16" w:name="minute-select-todays-debate-topics"/>
    <w:p>
      <w:pPr>
        <w:pStyle w:val="Heading3"/>
      </w:pPr>
      <w:r>
        <w:t xml:space="preserve">[1 minute] Select Today’s Debate Topics</w:t>
      </w:r>
    </w:p>
    <w:p>
      <w:pPr>
        <w:pStyle w:val="FirstParagraph"/>
      </w:pPr>
      <w:r>
        <w:t xml:space="preserve">Choose</w:t>
      </w:r>
      <w:r>
        <w:t xml:space="preserve"> </w:t>
      </w:r>
      <w:r>
        <w:rPr>
          <w:b/>
          <w:bCs/>
        </w:rPr>
        <w:t xml:space="preserve">3 topics</w:t>
      </w:r>
      <w:r>
        <w:t xml:space="preserve"> </w:t>
      </w:r>
      <w:r>
        <w:t xml:space="preserve">from the list below to debate today.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02"/>
        <w:gridCol w:w="1879"/>
        <w:gridCol w:w="2818"/>
        <w:gridCol w:w="2818"/>
      </w:tblGrid>
      <w:tr>
        <w:trPr>
          <w:tblHeader w:val="on"/>
        </w:trPr>
        <w:tc>
          <w:tcPr/>
          <w:p>
            <w:pPr>
              <w:pStyle w:val="Compact"/>
            </w:pPr>
            <w:r>
              <w:t xml:space="preserve">#</w:t>
            </w:r>
          </w:p>
        </w:tc>
        <w:tc>
          <w:tcPr/>
          <w:p>
            <w:pPr>
              <w:pStyle w:val="Compact"/>
            </w:pPr>
            <w:r>
              <w:t xml:space="preserve">Debate Topic</w:t>
            </w:r>
          </w:p>
        </w:tc>
        <w:tc>
          <w:tcPr/>
          <w:p>
            <w:pPr>
              <w:pStyle w:val="Compact"/>
            </w:pPr>
            <w:r>
              <w:t xml:space="preserve">Employee Perspective</w:t>
            </w:r>
          </w:p>
        </w:tc>
        <w:tc>
          <w:tcPr/>
          <w:p>
            <w:pPr>
              <w:pStyle w:val="Compact"/>
            </w:pPr>
            <w:r>
              <w:t xml:space="preserve">Employer Perspective</w:t>
            </w:r>
          </w:p>
        </w:tc>
      </w:tr>
      <w:tr>
        <w:tc>
          <w:tcPr/>
          <w:p>
            <w:pPr>
              <w:pStyle w:val="Compact"/>
            </w:pPr>
            <w:r>
              <w:t xml:space="preserve">1</w:t>
            </w:r>
          </w:p>
        </w:tc>
        <w:tc>
          <w:tcPr/>
          <w:p>
            <w:pPr>
              <w:pStyle w:val="Compact"/>
            </w:pPr>
            <w:r>
              <w:t xml:space="preserve">Should job descriptions be highly detailed or broad and flexible?</w:t>
            </w:r>
          </w:p>
        </w:tc>
        <w:tc>
          <w:tcPr/>
          <w:p>
            <w:pPr>
              <w:pStyle w:val="Compact"/>
            </w:pPr>
            <w:r>
              <w:t xml:space="preserve">Detailed descriptions protect employees from scope creep and ensure fair workload</w:t>
            </w:r>
          </w:p>
        </w:tc>
        <w:tc>
          <w:tcPr/>
          <w:p>
            <w:pPr>
              <w:pStyle w:val="Compact"/>
            </w:pPr>
            <w:r>
              <w:t xml:space="preserve">Flexible descriptions allow adaptation and encourage employee initiative</w:t>
            </w:r>
          </w:p>
        </w:tc>
      </w:tr>
      <w:tr>
        <w:tc>
          <w:tcPr/>
          <w:p>
            <w:pPr>
              <w:pStyle w:val="Compact"/>
            </w:pPr>
            <w:r>
              <w:t xml:space="preserve">2</w:t>
            </w:r>
          </w:p>
        </w:tc>
        <w:tc>
          <w:tcPr/>
          <w:p>
            <w:pPr>
              <w:pStyle w:val="Compact"/>
            </w:pPr>
            <w:r>
              <w:t xml:space="preserve">Should companies rely more on gig workers instead of full-time employees?</w:t>
            </w:r>
          </w:p>
        </w:tc>
        <w:tc>
          <w:tcPr/>
          <w:p>
            <w:pPr>
              <w:pStyle w:val="Compact"/>
            </w:pPr>
            <w:r>
              <w:t xml:space="preserve">Gig work lacks job security, benefits, and career development opportunities</w:t>
            </w:r>
          </w:p>
        </w:tc>
        <w:tc>
          <w:tcPr/>
          <w:p>
            <w:pPr>
              <w:pStyle w:val="Compact"/>
            </w:pPr>
            <w:r>
              <w:t xml:space="preserve">Gig workers provide flexibility, reduce costs, and allow scaling as needed</w:t>
            </w:r>
          </w:p>
        </w:tc>
      </w:tr>
      <w:tr>
        <w:tc>
          <w:tcPr/>
          <w:p>
            <w:pPr>
              <w:pStyle w:val="Compact"/>
            </w:pPr>
            <w:r>
              <w:t xml:space="preserve">3</w:t>
            </w:r>
          </w:p>
        </w:tc>
        <w:tc>
          <w:tcPr/>
          <w:p>
            <w:pPr>
              <w:pStyle w:val="Compact"/>
            </w:pPr>
            <w:r>
              <w:t xml:space="preserve">Should employees be required to work mandatory overtime during busy periods?</w:t>
            </w:r>
          </w:p>
        </w:tc>
        <w:tc>
          <w:tcPr/>
          <w:p>
            <w:pPr>
              <w:pStyle w:val="Compact"/>
            </w:pPr>
            <w:r>
              <w:t xml:space="preserve">Mandatory overtime harms work-life balance and leads to burnout</w:t>
            </w:r>
          </w:p>
        </w:tc>
        <w:tc>
          <w:tcPr/>
          <w:p>
            <w:pPr>
              <w:pStyle w:val="Compact"/>
            </w:pPr>
            <w:r>
              <w:t xml:space="preserve">Overtime is necessary to meet business demands and can benefit employees financially</w:t>
            </w:r>
          </w:p>
        </w:tc>
      </w:tr>
      <w:tr>
        <w:tc>
          <w:tcPr/>
          <w:p>
            <w:pPr>
              <w:pStyle w:val="Compact"/>
            </w:pPr>
            <w:r>
              <w:t xml:space="preserve">4</w:t>
            </w:r>
          </w:p>
        </w:tc>
        <w:tc>
          <w:tcPr/>
          <w:p>
            <w:pPr>
              <w:pStyle w:val="Compact"/>
            </w:pPr>
            <w:r>
              <w:t xml:space="preserve">Should companies implement job rotation programs for all employees?</w:t>
            </w:r>
          </w:p>
        </w:tc>
        <w:tc>
          <w:tcPr/>
          <w:p>
            <w:pPr>
              <w:pStyle w:val="Compact"/>
            </w:pPr>
            <w:r>
              <w:t xml:space="preserve">Job rotation provides skill development and prevents monotony</w:t>
            </w:r>
          </w:p>
        </w:tc>
        <w:tc>
          <w:tcPr/>
          <w:p>
            <w:pPr>
              <w:pStyle w:val="Compact"/>
            </w:pPr>
            <w:r>
              <w:t xml:space="preserve">Job rotation disrupts productivity and may not suit all roles</w:t>
            </w:r>
          </w:p>
        </w:tc>
      </w:tr>
      <w:tr>
        <w:tc>
          <w:tcPr/>
          <w:p>
            <w:pPr>
              <w:pStyle w:val="Compact"/>
            </w:pPr>
            <w:r>
              <w:t xml:space="preserve">5</w:t>
            </w:r>
          </w:p>
        </w:tc>
        <w:tc>
          <w:tcPr/>
          <w:p>
            <w:pPr>
              <w:pStyle w:val="Compact"/>
            </w:pPr>
            <w:r>
              <w:t xml:space="preserve">Should companies allow job sharing arrangements?</w:t>
            </w:r>
          </w:p>
        </w:tc>
        <w:tc>
          <w:tcPr/>
          <w:p>
            <w:pPr>
              <w:pStyle w:val="Compact"/>
            </w:pPr>
            <w:r>
              <w:t xml:space="preserve">Job sharing supports work-life balance and retains valuable employees</w:t>
            </w:r>
          </w:p>
        </w:tc>
        <w:tc>
          <w:tcPr/>
          <w:p>
            <w:pPr>
              <w:pStyle w:val="Compact"/>
            </w:pPr>
            <w:r>
              <w:t xml:space="preserve">Job sharing complicates coordination and may reduce accountability</w:t>
            </w:r>
          </w:p>
        </w:tc>
      </w:tr>
      <w:tr>
        <w:tc>
          <w:tcPr/>
          <w:p>
            <w:pPr>
              <w:pStyle w:val="Compact"/>
            </w:pPr>
            <w:r>
              <w:t xml:space="preserve">6</w:t>
            </w:r>
          </w:p>
        </w:tc>
        <w:tc>
          <w:tcPr/>
          <w:p>
            <w:pPr>
              <w:pStyle w:val="Compact"/>
            </w:pPr>
            <w:r>
              <w:t xml:space="preserve">Should all listed job requirements be strictly enforced during hiring?</w:t>
            </w:r>
          </w:p>
        </w:tc>
        <w:tc>
          <w:tcPr/>
          <w:p>
            <w:pPr>
              <w:pStyle w:val="Compact"/>
            </w:pPr>
            <w:r>
              <w:t xml:space="preserve">Strict requirements may exclude qualified candidates with transferable skills</w:t>
            </w:r>
          </w:p>
        </w:tc>
        <w:tc>
          <w:tcPr/>
          <w:p>
            <w:pPr>
              <w:pStyle w:val="Compact"/>
            </w:pPr>
            <w:r>
              <w:t xml:space="preserve">Requirements ensure candidates can perform essential job functions</w:t>
            </w:r>
          </w:p>
        </w:tc>
      </w:tr>
    </w:tbl>
    <w:p>
      <w:pPr>
        <w:pStyle w:val="BodyText"/>
      </w:pPr>
      <w:r>
        <w:rPr>
          <w:b/>
          <w:bCs/>
        </w:rPr>
        <w:t xml:space="preserve">Our team’s selected topics: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Order</w:t>
            </w:r>
          </w:p>
        </w:tc>
        <w:tc>
          <w:tcPr/>
          <w:p>
            <w:pPr>
              <w:pStyle w:val="Compact"/>
            </w:pPr>
            <w:r>
              <w:t xml:space="preserve">Topic #</w:t>
            </w:r>
          </w:p>
        </w:tc>
        <w:tc>
          <w:tcPr/>
          <w:p>
            <w:pPr>
              <w:pStyle w:val="Compact"/>
            </w:pPr>
            <w:r>
              <w:t xml:space="preserve">Topic</w:t>
            </w:r>
          </w:p>
        </w:tc>
      </w:tr>
      <w:tr>
        <w:tc>
          <w:tcPr/>
          <w:p>
            <w:pPr>
              <w:pStyle w:val="Compact"/>
            </w:pPr>
            <w:r>
              <w:t xml:space="preserve">1st</w:t>
            </w:r>
          </w:p>
        </w:tc>
        <w:tc>
          <w:tcPr/>
          <w:p>
            <w:pPr>
              <w:pStyle w:val="Compact"/>
            </w:pPr>
          </w:p>
        </w:tc>
        <w:tc>
          <w:tcPr/>
          <w:p>
            <w:pPr>
              <w:pStyle w:val="Compact"/>
            </w:pPr>
          </w:p>
        </w:tc>
      </w:tr>
      <w:tr>
        <w:tc>
          <w:tcPr/>
          <w:p>
            <w:pPr>
              <w:pStyle w:val="Compact"/>
            </w:pPr>
            <w:r>
              <w:t xml:space="preserve">2nd</w:t>
            </w:r>
          </w:p>
        </w:tc>
        <w:tc>
          <w:tcPr/>
          <w:p>
            <w:pPr>
              <w:pStyle w:val="Compact"/>
            </w:pPr>
          </w:p>
        </w:tc>
        <w:tc>
          <w:tcPr/>
          <w:p>
            <w:pPr>
              <w:pStyle w:val="Compact"/>
            </w:pPr>
          </w:p>
        </w:tc>
      </w:tr>
      <w:tr>
        <w:tc>
          <w:tcPr/>
          <w:p>
            <w:pPr>
              <w:pStyle w:val="Compact"/>
            </w:pPr>
            <w:r>
              <w:t xml:space="preserve">3rd</w:t>
            </w:r>
          </w:p>
        </w:tc>
        <w:tc>
          <w:tcPr/>
          <w:p>
            <w:pPr>
              <w:pStyle w:val="Compact"/>
            </w:pPr>
          </w:p>
        </w:tc>
        <w:tc>
          <w:tcPr/>
          <w:p>
            <w:pPr>
              <w:pStyle w:val="Compact"/>
            </w:pPr>
          </w:p>
        </w:tc>
      </w:tr>
    </w:tbl>
    <w:p>
      <w:r>
        <w:pict>
          <v:rect style="width:0;height:1.5pt" o:hralign="center" o:hrstd="t" o:hr="t"/>
        </w:pict>
      </w:r>
    </w:p>
    <w:bookmarkEnd w:id="16"/>
    <w:bookmarkStart w:id="17" w:name="minutes-individual-brainstorming"/>
    <w:p>
      <w:pPr>
        <w:pStyle w:val="Heading3"/>
      </w:pPr>
      <w:r>
        <w:t xml:space="preserve">[6 minutes] Individual Brainstorming</w:t>
      </w:r>
    </w:p>
    <w:p>
      <w:pPr>
        <w:pStyle w:val="FirstParagraph"/>
      </w:pPr>
      <w:r>
        <w:t xml:space="preserve">Before the debate begins, take out a piece of paper and brainstorm your arguments individually for 6 minutes.</w:t>
      </w:r>
    </w:p>
    <w:p>
      <w:pPr>
        <w:pStyle w:val="BlockText"/>
      </w:pPr>
      <w:r>
        <w:rPr>
          <w:b/>
          <w:bCs/>
        </w:rPr>
        <w:t xml:space="preserve">No smartphones or laptops allowed</w:t>
      </w:r>
      <w:r>
        <w:t xml:space="preserve"> </w:t>
      </w:r>
      <w:r>
        <w:t xml:space="preserve">during brainstorming (except for the Notetaker).</w:t>
      </w:r>
    </w:p>
    <w:p>
      <w:r>
        <w:pict>
          <v:rect style="width:0;height:1.5pt" o:hralign="center" o:hrstd="t" o:hr="t"/>
        </w:pict>
      </w:r>
    </w:p>
    <w:bookmarkEnd w:id="17"/>
    <w:bookmarkEnd w:id="18"/>
    <w:bookmarkStart w:id="25" w:name="debate-rounds-18-minutes-total"/>
    <w:p>
      <w:pPr>
        <w:pStyle w:val="Heading2"/>
      </w:pPr>
      <w:r>
        <w:t xml:space="preserve">Debate Rounds [18 minutes total]</w:t>
      </w:r>
    </w:p>
    <w:p>
      <w:pPr>
        <w:pStyle w:val="FirstParagraph"/>
      </w:pPr>
      <w:r>
        <w:t xml:space="preserve">For each topic (6 min each), both sides present their arguments, rebut, and share key takeaways.</w:t>
      </w:r>
    </w:p>
    <w:p>
      <w:r>
        <w:pict>
          <v:rect style="width:0;height:1.5pt" o:hralign="center" o:hrstd="t" o:hr="t"/>
        </w:pict>
      </w:r>
    </w:p>
    <w:bookmarkStart w:id="19" w:name="topic-1-_______________"/>
    <w:p>
      <w:pPr>
        <w:pStyle w:val="Heading3"/>
      </w:pPr>
      <w:r>
        <w:t xml:space="preserve">Topic 1: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19"/>
    <w:bookmarkStart w:id="20" w:name="topic-2-_______________"/>
    <w:p>
      <w:pPr>
        <w:pStyle w:val="Heading3"/>
      </w:pPr>
      <w:r>
        <w:t xml:space="preserve">Topic 2: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0"/>
    <w:bookmarkStart w:id="21" w:name="topic-3-_______________"/>
    <w:p>
      <w:pPr>
        <w:pStyle w:val="Heading3"/>
      </w:pPr>
      <w:r>
        <w:t xml:space="preserve">Topic 3: 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Phase</w:t>
            </w:r>
          </w:p>
        </w:tc>
        <w:tc>
          <w:tcPr/>
          <w:p>
            <w:pPr>
              <w:pStyle w:val="Compact"/>
            </w:pPr>
            <w:r>
              <w:t xml:space="preserve">Employee Side</w:t>
            </w:r>
          </w:p>
        </w:tc>
        <w:tc>
          <w:tcPr/>
          <w:p>
            <w:pPr>
              <w:pStyle w:val="Compact"/>
            </w:pPr>
            <w:r>
              <w:t xml:space="preserve">Employer Side</w:t>
            </w:r>
          </w:p>
        </w:tc>
      </w:tr>
      <w:tr>
        <w:tc>
          <w:tcPr/>
          <w:p>
            <w:pPr>
              <w:pStyle w:val="Compact"/>
            </w:pPr>
            <w:r>
              <w:t xml:space="preserve">Opening (1 min each)</w:t>
            </w:r>
          </w:p>
        </w:tc>
        <w:tc>
          <w:tcPr/>
          <w:p>
            <w:pPr>
              <w:pStyle w:val="Compact"/>
            </w:pPr>
          </w:p>
        </w:tc>
        <w:tc>
          <w:tcPr/>
          <w:p>
            <w:pPr>
              <w:pStyle w:val="Compact"/>
            </w:pPr>
          </w:p>
        </w:tc>
      </w:tr>
      <w:tr>
        <w:tc>
          <w:tcPr/>
          <w:p>
            <w:pPr>
              <w:pStyle w:val="Compact"/>
            </w:pPr>
            <w:r>
              <w:t xml:space="preserve">Rebuttal (1 min each)</w:t>
            </w:r>
          </w:p>
        </w:tc>
        <w:tc>
          <w:tcPr/>
          <w:p>
            <w:pPr>
              <w:pStyle w:val="Compact"/>
            </w:pPr>
          </w:p>
        </w:tc>
        <w:tc>
          <w:tcPr/>
          <w:p>
            <w:pPr>
              <w:pStyle w:val="Compact"/>
            </w:pPr>
          </w:p>
        </w:tc>
      </w:tr>
      <w:tr>
        <w:tc>
          <w:tcPr/>
          <w:p>
            <w:pPr>
              <w:pStyle w:val="Compact"/>
            </w:pPr>
            <w:r>
              <w:t xml:space="preserve">Key Takeaway</w:t>
            </w:r>
          </w:p>
        </w:tc>
        <w:tc>
          <w:tcPr/>
          <w:p>
            <w:pPr>
              <w:pStyle w:val="Compact"/>
            </w:pPr>
          </w:p>
        </w:tc>
        <w:tc>
          <w:tcPr/>
          <w:p>
            <w:pPr>
              <w:pStyle w:val="Compact"/>
            </w:pPr>
          </w:p>
        </w:tc>
      </w:tr>
    </w:tbl>
    <w:p>
      <w:r>
        <w:pict>
          <v:rect style="width:0;height:1.5pt" o:hralign="center" o:hrstd="t" o:hr="t"/>
        </w:pict>
      </w:r>
    </w:p>
    <w:bookmarkEnd w:id="21"/>
    <w:bookmarkStart w:id="22" w:name="minutes-final-reflection"/>
    <w:p>
      <w:pPr>
        <w:pStyle w:val="Heading3"/>
      </w:pPr>
      <w:r>
        <w:t xml:space="preserve">[2 minutes] Final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Notes</w:t>
            </w:r>
          </w:p>
        </w:tc>
      </w:tr>
      <w:tr>
        <w:tc>
          <w:tcPr/>
          <w:p>
            <w:pPr>
              <w:pStyle w:val="Compact"/>
            </w:pPr>
            <w:r>
              <w:t xml:space="preserve">Which topic was most debatable? Why?</w:t>
            </w:r>
          </w:p>
        </w:tc>
        <w:tc>
          <w:tcPr/>
          <w:p>
            <w:pPr>
              <w:pStyle w:val="Compact"/>
            </w:pPr>
          </w:p>
        </w:tc>
      </w:tr>
      <w:tr>
        <w:tc>
          <w:tcPr/>
          <w:p>
            <w:pPr>
              <w:pStyle w:val="Compact"/>
            </w:pPr>
            <w:r>
              <w:t xml:space="preserve">What did you learn from the opposing view?</w:t>
            </w:r>
          </w:p>
        </w:tc>
        <w:tc>
          <w:tcPr/>
          <w:p>
            <w:pPr>
              <w:pStyle w:val="Compact"/>
            </w:pPr>
          </w:p>
        </w:tc>
      </w:tr>
      <w:tr>
        <w:tc>
          <w:tcPr/>
          <w:p>
            <w:pPr>
              <w:pStyle w:val="Compact"/>
            </w:pPr>
            <w:r>
              <w:t xml:space="preserve">Any common ground found across topics?</w:t>
            </w:r>
          </w:p>
        </w:tc>
        <w:tc>
          <w:tcPr/>
          <w:p>
            <w:pPr>
              <w:pStyle w:val="Compact"/>
            </w:pPr>
          </w:p>
        </w:tc>
      </w:tr>
    </w:tbl>
    <w:p>
      <w:r>
        <w:pict>
          <v:rect style="width:0;height:1.5pt" o:hralign="center" o:hrstd="t" o:hr="t"/>
        </w:pict>
      </w:r>
    </w:p>
    <w:bookmarkEnd w:id="22"/>
    <w:bookmarkStart w:id="23"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3"/>
    <w:bookmarkStart w:id="24" w:name="Xdffffa9589697c6b137d1a3c94709d5cb808246"/>
    <w:p>
      <w:pPr>
        <w:pStyle w:val="Heading3"/>
      </w:pPr>
      <w:r>
        <w:t xml:space="preserve">[1 minute]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https://sunjinpak.github.io/MGMT6100/index.html" TargetMode="External"/></Relationships>
</file>

<file path=word/_rels/footnotes.xml.rels><?xml version='1.0' encoding='UTF-8' standalone='yes'?>
<Relationships xmlns="http://schemas.openxmlformats.org/package/2006/relationships"><Relationship Id="rId9" Type="http://schemas.openxmlformats.org/officeDocument/2006/relationships/hyperlink" Target="https://sunjinpak.github.io/MGMT6100/index.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2026-02-06T08:29:26Z</dcterms:created>
  <dcterms:modified xsi:type="dcterms:W3CDTF">2026-02-06T08:29:26Z</dcterms:modified>
</cp:coreProperties>
</file>

<file path=docProps/custom.xml><?xml version="1.0" encoding="utf-8"?>
<Properties xmlns="http://schemas.openxmlformats.org/officeDocument/2006/custom-properties" xmlns:vt="http://schemas.openxmlformats.org/officeDocument/2006/docPropsVTypes"/>
</file>