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5" w:name="Xf9873bced000a56dd3210395c5cd240b2673541"/>
    <w:p>
      <w:pPr>
        <w:pStyle w:val="Heading1"/>
      </w:pPr>
      <w:r>
        <w:t xml:space="preserve">Team Meeting Agenda - Seventh Team Meeting</w:t>
      </w:r>
    </w:p>
    <w:bookmarkStart w:id="12" w:name="Xc82fb5ba487373abeff373277e88d270d6c39b9"/>
    <w:p>
      <w:pPr>
        <w:pStyle w:val="Heading2"/>
      </w:pPr>
      <w:r>
        <w:t xml:space="preserve">Chapter 7 Convince Your Partner: Selecting Human Resources</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w:t>
      </w:r>
      <w:r>
        <w:t xml:space="preserve"> </w:t>
      </w:r>
      <w:r>
        <w:t xml:space="preserve">“Convince Your Partner”</w:t>
      </w:r>
      <w:r>
        <w:t xml:space="preserve"> </w:t>
      </w:r>
      <w:r>
        <w:t xml:space="preserve">activity on Selecting Human Resources topics. You will be paired with a partner and take turns persuading each other from either the employee or employer perspective. Every person speaks, and roles swap each round.</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activity. The Notetaker will verbally announce the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activity and ensuring all team members contribute</w:t>
      </w:r>
      <w:r>
        <w:t xml:space="preserve"> </w:t>
      </w:r>
      <w:r>
        <w:t xml:space="preserve">2. Managing time during the meeting</w:t>
      </w:r>
      <w:r>
        <w:t xml:space="preserve"> </w:t>
      </w:r>
      <w:r>
        <w:t xml:space="preserve">3. Recording key persuasion points from each pair</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pair-up-for-todays-activity"/>
    <w:p>
      <w:pPr>
        <w:pStyle w:val="Heading3"/>
      </w:pPr>
      <w:r>
        <w:t xml:space="preserve">[1 minute] Pair Up for Today’s Activity</w:t>
      </w:r>
    </w:p>
    <w:p>
      <w:pPr>
        <w:pStyle w:val="FirstParagraph"/>
      </w:pPr>
      <w:r>
        <w:t xml:space="preserve">Pair up with a partner. The Notetaker will assign each pair a starting role. In each pair, one person starts as the</w:t>
      </w:r>
      <w:r>
        <w:t xml:space="preserve"> </w:t>
      </w:r>
      <w:r>
        <w:rPr>
          <w:b/>
          <w:bCs/>
        </w:rPr>
        <w:t xml:space="preserve">Employee Advocate</w:t>
      </w:r>
      <w:r>
        <w:t xml:space="preserve"> </w:t>
      </w:r>
      <w:r>
        <w:t xml:space="preserve">and the other as the</w:t>
      </w:r>
      <w:r>
        <w:t xml:space="preserve"> </w:t>
      </w:r>
      <w:r>
        <w:rPr>
          <w:b/>
          <w:bCs/>
        </w:rPr>
        <w:t xml:space="preserve">Employer Advocate</w:t>
      </w:r>
      <w:r>
        <w:t xml:space="preserve">. Roles will swap after each round.</w:t>
      </w:r>
    </w:p>
    <w:p>
      <w:pPr>
        <w:pStyle w:val="BodyText"/>
      </w:pPr>
      <w:r>
        <w:rPr>
          <w:b/>
          <w:bCs/>
        </w:rPr>
        <w:t xml:space="preserve">Tip:</w:t>
      </w:r>
      <w:r>
        <w:t xml:space="preserve"> </w:t>
      </w:r>
      <w:r>
        <w:t xml:space="preserve">If you had an odd number, the Notetaker pairs with the remaining member.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Pair</w:t>
            </w:r>
          </w:p>
        </w:tc>
        <w:tc>
          <w:tcPr>
            <w:tcW w:type="dxa" w:w="3120"/>
          </w:tcPr>
          <w:p>
            <w:pPr>
              <w:pStyle w:val="Compact"/>
            </w:pPr>
            <w:r>
              <w:t xml:space="preserve">Partner A (starts as Employee)</w:t>
            </w:r>
          </w:p>
        </w:tc>
        <w:tc>
          <w:tcPr>
            <w:tcW w:type="dxa" w:w="3120"/>
          </w:tcPr>
          <w:p>
            <w:pPr>
              <w:pStyle w:val="Compact"/>
            </w:pPr>
            <w:r>
              <w:t xml:space="preserve">Partner B (starts as Employer)</w:t>
            </w:r>
          </w:p>
        </w:tc>
      </w:tr>
      <w:tr>
        <w:tc>
          <w:tcPr>
            <w:tcW w:type="dxa" w:w="3120"/>
          </w:tcPr>
          <w:p>
            <w:pPr>
              <w:pStyle w:val="Compact"/>
            </w:pPr>
            <w:r>
              <w:t xml:space="preserve">Pair 1</w:t>
            </w:r>
          </w:p>
        </w:tc>
        <w:tc>
          <w:tcPr>
            <w:tcW w:type="dxa" w:w="3120"/>
          </w:tcPr>
          <w:p>
            <w:pPr>
              <w:pStyle w:val="Compact"/>
            </w:pPr>
          </w:p>
        </w:tc>
        <w:tc>
          <w:tcPr>
            <w:tcW w:type="dxa" w:w="3120"/>
          </w:tcPr>
          <w:p>
            <w:pPr>
              <w:pStyle w:val="Compact"/>
            </w:pPr>
          </w:p>
        </w:tc>
      </w:tr>
      <w:tr>
        <w:tc>
          <w:tcPr>
            <w:tcW w:type="dxa" w:w="3120"/>
          </w:tcPr>
          <w:p>
            <w:pPr>
              <w:pStyle w:val="Compact"/>
            </w:pPr>
            <w:r>
              <w:t xml:space="preserve">Pair 2</w:t>
            </w:r>
          </w:p>
        </w:tc>
        <w:tc>
          <w:tcPr>
            <w:tcW w:type="dxa" w:w="3120"/>
          </w:tcPr>
          <w:p>
            <w:pPr>
              <w:pStyle w:val="Compact"/>
            </w:pPr>
          </w:p>
        </w:tc>
        <w:tc>
          <w:tcPr>
            <w:tcW w:type="dxa" w:w="3120"/>
          </w:tcPr>
          <w:p>
            <w:pPr>
              <w:pStyle w:val="Compact"/>
            </w:pPr>
          </w:p>
        </w:tc>
      </w:tr>
      <w:tr>
        <w:tc>
          <w:tcPr>
            <w:tcW w:type="dxa" w:w="3120"/>
          </w:tcPr>
          <w:p>
            <w:pPr>
              <w:pStyle w:val="Compact"/>
            </w:pPr>
            <w:r>
              <w:t xml:space="preserve">Pair 3</w:t>
            </w:r>
          </w:p>
        </w:tc>
        <w:tc>
          <w:tcPr>
            <w:tcW w:type="dxa" w:w="3120"/>
          </w:tcPr>
          <w:p>
            <w:pPr>
              <w:pStyle w:val="Compact"/>
            </w:pPr>
          </w:p>
        </w:tc>
        <w:tc>
          <w:tcPr>
            <w:tcW w:type="dxa" w:w="3120"/>
          </w:tcPr>
          <w:p>
            <w:pPr>
              <w:pStyle w:val="Compact"/>
            </w:pPr>
          </w:p>
        </w:tc>
      </w:tr>
    </w:tbl>
    <w:p>
      <w:r>
        <w:pict>
          <v:rect style="width:0;height:1.5pt" o:hralign="center" o:hrstd="t" o:hr="t"/>
        </w:pict>
      </w:r>
    </w:p>
    <w:bookmarkEnd w:id="15"/>
    <w:bookmarkStart w:id="16" w:name="minute-select-todays-topics"/>
    <w:p>
      <w:pPr>
        <w:pStyle w:val="Heading3"/>
      </w:pPr>
      <w:r>
        <w:t xml:space="preserve">[1 minute] Select Today’s Topics</w:t>
      </w:r>
    </w:p>
    <w:p>
      <w:pPr>
        <w:pStyle w:val="FirstParagraph"/>
      </w:pPr>
      <w:r>
        <w:t xml:space="preserve">Choose</w:t>
      </w:r>
      <w:r>
        <w:t xml:space="preserve"> </w:t>
      </w:r>
      <w:r>
        <w:rPr>
          <w:b/>
          <w:bCs/>
        </w:rPr>
        <w:t xml:space="preserve">2 topics</w:t>
      </w:r>
      <w:r>
        <w:t xml:space="preserve"> </w:t>
      </w:r>
      <w:r>
        <w:t xml:space="preserve">from the list below for today’s activity.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employers use personality tests as part of the hiring process?</w:t>
            </w:r>
          </w:p>
        </w:tc>
        <w:tc>
          <w:tcPr>
            <w:tcW w:type="dxa" w:w="2340"/>
          </w:tcPr>
          <w:p>
            <w:pPr>
              <w:pStyle w:val="Compact"/>
            </w:pPr>
            <w:r>
              <w:t xml:space="preserve">Personality tests can be inaccurate and may discriminate against certain individuals</w:t>
            </w:r>
          </w:p>
        </w:tc>
        <w:tc>
          <w:tcPr>
            <w:tcW w:type="dxa" w:w="2340"/>
          </w:tcPr>
          <w:p>
            <w:pPr>
              <w:pStyle w:val="Compact"/>
            </w:pPr>
            <w:r>
              <w:t xml:space="preserve">Personality tests predict job fit, reduce turnover, and provide objective data</w:t>
            </w:r>
          </w:p>
        </w:tc>
      </w:tr>
      <w:tr>
        <w:tc>
          <w:tcPr>
            <w:tcW w:type="dxa" w:w="2340"/>
          </w:tcPr>
          <w:p>
            <w:pPr>
              <w:pStyle w:val="Compact"/>
            </w:pPr>
            <w:r>
              <w:t xml:space="preserve">2</w:t>
            </w:r>
          </w:p>
        </w:tc>
        <w:tc>
          <w:tcPr>
            <w:tcW w:type="dxa" w:w="2340"/>
          </w:tcPr>
          <w:p>
            <w:pPr>
              <w:pStyle w:val="Compact"/>
            </w:pPr>
            <w:r>
              <w:t xml:space="preserve">Should companies use structured interviews or unstructured interviews?</w:t>
            </w:r>
          </w:p>
        </w:tc>
        <w:tc>
          <w:tcPr>
            <w:tcW w:type="dxa" w:w="2340"/>
          </w:tcPr>
          <w:p>
            <w:pPr>
              <w:pStyle w:val="Compact"/>
            </w:pPr>
            <w:r>
              <w:t xml:space="preserve">Unstructured interviews allow candidates to show their true personality</w:t>
            </w:r>
          </w:p>
        </w:tc>
        <w:tc>
          <w:tcPr>
            <w:tcW w:type="dxa" w:w="2340"/>
          </w:tcPr>
          <w:p>
            <w:pPr>
              <w:pStyle w:val="Compact"/>
            </w:pPr>
            <w:r>
              <w:t xml:space="preserve">Structured interviews ensure fairness and better predict job performance</w:t>
            </w:r>
          </w:p>
        </w:tc>
      </w:tr>
      <w:tr>
        <w:tc>
          <w:tcPr>
            <w:tcW w:type="dxa" w:w="2340"/>
          </w:tcPr>
          <w:p>
            <w:pPr>
              <w:pStyle w:val="Compact"/>
            </w:pPr>
            <w:r>
              <w:t xml:space="preserve">3</w:t>
            </w:r>
          </w:p>
        </w:tc>
        <w:tc>
          <w:tcPr>
            <w:tcW w:type="dxa" w:w="2340"/>
          </w:tcPr>
          <w:p>
            <w:pPr>
              <w:pStyle w:val="Compact"/>
            </w:pPr>
            <w:r>
              <w:t xml:space="preserve">Should employers conduct credit checks as part of the hiring process?</w:t>
            </w:r>
          </w:p>
        </w:tc>
        <w:tc>
          <w:tcPr>
            <w:tcW w:type="dxa" w:w="2340"/>
          </w:tcPr>
          <w:p>
            <w:pPr>
              <w:pStyle w:val="Compact"/>
            </w:pPr>
            <w:r>
              <w:t xml:space="preserve">Credit checks discriminate against people who faced financial hardship</w:t>
            </w:r>
          </w:p>
        </w:tc>
        <w:tc>
          <w:tcPr>
            <w:tcW w:type="dxa" w:w="2340"/>
          </w:tcPr>
          <w:p>
            <w:pPr>
              <w:pStyle w:val="Compact"/>
            </w:pPr>
            <w:r>
              <w:t xml:space="preserve">Credit checks may be relevant for positions involving financial responsibility</w:t>
            </w:r>
          </w:p>
        </w:tc>
      </w:tr>
      <w:tr>
        <w:tc>
          <w:tcPr>
            <w:tcW w:type="dxa" w:w="2340"/>
          </w:tcPr>
          <w:p>
            <w:pPr>
              <w:pStyle w:val="Compact"/>
            </w:pPr>
            <w:r>
              <w:t xml:space="preserve">4</w:t>
            </w:r>
          </w:p>
        </w:tc>
        <w:tc>
          <w:tcPr>
            <w:tcW w:type="dxa" w:w="2340"/>
          </w:tcPr>
          <w:p>
            <w:pPr>
              <w:pStyle w:val="Compact"/>
            </w:pPr>
            <w:r>
              <w:t xml:space="preserve">Should companies require drug testing for all positions?</w:t>
            </w:r>
          </w:p>
        </w:tc>
        <w:tc>
          <w:tcPr>
            <w:tcW w:type="dxa" w:w="2340"/>
          </w:tcPr>
          <w:p>
            <w:pPr>
              <w:pStyle w:val="Compact"/>
            </w:pPr>
            <w:r>
              <w:t xml:space="preserve">Drug testing violates privacy and may not reflect job performance</w:t>
            </w:r>
          </w:p>
        </w:tc>
        <w:tc>
          <w:tcPr>
            <w:tcW w:type="dxa" w:w="2340"/>
          </w:tcPr>
          <w:p>
            <w:pPr>
              <w:pStyle w:val="Compact"/>
            </w:pPr>
            <w:r>
              <w:t xml:space="preserve">Drug testing ensures workplace safety and reduces liability</w:t>
            </w:r>
          </w:p>
        </w:tc>
      </w:tr>
      <w:tr>
        <w:tc>
          <w:tcPr>
            <w:tcW w:type="dxa" w:w="2340"/>
          </w:tcPr>
          <w:p>
            <w:pPr>
              <w:pStyle w:val="Compact"/>
            </w:pPr>
            <w:r>
              <w:t xml:space="preserve">5</w:t>
            </w:r>
          </w:p>
        </w:tc>
        <w:tc>
          <w:tcPr>
            <w:tcW w:type="dxa" w:w="2340"/>
          </w:tcPr>
          <w:p>
            <w:pPr>
              <w:pStyle w:val="Compact"/>
            </w:pPr>
            <w:r>
              <w:t xml:space="preserve">Should employers use probationary periods before permanent hiring?</w:t>
            </w:r>
          </w:p>
        </w:tc>
        <w:tc>
          <w:tcPr>
            <w:tcW w:type="dxa" w:w="2340"/>
          </w:tcPr>
          <w:p>
            <w:pPr>
              <w:pStyle w:val="Compact"/>
            </w:pPr>
            <w:r>
              <w:t xml:space="preserve">Probationary periods create job insecurity and may be exploited</w:t>
            </w:r>
          </w:p>
        </w:tc>
        <w:tc>
          <w:tcPr>
            <w:tcW w:type="dxa" w:w="2340"/>
          </w:tcPr>
          <w:p>
            <w:pPr>
              <w:pStyle w:val="Compact"/>
            </w:pPr>
            <w:r>
              <w:t xml:space="preserve">Probation allows both parties to assess fit before full commitment</w:t>
            </w:r>
          </w:p>
        </w:tc>
      </w:tr>
      <w:tr>
        <w:tc>
          <w:tcPr>
            <w:tcW w:type="dxa" w:w="2340"/>
          </w:tcPr>
          <w:p>
            <w:pPr>
              <w:pStyle w:val="Compact"/>
            </w:pPr>
            <w:r>
              <w:t xml:space="preserve">6</w:t>
            </w:r>
          </w:p>
        </w:tc>
        <w:tc>
          <w:tcPr>
            <w:tcW w:type="dxa" w:w="2340"/>
          </w:tcPr>
          <w:p>
            <w:pPr>
              <w:pStyle w:val="Compact"/>
            </w:pPr>
            <w:r>
              <w:t xml:space="preserve">Should hiring decisions require approval from multiple interviewers?</w:t>
            </w:r>
          </w:p>
        </w:tc>
        <w:tc>
          <w:tcPr>
            <w:tcW w:type="dxa" w:w="2340"/>
          </w:tcPr>
          <w:p>
            <w:pPr>
              <w:pStyle w:val="Compact"/>
            </w:pPr>
            <w:r>
              <w:t xml:space="preserve">Multiple interviewers may slow the process and create conflicting opinions</w:t>
            </w:r>
          </w:p>
        </w:tc>
        <w:tc>
          <w:tcPr>
            <w:tcW w:type="dxa" w:w="2340"/>
          </w:tcPr>
          <w:p>
            <w:pPr>
              <w:pStyle w:val="Compact"/>
            </w:pPr>
            <w:r>
              <w:t xml:space="preserve">Panel decisions reduce bias and provide diverse perspectives</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Round 1</w:t>
            </w:r>
          </w:p>
        </w:tc>
        <w:tc>
          <w:tcPr>
            <w:tcW w:type="dxa" w:w="3120"/>
          </w:tcPr>
          <w:p>
            <w:pPr>
              <w:pStyle w:val="Compact"/>
            </w:pPr>
          </w:p>
        </w:tc>
        <w:tc>
          <w:tcPr>
            <w:tcW w:type="dxa" w:w="3120"/>
          </w:tcPr>
          <w:p>
            <w:pPr>
              <w:pStyle w:val="Compact"/>
            </w:pPr>
          </w:p>
        </w:tc>
      </w:tr>
      <w:tr>
        <w:tc>
          <w:tcPr>
            <w:tcW w:type="dxa" w:w="3120"/>
          </w:tcPr>
          <w:p>
            <w:pPr>
              <w:pStyle w:val="Compact"/>
            </w:pPr>
            <w:r>
              <w:t xml:space="preserve">Round 2</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Take out a piece of paper and brainstorm your arguments individually for 6 minutes. Think about arguments for</w:t>
      </w:r>
      <w:r>
        <w:t xml:space="preserve"> </w:t>
      </w:r>
      <w:r>
        <w:rPr>
          <w:b/>
          <w:bCs/>
        </w:rPr>
        <w:t xml:space="preserve">both</w:t>
      </w:r>
      <w:r>
        <w:t xml:space="preserve"> </w:t>
      </w:r>
      <w:r>
        <w:t xml:space="preserve">sides, since you will argue from each perspective.</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4" w:name="X58495c7a2de5da5245f311f82bdaad745078221"/>
    <w:p>
      <w:pPr>
        <w:pStyle w:val="Heading2"/>
      </w:pPr>
      <w:r>
        <w:t xml:space="preserve">Convince Your Partner Rounds [14 minutes total]</w:t>
      </w:r>
    </w:p>
    <w:p>
      <w:pPr>
        <w:pStyle w:val="FirstParagraph"/>
      </w:pPr>
      <w:r>
        <w:t xml:space="preserve">Each round follows this structure (7 min per round):</w:t>
      </w:r>
      <w:r>
        <w:t xml:space="preserve"> </w:t>
      </w:r>
      <w:r>
        <w:t xml:space="preserve">1.</w:t>
      </w:r>
      <w:r>
        <w:t xml:space="preserve"> </w:t>
      </w:r>
      <w:r>
        <w:rPr>
          <w:b/>
          <w:bCs/>
        </w:rPr>
        <w:t xml:space="preserve">Partner A persuades</w:t>
      </w:r>
      <w:r>
        <w:t xml:space="preserve"> </w:t>
      </w:r>
      <w:r>
        <w:t xml:space="preserve">Partner B (2 min)</w:t>
      </w:r>
      <w:r>
        <w:t xml:space="preserve"> </w:t>
      </w:r>
      <w:r>
        <w:t xml:space="preserve">2.</w:t>
      </w:r>
      <w:r>
        <w:t xml:space="preserve"> </w:t>
      </w:r>
      <w:r>
        <w:rPr>
          <w:b/>
          <w:bCs/>
        </w:rPr>
        <w:t xml:space="preserve">Partner B persuades</w:t>
      </w:r>
      <w:r>
        <w:t xml:space="preserve"> </w:t>
      </w:r>
      <w:r>
        <w:t xml:space="preserve">Partner A (2 min)</w:t>
      </w:r>
      <w:r>
        <w:t xml:space="preserve"> </w:t>
      </w:r>
      <w:r>
        <w:t xml:space="preserve">3.</w:t>
      </w:r>
      <w:r>
        <w:t xml:space="preserve"> </w:t>
      </w:r>
      <w:r>
        <w:rPr>
          <w:b/>
          <w:bCs/>
        </w:rPr>
        <w:t xml:space="preserve">Debrief</w:t>
      </w:r>
      <w:r>
        <w:t xml:space="preserve"> </w:t>
      </w:r>
      <w:r>
        <w:t xml:space="preserve">as a pair and share with the group (3 min)</w:t>
      </w:r>
    </w:p>
    <w:p>
      <w:pPr>
        <w:pStyle w:val="BodyText"/>
      </w:pPr>
      <w:r>
        <w:t xml:space="preserve">Roles swap</w:t>
      </w:r>
      <w:r>
        <w:t xml:space="preserve"> </w:t>
      </w:r>
      <w:r>
        <w:rPr>
          <w:b/>
          <w:bCs/>
        </w:rPr>
        <w:t xml:space="preserve">between</w:t>
      </w:r>
      <w:r>
        <w:t xml:space="preserve"> </w:t>
      </w:r>
      <w:r>
        <w:t xml:space="preserve">rounds, not within a round.</w:t>
      </w:r>
    </w:p>
    <w:p>
      <w:r>
        <w:pict>
          <v:rect style="width:0;height:1.5pt" o:hralign="center" o:hrstd="t" o:hr="t"/>
        </w:pict>
      </w:r>
    </w:p>
    <w:bookmarkStart w:id="19" w:name="round-1-_______________"/>
    <w:p>
      <w:pPr>
        <w:pStyle w:val="Heading3"/>
      </w:pPr>
      <w:r>
        <w:t xml:space="preserve">Round 1: _______________</w:t>
      </w:r>
    </w:p>
    <w:p>
      <w:pPr>
        <w:pStyle w:val="FirstParagraph"/>
      </w:pPr>
      <w:r>
        <w:t xml:space="preserve">Partner A = Employee Advocate, Partner B = Employer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Employee side argues to Employer</w:t>
            </w:r>
          </w:p>
        </w:tc>
      </w:tr>
      <w:tr>
        <w:tc>
          <w:tcPr>
            <w:tcW w:type="dxa" w:w="4680"/>
          </w:tcPr>
          <w:p>
            <w:pPr>
              <w:pStyle w:val="Compact"/>
            </w:pPr>
            <w:r>
              <w:t xml:space="preserve">Partner B persuades A (2 min)</w:t>
            </w:r>
          </w:p>
        </w:tc>
        <w:tc>
          <w:tcPr>
            <w:tcW w:type="dxa" w:w="4680"/>
          </w:tcPr>
          <w:p>
            <w:pPr>
              <w:pStyle w:val="Compact"/>
            </w:pPr>
            <w:r>
              <w:t xml:space="preserve">Employer side argues to Employee</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19"/>
    <w:bookmarkStart w:id="20" w:name="round-2-_______________"/>
    <w:p>
      <w:pPr>
        <w:pStyle w:val="Heading3"/>
      </w:pPr>
      <w:r>
        <w:t xml:space="preserve">Round 2: _______________</w:t>
      </w:r>
    </w:p>
    <w:p>
      <w:pPr>
        <w:pStyle w:val="FirstParagraph"/>
      </w:pPr>
      <w:r>
        <w:rPr>
          <w:b/>
          <w:bCs/>
        </w:rPr>
        <w:t xml:space="preserve">Roles swap:</w:t>
      </w:r>
      <w:r>
        <w:t xml:space="preserve"> </w:t>
      </w:r>
      <w:r>
        <w:t xml:space="preserve">Partner A = Employer Advocate, Partner B = Employee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Employer side argues to Employee</w:t>
            </w:r>
          </w:p>
        </w:tc>
      </w:tr>
      <w:tr>
        <w:tc>
          <w:tcPr>
            <w:tcW w:type="dxa" w:w="4680"/>
          </w:tcPr>
          <w:p>
            <w:pPr>
              <w:pStyle w:val="Compact"/>
            </w:pPr>
            <w:r>
              <w:t xml:space="preserve">Partner B persuades A (2 min)</w:t>
            </w:r>
          </w:p>
        </w:tc>
        <w:tc>
          <w:tcPr>
            <w:tcW w:type="dxa" w:w="4680"/>
          </w:tcPr>
          <w:p>
            <w:pPr>
              <w:pStyle w:val="Compact"/>
            </w:pPr>
            <w:r>
              <w:t xml:space="preserve">Employee side argues to Employer</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20"/>
    <w:bookmarkStart w:id="21" w:name="minutes-final-reflection"/>
    <w:p>
      <w:pPr>
        <w:pStyle w:val="Heading3"/>
      </w:pPr>
      <w:r>
        <w:t xml:space="preserve">[6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harder to argue? Why?</w:t>
            </w:r>
          </w:p>
        </w:tc>
        <w:tc>
          <w:tcPr>
            <w:tcW w:type="dxa" w:w="4680"/>
          </w:tcPr>
          <w:p>
            <w:pPr>
              <w:pStyle w:val="Compact"/>
            </w:pPr>
          </w:p>
        </w:tc>
      </w:tr>
      <w:tr>
        <w:tc>
          <w:tcPr>
            <w:tcW w:type="dxa" w:w="4680"/>
          </w:tcPr>
          <w:p>
            <w:pPr>
              <w:pStyle w:val="Compact"/>
            </w:pPr>
            <w:r>
              <w:t xml:space="preserve">Did your opinion change after hearing the other side?</w:t>
            </w:r>
          </w:p>
        </w:tc>
        <w:tc>
          <w:tcPr>
            <w:tcW w:type="dxa" w:w="4680"/>
          </w:tcPr>
          <w:p>
            <w:pPr>
              <w:pStyle w:val="Compact"/>
            </w:pPr>
          </w:p>
        </w:tc>
      </w:tr>
      <w:tr>
        <w:tc>
          <w:tcPr>
            <w:tcW w:type="dxa" w:w="4680"/>
          </w:tcPr>
          <w:p>
            <w:pPr>
              <w:pStyle w:val="Compact"/>
            </w:pPr>
            <w:r>
              <w:t xml:space="preserve">What was the single most persuasive point you heard today?</w:t>
            </w:r>
          </w:p>
        </w:tc>
        <w:tc>
          <w:tcPr>
            <w:tcW w:type="dxa" w:w="4680"/>
          </w:tcPr>
          <w:p>
            <w:pPr>
              <w:pStyle w:val="Compact"/>
            </w:pPr>
          </w:p>
        </w:tc>
      </w:tr>
    </w:tbl>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