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4" w:name="team-meeting-agenda---first-team-meeting"/>
    <w:p>
      <w:pPr>
        <w:pStyle w:val="Heading1"/>
      </w:pPr>
      <w:r>
        <w:t xml:space="preserve">Team Meeting Agenda - First Team Meeting</w:t>
      </w:r>
    </w:p>
    <w:bookmarkStart w:id="13" w:name="introductions-and-chapter-selection"/>
    <w:p>
      <w:pPr>
        <w:pStyle w:val="Heading2"/>
      </w:pPr>
      <w:r>
        <w:t xml:space="preserve">Introductions and Chapter Selection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Build a strong communication foundation by establishing team norms, preferred collaboration tools, and conflict resolution strategies for effective teamwork.</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3" w:name="meeting-agenda"/>
    <w:p>
      <w:pPr>
        <w:pStyle w:val="Heading2"/>
      </w:pPr>
      <w:r>
        <w:t xml:space="preserve">Meeting Agenda</w:t>
      </w:r>
    </w:p>
    <w:bookmarkStart w:id="16" w:name="minutes-greetings"/>
    <w:p>
      <w:pPr>
        <w:pStyle w:val="Heading3"/>
      </w:pPr>
      <w:r>
        <w:t xml:space="preserve">[5 minutes] Greetings</w:t>
      </w:r>
    </w:p>
    <w:p>
      <w:pPr>
        <w:pStyle w:val="FirstParagraph"/>
      </w:pPr>
      <w:r>
        <w:t xml:space="preserve">Start the meeting by introducing each other and sharing your general academic and professional background. Discuss what motivated you to start your current program, your goals, and how you see your career upon graduation.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w:t>
            </w:r>
          </w:p>
        </w:tc>
        <w:tc>
          <w:tcPr/>
          <w:p>
            <w:pPr>
              <w:pStyle w:val="Compact"/>
            </w:pPr>
            <w:r>
              <w:t xml:space="preserve">Years in Program</w:t>
            </w:r>
          </w:p>
        </w:tc>
        <w:tc>
          <w:tcPr/>
          <w:p>
            <w:pPr>
              <w:pStyle w:val="Compact"/>
            </w:pPr>
            <w:r>
              <w:t xml:space="preserve">Experience with related courses</w:t>
            </w:r>
          </w:p>
        </w:tc>
      </w:tr>
      <w:tr>
        <w:tc>
          <w:tcPr/>
          <w:p>
            <w:pPr>
              <w:pStyle w:val="Compact"/>
            </w:pPr>
            <w:r>
              <w:t xml:space="preserve">1.</w:t>
            </w: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r>
    </w:tbl>
    <w:p>
      <w:r>
        <w:pict>
          <v:rect style="width:0;height:1.5pt" o:hralign="center" o:hrstd="t" o:hr="t"/>
        </w:pict>
      </w:r>
    </w:p>
    <w:bookmarkEnd w:id="16"/>
    <w:bookmarkStart w:id="17" w:name="minutes-goals"/>
    <w:p>
      <w:pPr>
        <w:pStyle w:val="Heading3"/>
      </w:pPr>
      <w:r>
        <w:t xml:space="preserve">[10 minutes] Goals</w:t>
      </w:r>
    </w:p>
    <w:p>
      <w:pPr>
        <w:pStyle w:val="FirstParagraph"/>
      </w:pPr>
      <w:r>
        <w:t xml:space="preserve">The start of a new semester is a great time to think about your goals.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Your goal for this semester (can be outside of class)</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7"/>
    <w:bookmarkStart w:id="18" w:name="X8a262c87f43dc96176e2870589ab642c7a5f11e"/>
    <w:p>
      <w:pPr>
        <w:pStyle w:val="Heading3"/>
      </w:pPr>
      <w:r>
        <w:t xml:space="preserve">[5 minutes] Choose Your Preferred Chapter for Team Presentation</w:t>
      </w:r>
    </w:p>
    <w:p>
      <w:pPr>
        <w:pStyle w:val="FirstParagraph"/>
      </w:pPr>
      <w:r>
        <w:t xml:space="preserve">One chapter will be assigned to your team for the team presentation. Your role is to facilitate discussion using the assigned case study, NOT to simply summarize and present the chapter content.</w:t>
      </w:r>
    </w:p>
    <w:p>
      <w:pPr>
        <w:pStyle w:val="BodyText"/>
      </w:pPr>
      <w:r>
        <w:rPr>
          <w:b/>
          <w:bCs/>
        </w:rPr>
        <w:t xml:space="preserve">Important Guidelines:</w:t>
      </w:r>
    </w:p>
    <w:p>
      <w:pPr>
        <w:numPr>
          <w:ilvl w:val="0"/>
          <w:numId w:val="1001"/>
        </w:numPr>
      </w:pPr>
      <w:r>
        <w:t xml:space="preserve">Use the discussion questions provided in the case study</w:t>
      </w:r>
    </w:p>
    <w:p>
      <w:pPr>
        <w:numPr>
          <w:ilvl w:val="0"/>
          <w:numId w:val="1001"/>
        </w:numPr>
      </w:pPr>
      <w:r>
        <w:t xml:space="preserve">If those questions seem unlikely to generate good discussion, create your own discussion questions</w:t>
      </w:r>
    </w:p>
    <w:p>
      <w:pPr>
        <w:numPr>
          <w:ilvl w:val="0"/>
          <w:numId w:val="1001"/>
        </w:numPr>
      </w:pPr>
      <w:r>
        <w:t xml:space="preserve">Focus only on chapter content directly relevant to discussion facilitation</w:t>
      </w:r>
    </w:p>
    <w:p>
      <w:pPr>
        <w:numPr>
          <w:ilvl w:val="0"/>
          <w:numId w:val="1001"/>
        </w:numPr>
      </w:pPr>
      <w:r>
        <w:t xml:space="preserve">Your role is discussion facilitation, not summarizing chapters</w:t>
      </w:r>
    </w:p>
    <w:p>
      <w:pPr>
        <w:pStyle w:val="FirstParagraph"/>
      </w:pPr>
      <w:r>
        <w:rPr>
          <w:b/>
          <w:bCs/>
        </w:rPr>
        <w:t xml:space="preserve">Note:</w:t>
      </w:r>
      <w:r>
        <w:t xml:space="preserve"> </w:t>
      </w:r>
      <w:r>
        <w:t xml:space="preserve">Check the syllabus to see which chapters have Team Presentations and their dates. Please review your schedules and ensure you do not select chapters for dates when you will be absent.</w:t>
      </w:r>
    </w:p>
    <w:p>
      <w:pPr>
        <w:pStyle w:val="BodyText"/>
      </w:pPr>
      <w:r>
        <w:t xml:space="preserve">As a team, rank the chapters with Team Presentation in order of preference: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Chapter</w:t>
            </w:r>
          </w:p>
        </w:tc>
        <w:tc>
          <w:tcPr/>
          <w:p>
            <w:pPr>
              <w:pStyle w:val="Compact"/>
            </w:pPr>
            <w:r>
              <w:t xml:space="preserve">Topic</w:t>
            </w:r>
          </w:p>
        </w:tc>
        <w:tc>
          <w:tcPr/>
          <w:p>
            <w:pPr>
              <w:pStyle w:val="Compact"/>
            </w:pPr>
            <w:r>
              <w:t xml:space="preserve">Your Rank (1-8)</w:t>
            </w:r>
          </w:p>
        </w:tc>
      </w:tr>
      <w:tr>
        <w:tc>
          <w:tcPr/>
          <w:p>
            <w:pPr>
              <w:pStyle w:val="Compact"/>
            </w:pPr>
            <w:r>
              <w:t xml:space="preserve">Ch 2</w:t>
            </w:r>
          </w:p>
        </w:tc>
        <w:tc>
          <w:tcPr/>
          <w:p>
            <w:pPr>
              <w:pStyle w:val="Compact"/>
            </w:pPr>
            <w:r>
              <w:t xml:space="preserve">HR Strategy and Planning</w:t>
            </w:r>
          </w:p>
        </w:tc>
        <w:tc>
          <w:tcPr/>
          <w:p>
            <w:pPr>
              <w:pStyle w:val="Compact"/>
            </w:pPr>
          </w:p>
        </w:tc>
      </w:tr>
      <w:tr>
        <w:tc>
          <w:tcPr/>
          <w:p>
            <w:pPr>
              <w:pStyle w:val="Compact"/>
            </w:pPr>
            <w:r>
              <w:t xml:space="preserve">Ch 3</w:t>
            </w:r>
          </w:p>
        </w:tc>
        <w:tc>
          <w:tcPr/>
          <w:p>
            <w:pPr>
              <w:pStyle w:val="Compact"/>
            </w:pPr>
            <w:r>
              <w:t xml:space="preserve">Equal Employment Opportunity</w:t>
            </w:r>
          </w:p>
        </w:tc>
        <w:tc>
          <w:tcPr/>
          <w:p>
            <w:pPr>
              <w:pStyle w:val="Compact"/>
            </w:pPr>
          </w:p>
        </w:tc>
      </w:tr>
      <w:tr>
        <w:tc>
          <w:tcPr/>
          <w:p>
            <w:pPr>
              <w:pStyle w:val="Compact"/>
            </w:pPr>
            <w:r>
              <w:t xml:space="preserve">Ch 4</w:t>
            </w:r>
          </w:p>
        </w:tc>
        <w:tc>
          <w:tcPr/>
          <w:p>
            <w:pPr>
              <w:pStyle w:val="Compact"/>
            </w:pPr>
            <w:r>
              <w:t xml:space="preserve">Workforce, Jobs, and Job Analysis</w:t>
            </w:r>
          </w:p>
        </w:tc>
        <w:tc>
          <w:tcPr/>
          <w:p>
            <w:pPr>
              <w:pStyle w:val="Compact"/>
            </w:pPr>
          </w:p>
        </w:tc>
      </w:tr>
      <w:tr>
        <w:tc>
          <w:tcPr/>
          <w:p>
            <w:pPr>
              <w:pStyle w:val="Compact"/>
            </w:pPr>
            <w:r>
              <w:t xml:space="preserve">Ch 6</w:t>
            </w:r>
          </w:p>
        </w:tc>
        <w:tc>
          <w:tcPr/>
          <w:p>
            <w:pPr>
              <w:pStyle w:val="Compact"/>
            </w:pPr>
            <w:r>
              <w:t xml:space="preserve">Recruiting High-Quality Talent</w:t>
            </w:r>
          </w:p>
        </w:tc>
        <w:tc>
          <w:tcPr/>
          <w:p>
            <w:pPr>
              <w:pStyle w:val="Compact"/>
            </w:pPr>
          </w:p>
        </w:tc>
      </w:tr>
      <w:tr>
        <w:tc>
          <w:tcPr/>
          <w:p>
            <w:pPr>
              <w:pStyle w:val="Compact"/>
            </w:pPr>
            <w:r>
              <w:t xml:space="preserve">Ch 7</w:t>
            </w:r>
          </w:p>
        </w:tc>
        <w:tc>
          <w:tcPr/>
          <w:p>
            <w:pPr>
              <w:pStyle w:val="Compact"/>
            </w:pPr>
            <w:r>
              <w:t xml:space="preserve">Selecting Human Resources</w:t>
            </w:r>
          </w:p>
        </w:tc>
        <w:tc>
          <w:tcPr/>
          <w:p>
            <w:pPr>
              <w:pStyle w:val="Compact"/>
            </w:pPr>
          </w:p>
        </w:tc>
      </w:tr>
      <w:tr>
        <w:tc>
          <w:tcPr/>
          <w:p>
            <w:pPr>
              <w:pStyle w:val="Compact"/>
            </w:pPr>
            <w:r>
              <w:t xml:space="preserve">Ch 8</w:t>
            </w:r>
          </w:p>
        </w:tc>
        <w:tc>
          <w:tcPr/>
          <w:p>
            <w:pPr>
              <w:pStyle w:val="Compact"/>
            </w:pPr>
            <w:r>
              <w:t xml:space="preserve">Training Human Resources</w:t>
            </w:r>
          </w:p>
        </w:tc>
        <w:tc>
          <w:tcPr/>
          <w:p>
            <w:pPr>
              <w:pStyle w:val="Compact"/>
            </w:pPr>
          </w:p>
        </w:tc>
      </w:tr>
      <w:tr>
        <w:tc>
          <w:tcPr/>
          <w:p>
            <w:pPr>
              <w:pStyle w:val="Compact"/>
            </w:pPr>
            <w:r>
              <w:t xml:space="preserve">Ch 9</w:t>
            </w:r>
          </w:p>
        </w:tc>
        <w:tc>
          <w:tcPr/>
          <w:p>
            <w:pPr>
              <w:pStyle w:val="Compact"/>
            </w:pPr>
            <w:r>
              <w:t xml:space="preserve">Talent, Careers, and Development</w:t>
            </w:r>
          </w:p>
        </w:tc>
        <w:tc>
          <w:tcPr/>
          <w:p>
            <w:pPr>
              <w:pStyle w:val="Compact"/>
            </w:pPr>
          </w:p>
        </w:tc>
      </w:tr>
      <w:tr>
        <w:tc>
          <w:tcPr/>
          <w:p>
            <w:pPr>
              <w:pStyle w:val="Compact"/>
            </w:pPr>
            <w:r>
              <w:t xml:space="preserve">Ch 11</w:t>
            </w:r>
          </w:p>
        </w:tc>
        <w:tc>
          <w:tcPr/>
          <w:p>
            <w:pPr>
              <w:pStyle w:val="Compact"/>
            </w:pPr>
            <w:r>
              <w:t xml:space="preserve">Total Rewards and Compensation</w:t>
            </w:r>
          </w:p>
        </w:tc>
        <w:tc>
          <w:tcPr/>
          <w:p>
            <w:pPr>
              <w:pStyle w:val="Compact"/>
            </w:pPr>
          </w:p>
        </w:tc>
      </w:tr>
    </w:tbl>
    <w:p>
      <w:pPr>
        <w:pStyle w:val="BlockText"/>
      </w:pPr>
      <w:r>
        <w:rPr>
          <w:b/>
          <w:bCs/>
        </w:rPr>
        <w:t xml:space="preserve">Note:</w:t>
      </w:r>
      <w:r>
        <w:t xml:space="preserve"> </w:t>
      </w:r>
      <w:r>
        <w:t xml:space="preserve">Your team’s presentation date will be available in the syllabus by the next class.</w:t>
      </w:r>
    </w:p>
    <w:p>
      <w:r>
        <w:pict>
          <v:rect style="width:0;height:1.5pt" o:hralign="center" o:hrstd="t" o:hr="t"/>
        </w:pict>
      </w:r>
    </w:p>
    <w:bookmarkEnd w:id="18"/>
    <w:bookmarkStart w:id="19" w:name="minutes-team-presentation-expectations"/>
    <w:p>
      <w:pPr>
        <w:pStyle w:val="Heading3"/>
      </w:pPr>
      <w:r>
        <w:t xml:space="preserve">[10 minutes] Team Presentation Expectations</w:t>
      </w:r>
    </w:p>
    <w:p>
      <w:pPr>
        <w:pStyle w:val="FirstParagraph"/>
      </w:pPr>
      <w:r>
        <w:t xml:space="preserve">As a presenter, your primary role is to be a</w:t>
      </w:r>
      <w:r>
        <w:t xml:space="preserve"> </w:t>
      </w:r>
      <w:r>
        <w:rPr>
          <w:b/>
          <w:bCs/>
        </w:rPr>
        <w:t xml:space="preserve">discussion facilitator</w:t>
      </w:r>
      <w:r>
        <w:t xml:space="preserve">, not to lecture or explain concepts. Think of yourselves as case experts who guide the class through meaningful dialogue.</w:t>
      </w:r>
    </w:p>
    <w:p>
      <w:pPr>
        <w:pStyle w:val="BodyText"/>
      </w:pPr>
      <w:r>
        <w:rPr>
          <w:b/>
          <w:bCs/>
        </w:rPr>
        <w:t xml:space="preserve">Your Role as a Presenter:</w:t>
      </w:r>
    </w:p>
    <w:p>
      <w:pPr>
        <w:numPr>
          <w:ilvl w:val="0"/>
          <w:numId w:val="1002"/>
        </w:numPr>
      </w:pPr>
      <w:r>
        <w:t xml:space="preserve">Facilitate discussion based on the assigned case study</w:t>
      </w:r>
    </w:p>
    <w:p>
      <w:pPr>
        <w:numPr>
          <w:ilvl w:val="0"/>
          <w:numId w:val="1002"/>
        </w:numPr>
      </w:pPr>
      <w:r>
        <w:t xml:space="preserve">Engage the audience by asking questions (at least one question per slide)</w:t>
      </w:r>
    </w:p>
    <w:p>
      <w:pPr>
        <w:numPr>
          <w:ilvl w:val="0"/>
          <w:numId w:val="1002"/>
        </w:numPr>
      </w:pPr>
      <w:r>
        <w:t xml:space="preserve">Share personal experiences to make the content relatable</w:t>
      </w:r>
    </w:p>
    <w:p>
      <w:pPr>
        <w:numPr>
          <w:ilvl w:val="0"/>
          <w:numId w:val="1002"/>
        </w:numPr>
      </w:pPr>
      <w:r>
        <w:t xml:space="preserve">Keep the audience involved throughout the presentation</w:t>
      </w:r>
    </w:p>
    <w:p>
      <w:pPr>
        <w:pStyle w:val="FirstParagraph"/>
      </w:pPr>
      <w:r>
        <w:rPr>
          <w:b/>
          <w:bCs/>
        </w:rPr>
        <w:t xml:space="preserve">Key Points:</w:t>
      </w:r>
    </w:p>
    <w:p>
      <w:pPr>
        <w:numPr>
          <w:ilvl w:val="0"/>
          <w:numId w:val="1003"/>
        </w:numPr>
      </w:pPr>
      <w:r>
        <w:t xml:space="preserve">Every team member must actively participate in the presentation</w:t>
      </w:r>
    </w:p>
    <w:p>
      <w:pPr>
        <w:numPr>
          <w:ilvl w:val="0"/>
          <w:numId w:val="1003"/>
        </w:numPr>
      </w:pPr>
      <w:r>
        <w:t xml:space="preserve">Meet with your instructor before your presentation date to review your plan</w:t>
      </w:r>
    </w:p>
    <w:p>
      <w:pPr>
        <w:numPr>
          <w:ilvl w:val="0"/>
          <w:numId w:val="1003"/>
        </w:numPr>
      </w:pPr>
      <w:r>
        <w:t xml:space="preserve">Focus on discussion facilitation, not summarizing or explaining chapters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can you learn from this activity?</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8"/>
        <w:gridCol w:w="3696"/>
        <w:gridCol w:w="3696"/>
      </w:tblGrid>
      <w:tr>
        <w:trPr>
          <w:tblHeader w:val="on"/>
        </w:trPr>
        <w:tc>
          <w:tcPr/>
          <w:p>
            <w:pPr>
              <w:pStyle w:val="Compact"/>
            </w:pPr>
            <w:r>
              <w:t xml:space="preserve">Name</w:t>
            </w:r>
          </w:p>
        </w:tc>
        <w:tc>
          <w:tcPr/>
          <w:p>
            <w:pPr>
              <w:pStyle w:val="Compact"/>
            </w:pPr>
            <w:r>
              <w:t xml:space="preserve">What difficulties do you expect to face?</w:t>
            </w:r>
          </w:p>
        </w:tc>
        <w:tc>
          <w:tcPr/>
          <w:p>
            <w:pPr>
              <w:pStyle w:val="Compact"/>
            </w:pPr>
            <w:r>
              <w:t xml:space="preserve">How will you overcome these difficulties?</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r>
        <w:pict>
          <v:rect style="width:0;height:1.5pt" o:hralign="center" o:hrstd="t" o:hr="t"/>
        </w:pict>
      </w:r>
    </w:p>
    <w:bookmarkEnd w:id="19"/>
    <w:bookmarkStart w:id="20" w:name="minutes-guidelines-for-teamwork"/>
    <w:p>
      <w:pPr>
        <w:pStyle w:val="Heading3"/>
      </w:pPr>
      <w:r>
        <w:t xml:space="preserve">[5 minutes] Guidelines for Teamwork</w:t>
      </w:r>
    </w:p>
    <w:p>
      <w:pPr>
        <w:pStyle w:val="FirstParagraph"/>
      </w:pPr>
      <w:r>
        <w:t xml:space="preserve">You will work with your team members to complete different activities throughout the semester. Teamwork can only be successful if everyone brings their best to the table. As a team, create the rules you all agree to follow.</w:t>
      </w:r>
    </w:p>
    <w:p>
      <w:pPr>
        <w:pStyle w:val="BodyText"/>
      </w:pPr>
      <w:r>
        <w:rPr>
          <w:b/>
          <w:bCs/>
        </w:rPr>
        <w:t xml:space="preserve">Examples of team agreements:</w:t>
      </w:r>
    </w:p>
    <w:p>
      <w:pPr>
        <w:numPr>
          <w:ilvl w:val="0"/>
          <w:numId w:val="1004"/>
        </w:numPr>
      </w:pPr>
      <w:r>
        <w:t xml:space="preserve">We agree to be punctual and arrive on time for all team meetings</w:t>
      </w:r>
    </w:p>
    <w:p>
      <w:pPr>
        <w:numPr>
          <w:ilvl w:val="0"/>
          <w:numId w:val="1004"/>
        </w:numPr>
      </w:pPr>
      <w:r>
        <w:t xml:space="preserve">We agree to be polite and respectful to each other in team discussions</w:t>
      </w:r>
    </w:p>
    <w:p>
      <w:pPr>
        <w:numPr>
          <w:ilvl w:val="0"/>
          <w:numId w:val="1004"/>
        </w:numPr>
      </w:pPr>
      <w:r>
        <w:t xml:space="preserve">We agree to come prepared to all meetings with completed individual work</w:t>
      </w:r>
    </w:p>
    <w:p>
      <w:pPr>
        <w:numPr>
          <w:ilvl w:val="0"/>
          <w:numId w:val="1004"/>
        </w:numPr>
      </w:pPr>
      <w:r>
        <w:t xml:space="preserve">We agree to communicate openly and honestly about challenges or conflicts</w:t>
      </w:r>
    </w:p>
    <w:p>
      <w:pPr>
        <w:numPr>
          <w:ilvl w:val="0"/>
          <w:numId w:val="1004"/>
        </w:numPr>
      </w:pPr>
      <w:r>
        <w:t xml:space="preserve">We agree to share workload equally among all team members</w:t>
      </w:r>
    </w:p>
    <w:p>
      <w:pPr>
        <w:numPr>
          <w:ilvl w:val="0"/>
          <w:numId w:val="1004"/>
        </w:numPr>
      </w:pPr>
      <w:r>
        <w:t xml:space="preserve">We agree to respond to team messages within 24 hours</w:t>
      </w:r>
    </w:p>
    <w:p>
      <w:pPr>
        <w:pStyle w:val="FirstParagraph"/>
      </w:pPr>
      <w:r>
        <w:rPr>
          <w:b/>
          <w:bCs/>
        </w:rPr>
        <w:t xml:space="preserve">Your Team’s Agreed Rules:</w:t>
      </w:r>
    </w:p>
    <w:p>
      <w:r>
        <w:pict>
          <v:rect style="width:0;height:1.5pt" o:hralign="center" o:hrstd="t" o:hr="t"/>
        </w:pict>
      </w:r>
    </w:p>
    <w:bookmarkEnd w:id="20"/>
    <w:bookmarkStart w:id="21"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1"/>
    <w:bookmarkStart w:id="22"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