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Start w:id="16" w:name="mgmt-6100-roster---spring-2026"/>
    <w:p>
      <w:pPr>
        <w:pStyle w:val="Heading1"/>
      </w:pPr>
      <w:r>
        <w:t xml:space="preserve">MGMT 6100 Roster - Spring 2026</w:t>
      </w:r>
    </w:p>
    <w:bookmarkStart w:id="10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0"/>
    <w:bookmarkStart w:id="11" w:name="student-roster"/>
    <w:p>
      <w:pPr>
        <w:pStyle w:val="Heading2"/>
      </w:pPr>
      <w:r>
        <w:t xml:space="preserve">Student Roster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Elijah Gutierrez</w:t>
            </w:r>
          </w:p>
        </w:tc>
        <w:tc>
          <w:tcPr/>
          <w:p>
            <w:pPr>
              <w:pStyle w:val="Compact"/>
            </w:pPr>
            <w:r>
              <w:t xml:space="preserve">egutierrez72@csub.edu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team-meeting-1-notetaker"/>
    <w:p>
      <w:pPr>
        <w:pStyle w:val="Heading2"/>
      </w:pPr>
      <w:r>
        <w:t xml:space="preserve">Team Meeting 1 Notetaker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2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3"/>
    <w:bookmarkStart w:id="14" w:name="chapter-presentation-assignment"/>
    <w:p>
      <w:pPr>
        <w:pStyle w:val="Heading2"/>
      </w:pPr>
      <w:r>
        <w:t xml:space="preserve">Chapter Presentation Assignment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1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Selecting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2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Training Human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3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  <w:tc>
          <w:tcPr/>
          <w:p>
            <w:pPr>
              <w:pStyle w:val="Compact"/>
            </w:pPr>
            <w:r>
              <w:t xml:space="preserve">Workforce, Jobs, and Job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4</w:t>
            </w:r>
          </w:p>
        </w:tc>
        <w:tc>
          <w:tcPr/>
          <w:p>
            <w:pPr>
              <w:pStyle w:val="Compact"/>
            </w:pPr>
            <w:r>
              <w:t xml:space="preserve">Ch 6</w:t>
            </w:r>
          </w:p>
        </w:tc>
        <w:tc>
          <w:tcPr/>
          <w:p>
            <w:pPr>
              <w:pStyle w:val="Compact"/>
            </w:pPr>
            <w:r>
              <w:t xml:space="preserve">Recruiting High-Quality Talent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5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  <w:tc>
          <w:tcPr/>
          <w:p>
            <w:pPr>
              <w:pStyle w:val="Compact"/>
            </w:pPr>
            <w:r>
              <w:t xml:space="preserve">Total Rewards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6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HR Strategy and 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7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Talent, Careers, and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8</w:t>
            </w:r>
          </w:p>
        </w:tc>
        <w:tc>
          <w:tcPr/>
          <w:p>
            <w:pPr>
              <w:pStyle w:val="Compact"/>
            </w:pPr>
            <w:r>
              <w:t xml:space="preserve">Ch 3</w:t>
            </w:r>
          </w:p>
        </w:tc>
        <w:tc>
          <w:tcPr/>
          <w:p>
            <w:pPr>
              <w:pStyle w:val="Compact"/>
            </w:pPr>
            <w:r>
              <w:t xml:space="preserve">Equal Employment Opportunity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instructor"/>
    <w:p>
      <w:pPr>
        <w:pStyle w:val="Heading2"/>
      </w:pPr>
      <w:r>
        <w:t xml:space="preserve">Instructor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sunjinpak.github.io/MGMT6100/syllabus" TargetMode="External"/><Relationship Id="rId12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2026-01-23T21:19:04Z</dcterms:created>
  <dcterms:modified xsi:type="dcterms:W3CDTF">2026-01-23T21:19:04Z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