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AE" w:rsidRPr="008A57AE" w:rsidRDefault="008A57AE" w:rsidP="008A57AE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bookmarkStart w:id="0" w:name="_GoBack"/>
      <w:bookmarkEnd w:id="0"/>
      <w:r w:rsidRPr="008A57AE">
        <w:rPr>
          <w:rFonts w:ascii="Verdana" w:eastAsia="Times New Roman" w:hAnsi="Verdana" w:cs="Times New Roman"/>
          <w:color w:val="000000"/>
          <w:sz w:val="19"/>
          <w:szCs w:val="19"/>
        </w:rPr>
        <w:t xml:space="preserve">Blinn College is partnered with Microsoft Office 365 for education to provide e-mail accounts to future, current and former Blinn students. Existing accounts were transitioned from </w:t>
      </w:r>
      <w:proofErr w:type="spellStart"/>
      <w:r w:rsidRPr="008A57AE">
        <w:rPr>
          <w:rFonts w:ascii="Verdana" w:eastAsia="Times New Roman" w:hAnsi="Verdana" w:cs="Times New Roman"/>
          <w:color w:val="000000"/>
          <w:sz w:val="19"/>
          <w:szCs w:val="19"/>
        </w:rPr>
        <w:t>Live@edu</w:t>
      </w:r>
      <w:proofErr w:type="spellEnd"/>
      <w:r w:rsidRPr="008A57AE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Office 365 June 1, 2013.</w:t>
      </w:r>
    </w:p>
    <w:p w:rsidR="008A57AE" w:rsidRPr="008A57AE" w:rsidRDefault="008A57AE" w:rsidP="008A57AE">
      <w:pPr>
        <w:shd w:val="clear" w:color="auto" w:fill="FFFFFF"/>
        <w:spacing w:before="105" w:after="45" w:line="240" w:lineRule="auto"/>
        <w:outlineLvl w:val="3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8A57AE">
        <w:rPr>
          <w:rFonts w:ascii="Verdana" w:eastAsia="Times New Roman" w:hAnsi="Verdana" w:cs="Times New Roman"/>
          <w:color w:val="333333"/>
          <w:sz w:val="26"/>
          <w:szCs w:val="26"/>
        </w:rPr>
        <w:t>Each student is provisioned an account once their application is complete.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A57AE" w:rsidRPr="008A57AE" w:rsidTr="008A57AE">
        <w:trPr>
          <w:trHeight w:val="17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A57AE" w:rsidRPr="008A57AE" w:rsidRDefault="008A57AE" w:rsidP="008A57AE">
            <w:pPr>
              <w:numPr>
                <w:ilvl w:val="0"/>
                <w:numId w:val="1"/>
              </w:numPr>
              <w:spacing w:before="105" w:after="45" w:line="240" w:lineRule="auto"/>
              <w:ind w:right="150"/>
              <w:outlineLvl w:val="3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To start using your account go to: </w:t>
            </w:r>
            <w:hyperlink r:id="rId7" w:history="1">
              <w:r w:rsidRPr="008A57AE">
                <w:rPr>
                  <w:rFonts w:ascii="Verdana" w:eastAsia="Times New Roman" w:hAnsi="Verdana" w:cs="Times New Roman"/>
                  <w:b/>
                  <w:bCs/>
                  <w:color w:val="FF0000"/>
                  <w:sz w:val="21"/>
                  <w:szCs w:val="21"/>
                  <w:u w:val="single"/>
                </w:rPr>
                <w:t>http://outlook.com/buc.blinn.edu</w:t>
              </w:r>
            </w:hyperlink>
            <w:r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 xml:space="preserve"> or use the email icon in </w:t>
            </w:r>
            <w:proofErr w:type="spellStart"/>
            <w:r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myBlinn</w:t>
            </w:r>
            <w:proofErr w:type="spellEnd"/>
          </w:p>
          <w:p w:rsidR="008A57AE" w:rsidRPr="008A57AE" w:rsidRDefault="008A57AE" w:rsidP="008A57AE">
            <w:pPr>
              <w:numPr>
                <w:ilvl w:val="0"/>
                <w:numId w:val="1"/>
              </w:numPr>
              <w:spacing w:before="105" w:after="45" w:line="240" w:lineRule="auto"/>
              <w:ind w:right="150"/>
              <w:outlineLvl w:val="3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Your e-mail address is: </w:t>
            </w:r>
            <w:r w:rsidRPr="008A57AE">
              <w:rPr>
                <w:rFonts w:ascii="Verdana" w:eastAsia="Times New Roman" w:hAnsi="Verdana" w:cs="Times New Roman"/>
                <w:b/>
                <w:bCs/>
                <w:color w:val="FF0000"/>
                <w:sz w:val="21"/>
                <w:szCs w:val="21"/>
              </w:rPr>
              <w:t>Firstname.LastnameLast2digitsBlinnID@buc.blinn.edu</w:t>
            </w:r>
          </w:p>
          <w:p w:rsidR="008A57AE" w:rsidRPr="008A57AE" w:rsidRDefault="008A57AE" w:rsidP="008A57AE">
            <w:pPr>
              <w:numPr>
                <w:ilvl w:val="0"/>
                <w:numId w:val="1"/>
              </w:numPr>
              <w:spacing w:before="100" w:beforeAutospacing="1" w:after="75" w:line="312" w:lineRule="atLeast"/>
              <w:ind w:right="150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Your username is - </w:t>
            </w:r>
            <w:r w:rsidRPr="008A57AE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</w:rPr>
              <w:t>Firstname.LastnameLast2digitsBlinnID</w:t>
            </w:r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 (ex. ann.smith89)</w:t>
            </w:r>
          </w:p>
          <w:p w:rsidR="008A57AE" w:rsidRPr="008A57AE" w:rsidRDefault="008A57AE" w:rsidP="008A57AE">
            <w:pPr>
              <w:numPr>
                <w:ilvl w:val="0"/>
                <w:numId w:val="1"/>
              </w:numPr>
              <w:spacing w:before="100" w:beforeAutospacing="1" w:after="75" w:line="312" w:lineRule="atLeast"/>
              <w:ind w:right="150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Your </w:t>
            </w:r>
            <w:hyperlink r:id="rId8" w:history="1">
              <w:r w:rsidRPr="008A57AE">
                <w:rPr>
                  <w:rFonts w:ascii="Verdana" w:eastAsia="Times New Roman" w:hAnsi="Verdana" w:cs="Times New Roman"/>
                  <w:color w:val="2C5656"/>
                  <w:sz w:val="19"/>
                  <w:szCs w:val="19"/>
                </w:rPr>
                <w:t>password</w:t>
              </w:r>
            </w:hyperlink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 for email and Office 365 is the same as your Blinn password (</w:t>
            </w:r>
            <w:proofErr w:type="spellStart"/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myBlinn</w:t>
            </w:r>
            <w:proofErr w:type="spellEnd"/>
            <w:r w:rsidRPr="008A57AE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, eCampus, wireless, printing, etc.)</w:t>
            </w:r>
          </w:p>
          <w:p w:rsidR="008A57AE" w:rsidRPr="008A57AE" w:rsidRDefault="00D72653" w:rsidP="008A57AE">
            <w:pPr>
              <w:numPr>
                <w:ilvl w:val="0"/>
                <w:numId w:val="1"/>
              </w:numPr>
              <w:spacing w:before="105" w:after="45" w:line="240" w:lineRule="auto"/>
              <w:ind w:right="150"/>
              <w:outlineLvl w:val="3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hyperlink r:id="rId9" w:history="1">
              <w:r w:rsidR="008A57AE" w:rsidRPr="008A57AE">
                <w:rPr>
                  <w:rFonts w:ascii="Verdana" w:eastAsia="Times New Roman" w:hAnsi="Verdana" w:cs="Times New Roman"/>
                  <w:color w:val="2C5656"/>
                  <w:sz w:val="21"/>
                  <w:szCs w:val="21"/>
                </w:rPr>
                <w:t>Mobile Devices and Outlook</w:t>
              </w:r>
            </w:hyperlink>
            <w:r w:rsidR="008A57AE"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- Use Exchange, Outlook or ActiveSync as the account type and your full email address as the Username and your Blinn password.</w:t>
            </w:r>
          </w:p>
          <w:p w:rsidR="008A57AE" w:rsidRPr="008A57AE" w:rsidRDefault="008A57AE" w:rsidP="008A57AE">
            <w:pPr>
              <w:numPr>
                <w:ilvl w:val="1"/>
                <w:numId w:val="1"/>
              </w:numPr>
              <w:spacing w:before="100" w:beforeAutospacing="1" w:after="75" w:line="312" w:lineRule="atLeast"/>
              <w:ind w:right="300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8A57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If requested- Exchange ActiveSync server name: outlook.office365.com</w:t>
            </w:r>
          </w:p>
          <w:p w:rsidR="008A57AE" w:rsidRPr="008A57AE" w:rsidRDefault="008A57AE" w:rsidP="008A57AE">
            <w:pPr>
              <w:spacing w:before="105" w:after="45" w:line="240" w:lineRule="auto"/>
              <w:ind w:left="720" w:right="150"/>
              <w:outlineLvl w:val="3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8A57AE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</w:tbl>
    <w:p w:rsidR="008A57AE" w:rsidRDefault="008A57AE" w:rsidP="008A57AE">
      <w:pPr>
        <w:shd w:val="clear" w:color="auto" w:fill="FFFFFF"/>
        <w:spacing w:before="105" w:after="45" w:line="240" w:lineRule="auto"/>
        <w:outlineLvl w:val="3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8A57AE">
        <w:rPr>
          <w:rFonts w:ascii="Verdana" w:eastAsia="Times New Roman" w:hAnsi="Verdana" w:cs="Times New Roman"/>
          <w:color w:val="333333"/>
          <w:sz w:val="26"/>
          <w:szCs w:val="26"/>
        </w:rPr>
        <w:t>E-mail account does not expire and the Inbox remains active as long as you log in at least once every 180 days.</w:t>
      </w:r>
    </w:p>
    <w:p w:rsidR="008A57AE" w:rsidRDefault="008A57AE" w:rsidP="008A57AE">
      <w:pPr>
        <w:shd w:val="clear" w:color="auto" w:fill="FFFFFF"/>
        <w:spacing w:before="105" w:after="45" w:line="240" w:lineRule="auto"/>
        <w:outlineLvl w:val="3"/>
        <w:rPr>
          <w:rFonts w:ascii="Verdana" w:eastAsia="Times New Roman" w:hAnsi="Verdana" w:cs="Times New Roman"/>
          <w:color w:val="333333"/>
          <w:sz w:val="26"/>
          <w:szCs w:val="26"/>
        </w:rPr>
      </w:pPr>
    </w:p>
    <w:p w:rsidR="008A57AE" w:rsidRDefault="008A57AE" w:rsidP="008A57AE">
      <w:pPr>
        <w:shd w:val="clear" w:color="auto" w:fill="FFFFFF"/>
        <w:spacing w:before="105" w:after="45" w:line="240" w:lineRule="auto"/>
        <w:outlineLvl w:val="3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color w:val="333333"/>
          <w:sz w:val="26"/>
          <w:szCs w:val="26"/>
        </w:rPr>
        <w:t>With this account the student receives free: Microsoft Office, OneNote, Cloud Storage and much more!</w:t>
      </w:r>
    </w:p>
    <w:p w:rsidR="008A57AE" w:rsidRDefault="008A57AE" w:rsidP="008A57AE">
      <w:pPr>
        <w:shd w:val="clear" w:color="auto" w:fill="FFFFFF"/>
        <w:spacing w:before="105" w:after="45" w:line="240" w:lineRule="auto"/>
        <w:outlineLvl w:val="3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color w:val="333333"/>
          <w:sz w:val="26"/>
          <w:szCs w:val="26"/>
        </w:rPr>
        <w:t>To access Microsoft office:</w:t>
      </w:r>
    </w:p>
    <w:p w:rsidR="008A57AE" w:rsidRDefault="008A57AE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1. Log </w:t>
      </w:r>
      <w:proofErr w:type="gramStart"/>
      <w:r>
        <w:rPr>
          <w:rFonts w:ascii="Verdana" w:hAnsi="Verdana"/>
          <w:color w:val="333333"/>
          <w:sz w:val="26"/>
          <w:szCs w:val="26"/>
        </w:rPr>
        <w:t xml:space="preserve">into </w:t>
      </w:r>
      <w:r>
        <w:rPr>
          <w:rStyle w:val="apple-converted-space"/>
          <w:rFonts w:ascii="Verdana" w:hAnsi="Verdana"/>
          <w:b w:val="0"/>
          <w:bCs w:val="0"/>
          <w:color w:val="333333"/>
          <w:sz w:val="26"/>
          <w:szCs w:val="26"/>
        </w:rPr>
        <w:t> </w:t>
      </w:r>
      <w:proofErr w:type="gramEnd"/>
      <w:r>
        <w:rPr>
          <w:rFonts w:ascii="Verdana" w:hAnsi="Verdana"/>
          <w:b w:val="0"/>
          <w:bCs w:val="0"/>
          <w:color w:val="333333"/>
          <w:sz w:val="26"/>
          <w:szCs w:val="26"/>
        </w:rPr>
        <w:fldChar w:fldCharType="begin"/>
      </w:r>
      <w:r>
        <w:rPr>
          <w:rFonts w:ascii="Verdana" w:hAnsi="Verdana"/>
          <w:b w:val="0"/>
          <w:bCs w:val="0"/>
          <w:color w:val="333333"/>
          <w:sz w:val="26"/>
          <w:szCs w:val="26"/>
        </w:rPr>
        <w:instrText xml:space="preserve"> HYPERLINK "http://www.outlook.com/buc.blinn.edu" </w:instrText>
      </w:r>
      <w:r>
        <w:rPr>
          <w:rFonts w:ascii="Verdana" w:hAnsi="Verdana"/>
          <w:b w:val="0"/>
          <w:bCs w:val="0"/>
          <w:color w:val="333333"/>
          <w:sz w:val="26"/>
          <w:szCs w:val="26"/>
        </w:rPr>
        <w:fldChar w:fldCharType="separate"/>
      </w:r>
      <w:r>
        <w:rPr>
          <w:rStyle w:val="Strong"/>
          <w:rFonts w:ascii="Verdana" w:hAnsi="Verdana"/>
          <w:b/>
          <w:bCs/>
          <w:color w:val="FF0000"/>
          <w:sz w:val="26"/>
          <w:szCs w:val="26"/>
        </w:rPr>
        <w:t>http://outlook.com/buc.blinn.edu</w:t>
      </w:r>
      <w:r>
        <w:rPr>
          <w:rFonts w:ascii="Verdana" w:hAnsi="Verdana"/>
          <w:b w:val="0"/>
          <w:bCs w:val="0"/>
          <w:color w:val="333333"/>
          <w:sz w:val="26"/>
          <w:szCs w:val="26"/>
        </w:rPr>
        <w:fldChar w:fldCharType="end"/>
      </w:r>
    </w:p>
    <w:p w:rsidR="008A57AE" w:rsidRPr="008A57AE" w:rsidRDefault="008A57AE" w:rsidP="008A57AE">
      <w:pPr>
        <w:numPr>
          <w:ilvl w:val="0"/>
          <w:numId w:val="3"/>
        </w:numPr>
        <w:shd w:val="clear" w:color="auto" w:fill="FFFFFF"/>
        <w:spacing w:before="100" w:beforeAutospacing="1" w:after="75" w:line="312" w:lineRule="atLeast"/>
        <w:ind w:right="15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57AE">
        <w:rPr>
          <w:rFonts w:ascii="Verdana" w:eastAsia="Times New Roman" w:hAnsi="Verdana" w:cs="Times New Roman"/>
          <w:color w:val="333333"/>
          <w:sz w:val="19"/>
          <w:szCs w:val="19"/>
        </w:rPr>
        <w:t>Your username is - </w:t>
      </w:r>
      <w:r w:rsidRPr="008A57AE">
        <w:rPr>
          <w:rFonts w:ascii="Verdana" w:eastAsia="Times New Roman" w:hAnsi="Verdana" w:cs="Times New Roman"/>
          <w:b/>
          <w:bCs/>
          <w:color w:val="FF0000"/>
          <w:sz w:val="19"/>
          <w:szCs w:val="19"/>
        </w:rPr>
        <w:t>Firstname.LastnameLast2digitsBlinnID</w:t>
      </w:r>
      <w:r w:rsidRPr="008A57AE">
        <w:rPr>
          <w:rFonts w:ascii="Verdana" w:eastAsia="Times New Roman" w:hAnsi="Verdana" w:cs="Times New Roman"/>
          <w:color w:val="333333"/>
          <w:sz w:val="19"/>
          <w:szCs w:val="19"/>
        </w:rPr>
        <w:t> (ex. ann.smith89)</w:t>
      </w:r>
    </w:p>
    <w:p w:rsidR="008A57AE" w:rsidRDefault="008A57AE" w:rsidP="008A57AE">
      <w:pPr>
        <w:pStyle w:val="Heading4"/>
        <w:numPr>
          <w:ilvl w:val="0"/>
          <w:numId w:val="3"/>
        </w:numPr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  <w:color w:val="333333"/>
          <w:sz w:val="18"/>
          <w:szCs w:val="18"/>
        </w:rPr>
      </w:pPr>
      <w:r w:rsidRPr="008A57AE">
        <w:rPr>
          <w:rFonts w:ascii="Verdana" w:hAnsi="Verdana"/>
          <w:b w:val="0"/>
          <w:bCs w:val="0"/>
          <w:color w:val="333333"/>
          <w:sz w:val="18"/>
          <w:szCs w:val="18"/>
        </w:rPr>
        <w:t>Your e-mail address is:</w:t>
      </w:r>
      <w:r w:rsidRPr="008A57AE">
        <w:rPr>
          <w:rStyle w:val="apple-converted-space"/>
          <w:rFonts w:ascii="Verdana" w:hAnsi="Verdana"/>
          <w:b w:val="0"/>
          <w:bCs w:val="0"/>
          <w:color w:val="333333"/>
          <w:sz w:val="18"/>
          <w:szCs w:val="18"/>
        </w:rPr>
        <w:t> </w:t>
      </w:r>
      <w:hyperlink r:id="rId10" w:history="1">
        <w:r w:rsidRPr="0096102C">
          <w:rPr>
            <w:rStyle w:val="Hyperlink"/>
            <w:rFonts w:ascii="Verdana" w:hAnsi="Verdana"/>
            <w:sz w:val="18"/>
            <w:szCs w:val="18"/>
          </w:rPr>
          <w:t>Firstname.LastnameLast2digitsBlinnID@buc.blinn.edu</w:t>
        </w:r>
      </w:hyperlink>
    </w:p>
    <w:p w:rsidR="008A57AE" w:rsidRDefault="008A57AE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2. Inside the email account, go to the top left hand corner. </w:t>
      </w:r>
    </w:p>
    <w:p w:rsidR="008A57AE" w:rsidRDefault="008A57AE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noProof/>
        </w:rPr>
        <w:lastRenderedPageBreak/>
        <w:drawing>
          <wp:inline distT="0" distB="0" distL="0" distR="0">
            <wp:extent cx="4772025" cy="2200728"/>
            <wp:effectExtent l="0" t="0" r="0" b="9525"/>
            <wp:docPr id="1" name="Picture 1" descr="Clickable Office 365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able Office 365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24" cy="22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AE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Select the box Office 365 and look for an INSTALL NOW link to install on your computer.  </w:t>
      </w:r>
    </w:p>
    <w:p w:rsidR="00F9560D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If you are on campus using a campus computer, select the blue </w:t>
      </w:r>
      <w:proofErr w:type="gramStart"/>
      <w:r>
        <w:rPr>
          <w:rFonts w:ascii="Verdana" w:hAnsi="Verdana"/>
          <w:b w:val="0"/>
          <w:bCs w:val="0"/>
        </w:rPr>
        <w:t xml:space="preserve">box </w:t>
      </w:r>
      <w:r>
        <w:rPr>
          <w:noProof/>
        </w:rPr>
        <w:drawing>
          <wp:inline distT="0" distB="0" distL="0" distR="0" wp14:anchorId="61F0D30C" wp14:editId="3F1D5EB4">
            <wp:extent cx="3619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750" r="73973"/>
                    <a:stretch/>
                  </pic:blipFill>
                  <pic:spPr bwMode="auto">
                    <a:xfrm>
                      <a:off x="0" y="0"/>
                      <a:ext cx="3619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End"/>
      <w:r>
        <w:rPr>
          <w:rFonts w:ascii="Verdana" w:hAnsi="Verdana"/>
          <w:b w:val="0"/>
          <w:bCs w:val="0"/>
        </w:rPr>
        <w:t xml:space="preserve"> . You will then see Microsoft Word, Excel, </w:t>
      </w:r>
      <w:proofErr w:type="spellStart"/>
      <w:r>
        <w:rPr>
          <w:rFonts w:ascii="Verdana" w:hAnsi="Verdana"/>
          <w:b w:val="0"/>
          <w:bCs w:val="0"/>
        </w:rPr>
        <w:t>Powerpoint</w:t>
      </w:r>
      <w:proofErr w:type="spellEnd"/>
      <w:r>
        <w:rPr>
          <w:rFonts w:ascii="Verdana" w:hAnsi="Verdana"/>
          <w:b w:val="0"/>
          <w:bCs w:val="0"/>
        </w:rPr>
        <w:t>, One Note, etc. Select the item you wish to open.</w:t>
      </w:r>
    </w:p>
    <w:p w:rsidR="00F9560D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When you are ready to save the item, save to ONE-NOTE.  This is a cloud storage that allows you to upload your files from campus computers and continue to work from another computer or location.  Do not store sensitive information such as social </w:t>
      </w:r>
      <w:proofErr w:type="gramStart"/>
      <w:r>
        <w:rPr>
          <w:rFonts w:ascii="Verdana" w:hAnsi="Verdana"/>
          <w:b w:val="0"/>
          <w:bCs w:val="0"/>
        </w:rPr>
        <w:t>security  numbers</w:t>
      </w:r>
      <w:proofErr w:type="gramEnd"/>
      <w:r>
        <w:rPr>
          <w:rFonts w:ascii="Verdana" w:hAnsi="Verdana"/>
          <w:b w:val="0"/>
          <w:bCs w:val="0"/>
        </w:rPr>
        <w:t xml:space="preserve">, bank accounts, etc. </w:t>
      </w:r>
    </w:p>
    <w:p w:rsidR="00F9560D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</w:p>
    <w:p w:rsidR="00F9560D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Yammer is a social network that is specific to Blinn.  You may choose to create a group for study purposes. When you post everyone who joins the group will see the post so remember this is like </w:t>
      </w:r>
      <w:proofErr w:type="spellStart"/>
      <w:r>
        <w:rPr>
          <w:rFonts w:ascii="Verdana" w:hAnsi="Verdana"/>
          <w:b w:val="0"/>
          <w:bCs w:val="0"/>
        </w:rPr>
        <w:t>FaceBook</w:t>
      </w:r>
      <w:proofErr w:type="spellEnd"/>
      <w:r>
        <w:rPr>
          <w:rFonts w:ascii="Verdana" w:hAnsi="Verdana"/>
          <w:b w:val="0"/>
          <w:bCs w:val="0"/>
        </w:rPr>
        <w:t xml:space="preserve"> but inside Blinn College. </w:t>
      </w:r>
    </w:p>
    <w:p w:rsidR="00F9560D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</w:p>
    <w:p w:rsidR="00F9560D" w:rsidRPr="008A57AE" w:rsidRDefault="00F9560D" w:rsidP="008A57AE">
      <w:pPr>
        <w:pStyle w:val="Heading4"/>
        <w:shd w:val="clear" w:color="auto" w:fill="FFFFFF"/>
        <w:spacing w:before="105" w:beforeAutospacing="0" w:after="45" w:afterAutospacing="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You may choose to forward your </w:t>
      </w:r>
      <w:proofErr w:type="spellStart"/>
      <w:r>
        <w:rPr>
          <w:rFonts w:ascii="Verdana" w:hAnsi="Verdana"/>
          <w:b w:val="0"/>
          <w:bCs w:val="0"/>
        </w:rPr>
        <w:t>buc.blinn</w:t>
      </w:r>
      <w:proofErr w:type="spellEnd"/>
      <w:r>
        <w:rPr>
          <w:rFonts w:ascii="Verdana" w:hAnsi="Verdana"/>
          <w:b w:val="0"/>
          <w:bCs w:val="0"/>
        </w:rPr>
        <w:t xml:space="preserve"> email to another email account.  You may do so. </w:t>
      </w:r>
    </w:p>
    <w:p w:rsidR="00F9560D" w:rsidRPr="00F9560D" w:rsidRDefault="00F9560D" w:rsidP="00F956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How do I automatically redirect all messages to another account?</w:t>
      </w:r>
    </w:p>
    <w:p w:rsidR="00F9560D" w:rsidRPr="00F9560D" w:rsidRDefault="00D72653" w:rsidP="00F956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After you sign in to Outlook Web App, click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Options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&gt;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Create an Inbox Rule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On the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Inbox Rules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tab, click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New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Under </w:t>
      </w:r>
      <w:proofErr w:type="gramStart"/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When</w:t>
      </w:r>
      <w:proofErr w:type="gramEnd"/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 xml:space="preserve"> the message arrives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, select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Apply to all messages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Under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Do the following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, select </w:t>
      </w:r>
      <w:proofErr w:type="gramStart"/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Redirect</w:t>
      </w:r>
      <w:proofErr w:type="gramEnd"/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 xml:space="preserve"> the message to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Select the address you want your mail sent to by double-clicking on it in the address book view. If the address you want to redirect to doesn't appear, you can enter the e-mail address in the </w:t>
      </w:r>
      <w:proofErr w:type="gramStart"/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To</w:t>
      </w:r>
      <w:proofErr w:type="gramEnd"/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field.</w:t>
      </w:r>
    </w:p>
    <w:p w:rsidR="00F9560D" w:rsidRPr="00F9560D" w:rsidRDefault="00F9560D" w:rsidP="00F9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Click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OK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to save your selections and return to the new rule window.</w:t>
      </w:r>
    </w:p>
    <w:p w:rsidR="008A57AE" w:rsidRPr="008A57AE" w:rsidRDefault="00F9560D" w:rsidP="00B317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7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Click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Save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to save your rule and return to the </w:t>
      </w:r>
      <w:r w:rsidRPr="00F9560D">
        <w:rPr>
          <w:rFonts w:ascii="Segoe UI" w:eastAsia="Times New Roman" w:hAnsi="Segoe UI" w:cs="Segoe UI"/>
          <w:b/>
          <w:bCs/>
          <w:color w:val="333333"/>
          <w:sz w:val="18"/>
          <w:szCs w:val="18"/>
        </w:rPr>
        <w:t>Inbox Rules</w:t>
      </w:r>
      <w:r w:rsidRPr="00F9560D">
        <w:rPr>
          <w:rFonts w:ascii="Segoe UI" w:eastAsia="Times New Roman" w:hAnsi="Segoe UI" w:cs="Segoe UI"/>
          <w:color w:val="333333"/>
          <w:sz w:val="18"/>
          <w:szCs w:val="18"/>
        </w:rPr>
        <w:t> tab.</w:t>
      </w:r>
    </w:p>
    <w:sectPr w:rsidR="008A57AE" w:rsidRPr="008A57A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3F" w:rsidRDefault="006B173F" w:rsidP="008A57AE">
      <w:pPr>
        <w:spacing w:after="0" w:line="240" w:lineRule="auto"/>
      </w:pPr>
      <w:r>
        <w:separator/>
      </w:r>
    </w:p>
  </w:endnote>
  <w:endnote w:type="continuationSeparator" w:id="0">
    <w:p w:rsidR="006B173F" w:rsidRDefault="006B173F" w:rsidP="008A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3F" w:rsidRDefault="006B173F" w:rsidP="008A57AE">
      <w:pPr>
        <w:spacing w:after="0" w:line="240" w:lineRule="auto"/>
      </w:pPr>
      <w:r>
        <w:separator/>
      </w:r>
    </w:p>
  </w:footnote>
  <w:footnote w:type="continuationSeparator" w:id="0">
    <w:p w:rsidR="006B173F" w:rsidRDefault="006B173F" w:rsidP="008A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7AE" w:rsidRPr="008A57AE" w:rsidRDefault="008A57AE" w:rsidP="008A57AE">
    <w:pPr>
      <w:shd w:val="clear" w:color="auto" w:fill="FFFFFF"/>
      <w:spacing w:after="0" w:line="240" w:lineRule="auto"/>
      <w:outlineLvl w:val="0"/>
      <w:rPr>
        <w:rFonts w:ascii="Georgia" w:eastAsia="Times New Roman" w:hAnsi="Georgia" w:cs="Times New Roman"/>
        <w:b/>
        <w:bCs/>
        <w:color w:val="BA5915"/>
        <w:kern w:val="36"/>
        <w:sz w:val="43"/>
        <w:szCs w:val="43"/>
      </w:rPr>
    </w:pPr>
    <w:r w:rsidRPr="008A57AE">
      <w:rPr>
        <w:rFonts w:ascii="Georgia" w:eastAsia="Times New Roman" w:hAnsi="Georgia" w:cs="Times New Roman"/>
        <w:b/>
        <w:bCs/>
        <w:color w:val="BA5915"/>
        <w:kern w:val="36"/>
        <w:sz w:val="43"/>
        <w:szCs w:val="43"/>
      </w:rPr>
      <w:t>Student E-mail Accounts</w:t>
    </w:r>
  </w:p>
  <w:p w:rsidR="008A57AE" w:rsidRDefault="008A57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785D"/>
    <w:multiLevelType w:val="multilevel"/>
    <w:tmpl w:val="C2D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DEE"/>
    <w:multiLevelType w:val="multilevel"/>
    <w:tmpl w:val="E7F6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35079"/>
    <w:multiLevelType w:val="multilevel"/>
    <w:tmpl w:val="0A2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85AD9"/>
    <w:multiLevelType w:val="multilevel"/>
    <w:tmpl w:val="240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E"/>
    <w:rsid w:val="006B173F"/>
    <w:rsid w:val="008A57AE"/>
    <w:rsid w:val="00A56DB7"/>
    <w:rsid w:val="00B3170E"/>
    <w:rsid w:val="00D72653"/>
    <w:rsid w:val="00F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8BFB2A-846C-4A16-84E9-A1357332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A57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A57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57AE"/>
  </w:style>
  <w:style w:type="character" w:styleId="Hyperlink">
    <w:name w:val="Hyperlink"/>
    <w:basedOn w:val="DefaultParagraphFont"/>
    <w:uiPriority w:val="99"/>
    <w:unhideWhenUsed/>
    <w:rsid w:val="008A57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57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AE"/>
  </w:style>
  <w:style w:type="paragraph" w:styleId="Footer">
    <w:name w:val="footer"/>
    <w:basedOn w:val="Normal"/>
    <w:link w:val="FooterChar"/>
    <w:uiPriority w:val="99"/>
    <w:unhideWhenUsed/>
    <w:rsid w:val="008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AE"/>
  </w:style>
  <w:style w:type="character" w:customStyle="1" w:styleId="lwcollapsibleareatitle">
    <w:name w:val="lw_collapsiblearea_title"/>
    <w:basedOn w:val="DefaultParagraphFont"/>
    <w:rsid w:val="00F9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word.blinn.ed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utlook.com/buc.blinn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irstname.LastnameLast2digitsBlinnID@buc.blin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outlook.com/en-US/140/cc325688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Blinn College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Reed</dc:creator>
  <cp:keywords/>
  <dc:description/>
  <cp:lastModifiedBy>Linda Reed</cp:lastModifiedBy>
  <cp:revision>2</cp:revision>
  <dcterms:created xsi:type="dcterms:W3CDTF">2016-05-13T17:34:00Z</dcterms:created>
  <dcterms:modified xsi:type="dcterms:W3CDTF">2016-05-13T17:34:00Z</dcterms:modified>
</cp:coreProperties>
</file>