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/>
      </w:pPr>
      <w:bookmarkStart w:id="1" w:name="_top"/>
      <w:bookmarkEnd w:id="1"/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000" w:firstRow="0" w:lastRow="0" w:firstColumn="0" w:lastColumn="0" w:noHBand="0" w:noVBand="0"/>
        <w:tblLayout w:type="fixed"/>
      </w:tblPr>
      <w:tblGrid>
        <w:gridCol w:w="1678"/>
        <w:gridCol w:w="671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6"/>
        </w:trPr>
        <w:tc>
          <w:tcPr>
            <w:tcW w:type="dxa" w:w="83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jc w:val="center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  <w:wordWrap w:val="1"/>
            </w:pPr>
            <w:r>
              <w:rPr>
                <w:sz w:val="30"/>
                <w:szCs w:val="30"/>
                <w:rFonts w:eastAsia="맑은 고딕"/>
              </w:rPr>
              <w:t>동작센서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53"/>
        </w:trPr>
        <w:tc>
          <w:tcPr>
            <w:tcW w:type="dxa" w:w="167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가속도 센서</w:t>
            </w:r>
          </w:p>
        </w:tc>
        <w:tc>
          <w:tcPr>
            <w:tcW w:type="dxa" w:w="67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이동하는 물체의 가속도나 충격의 세기를 측정하는 센서이다. 이는 </w:t>
            </w:r>
            <w:r>
              <w:rPr>
                <w:rFonts w:ascii="맑은 고딕" w:eastAsia="맑은 고딕"/>
              </w:rPr>
              <w:t xml:space="preserve">x축, y축, z축 정보를 처리하여 물체의 가속도, 진동, 충격 등의 힘을 </w:t>
            </w:r>
            <w:r>
              <w:rPr>
                <w:rFonts w:ascii="맑은 고딕" w:eastAsia="맑은 고딕"/>
              </w:rPr>
              <w:t xml:space="preserve">측정하는 것으로 물체의 운동 상태를 상세하게 감지할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53"/>
        </w:trPr>
        <w:tc>
          <w:tcPr>
            <w:tcW w:type="dxa" w:w="167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중력 센서</w:t>
            </w:r>
          </w:p>
        </w:tc>
        <w:tc>
          <w:tcPr>
            <w:tcW w:type="dxa" w:w="67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지구의 중력을 감지해 중력이 어느 방향으로 작용하는지 탐지하는 </w:t>
            </w:r>
            <w:r>
              <w:rPr>
                <w:rFonts w:ascii="맑은 고딕" w:eastAsia="맑은 고딕"/>
              </w:rPr>
              <w:t xml:space="preserve">센서이다. 이는 스마트폰이 지구의 어떠한 위치에 있는지, 어디가 </w:t>
            </w:r>
            <w:r>
              <w:rPr>
                <w:rFonts w:ascii="맑은 고딕" w:eastAsia="맑은 고딕"/>
              </w:rPr>
              <w:t xml:space="preserve">위쪽인지 아래쪽인지를 판단할 수 있게 해준다.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33"/>
        </w:trPr>
        <w:tc>
          <w:tcPr>
            <w:tcW w:type="dxa" w:w="167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자이로 센서</w:t>
            </w:r>
          </w:p>
        </w:tc>
        <w:tc>
          <w:tcPr>
            <w:tcW w:type="dxa" w:w="671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기존의 가속도센서에 회전을 넣어서 총 6축을 인식할 수 있게 해서 </w:t>
            </w:r>
            <w:r>
              <w:rPr>
                <w:rFonts w:ascii="맑은 고딕" w:eastAsia="맑은 고딕"/>
              </w:rPr>
              <w:t xml:space="preserve">높이와 회전, 기울기를 직접 감지할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3"/>
        </w:trPr>
        <w:tc>
          <w:tcPr>
            <w:tcW w:type="dxa" w:w="167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걸음감지 센서</w:t>
            </w:r>
          </w:p>
        </w:tc>
        <w:tc>
          <w:tcPr>
            <w:tcW w:type="dxa" w:w="671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만보기와 같은 역할을 하며 사람이 걷거나 뛰는 동작을 감지한다.</w:t>
            </w:r>
          </w:p>
        </w:tc>
      </w:tr>
    </w:tbl>
    <w:p>
      <w:pPr>
        <w:pStyle w:val="PO151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000" w:firstRow="0" w:lastRow="0" w:firstColumn="0" w:lastColumn="0" w:noHBand="0" w:noVBand="0"/>
        <w:tblLayout w:type="fixed"/>
      </w:tblPr>
      <w:tblGrid>
        <w:gridCol w:w="1648"/>
        <w:gridCol w:w="674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33"/>
        </w:trPr>
        <w:tc>
          <w:tcPr>
            <w:tcW w:type="dxa" w:w="83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jc w:val="center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  <w:wordWrap w:val="1"/>
            </w:pPr>
            <w:r>
              <w:rPr>
                <w:sz w:val="30"/>
                <w:szCs w:val="30"/>
                <w:rFonts w:eastAsia="맑은 고딕"/>
              </w:rPr>
              <w:t>위치센서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33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지자기장 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지구 자기장을 이용해 방위각을 측정하는데 x축, y축, z축에 대한 </w:t>
            </w:r>
            <w:r>
              <w:rPr>
                <w:rFonts w:ascii="맑은 고딕" w:eastAsia="맑은 고딕"/>
              </w:rPr>
              <w:t xml:space="preserve">지자기정보를 측정한다.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33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근접 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물리적인 접촉 없이 측정 대상의 존재 여부와 스크린까지의 거리를 </w:t>
            </w:r>
            <w:r>
              <w:rPr>
                <w:rFonts w:ascii="맑은 고딕" w:eastAsia="맑은 고딕"/>
              </w:rPr>
              <w:t xml:space="preserve">측정해 cm단위로 계산한다.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33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게임 회전</w:t>
            </w:r>
          </w:p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벡터 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지자기장을 사용하지 않는 회전 벡터 센서이다.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33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지자기 회전</w:t>
            </w:r>
          </w:p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벡터 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회전 벡터 센서와 유사하지만 자이로스코프대신 자기계를 사용하는 </w:t>
            </w:r>
            <w:r>
              <w:rPr>
                <w:rFonts w:ascii="맑은 고딕" w:eastAsia="맑은 고딕"/>
              </w:rPr>
              <w:t>센서이다.</w:t>
            </w:r>
          </w:p>
        </w:tc>
      </w:tr>
    </w:tbl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000" w:firstRow="0" w:lastRow="0" w:firstColumn="0" w:lastColumn="0" w:noHBand="0" w:noVBand="0"/>
        <w:tblLayout w:type="fixed"/>
      </w:tblPr>
      <w:tblGrid>
        <w:gridCol w:w="1648"/>
        <w:gridCol w:w="674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0"/>
        </w:trPr>
        <w:tc>
          <w:tcPr>
            <w:tcW w:type="dxa" w:w="83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jc w:val="center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  <w:wordWrap w:val="1"/>
            </w:pPr>
            <w:r>
              <w:rPr>
                <w:sz w:val="30"/>
                <w:szCs w:val="30"/>
                <w:rFonts w:eastAsia="맑은 고딕"/>
              </w:rPr>
              <w:t>환경센서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70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조도(밝기) 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주변 환경의 조도(밝기)를 측정한다.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0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온도 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주변의 온도를 측정한다.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70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압력 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주변의 기압을 측정한다.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0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습도 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주변의 습도를 측정한다.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70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기기온도 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기기의 온도를 측정한다.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10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RGB 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주변 빛의 RGB색 농도를 검출한다.</w:t>
            </w:r>
          </w:p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ex)주변 빛이 파란색이 강하면 스마트폰의 파랑색 빛을 줄여서 </w:t>
            </w:r>
            <w:r>
              <w:rPr>
                <w:rFonts w:ascii="맑은 고딕" w:eastAsia="맑은 고딕"/>
              </w:rPr>
              <w:t xml:space="preserve">자연스럽게 한다.</w:t>
            </w:r>
          </w:p>
        </w:tc>
      </w:tr>
    </w:tbl>
    <w:p>
      <w:pPr>
        <w:pStyle w:val="PO151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</w:p>
    <w:p>
      <w:pPr>
        <w:pStyle w:val="PO151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Look w:val="000000" w:firstRow="0" w:lastRow="0" w:firstColumn="0" w:lastColumn="0" w:noHBand="0" w:noVBand="0"/>
        <w:tblLayout w:type="fixed"/>
      </w:tblPr>
      <w:tblGrid>
        <w:gridCol w:w="1648"/>
        <w:gridCol w:w="674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6"/>
        </w:trPr>
        <w:tc>
          <w:tcPr>
            <w:tcW w:type="dxa" w:w="83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jc w:val="center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  <w:wordWrap w:val="1"/>
            </w:pPr>
            <w:r>
              <w:rPr>
                <w:sz w:val="30"/>
                <w:szCs w:val="30"/>
                <w:rFonts w:eastAsia="맑은 고딕"/>
              </w:rPr>
              <w:t>기타센서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13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홀 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스마트폰의 커버가 닫혔는지 확인하기 위해 자기장 세기를 감지한다.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3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eastAsia="맑은 고딕"/>
              </w:rPr>
              <w:t>모션센서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물체의 움직임을 인식하는 센서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13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eastAsia="맑은 고딕"/>
              </w:rPr>
              <w:t>심장박동센서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심장 박동을 측정한다.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3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eastAsia="맑은 고딕"/>
              </w:rPr>
              <w:t>지문인식센서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지문 패턴을 읽는다.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33"/>
        </w:trPr>
        <w:tc>
          <w:tcPr>
            <w:tcW w:type="dxa" w:w="164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오토 포커스</w:t>
            </w:r>
          </w:p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eastAsia="맑은 고딕"/>
              </w:rPr>
              <w:t>센서</w:t>
            </w:r>
          </w:p>
        </w:tc>
        <w:tc>
          <w:tcPr>
            <w:tcW w:type="dxa" w:w="674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촬영을 할 때 대상과의 거리를 측정하여 카메라 초점을 맞춰주는 </w:t>
            </w:r>
            <w:r>
              <w:rPr>
                <w:rFonts w:ascii="맑은 고딕" w:eastAsia="맑은 고딕"/>
              </w:rPr>
              <w:t>센서이다.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3"/>
        </w:trPr>
        <w:tc>
          <w:tcPr>
            <w:tcW w:type="dxa" w:w="164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GPS 센서</w:t>
            </w:r>
          </w:p>
        </w:tc>
        <w:tc>
          <w:tcPr>
            <w:tcW w:type="dxa" w:w="674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pBdr>
                <w:top w:val="nil" w:sz="2" w:space="1" w:color="000000"/>
                <w:bottom w:val="nil" w:sz="2" w:space="1" w:color="000000"/>
                <w:left w:val="nil" w:sz="2" w:space="4" w:color="000000"/>
                <w:right w:val="nil" w:sz="2" w:space="4" w:color="000000"/>
              </w:pBdr>
              <w:rPr/>
            </w:pPr>
            <w:r>
              <w:rPr>
                <w:rFonts w:ascii="맑은 고딕" w:eastAsia="맑은 고딕"/>
              </w:rPr>
              <w:t xml:space="preserve">GPS위성을 활용해 현재의 위치와 시간을 측정한다.</w:t>
            </w:r>
          </w:p>
        </w:tc>
      </w:tr>
    </w:tbl>
    <w:p>
      <w:pPr>
        <w:pStyle w:val="PO151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</w:p>
    <w:p>
      <w:pPr>
        <w:rPr/>
      </w:pPr>
      <w:r>
        <w:br w:type="page"/>
      </w:r>
    </w:p>
    <w:p>
      <w:pPr>
        <w:pStyle w:val="PO151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sz w:val="26"/>
          <w:szCs w:val="26"/>
          <w:rFonts w:ascii="맑은 고딕" w:eastAsia="맑은 고딕"/>
        </w:rPr>
        <w:t xml:space="preserve">다양한 센서를 기반으로 제공할 수 있는 새로운 서비스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240" w:hanging="240"/>
        <w:rPr/>
      </w:pPr>
      <w:r>
        <w:rPr>
          <w:rFonts w:ascii="맑은 고딕" w:eastAsia="맑은 고딕"/>
        </w:rPr>
        <w:t xml:space="preserve">핸드폰을 길가는 중에 떨어트렸을 때 스마트폰에서 소리가나 알려주는 서비스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- 사용하는 센서 : 동작센서 중 가속도 센서, 중력 센서, 걸음감지 센서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- 작동하는 원리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  1) 핸드폰이 떨어질 때 나타나는 가속도, 중력센서가 나타내는 정보를 수집, 이용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  2) 걸음감지 센서를 이용하여 사람이 걷고 있을 때의 정보를 수집, 이용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  3) 두 정보를 이용하여 사람이 걷고 있을 때 핸드폰을 떨어트리면 소리를 냄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1326" w:hanging="1326"/>
        <w:rPr/>
      </w:pPr>
      <w:r>
        <w:rPr>
          <w:rFonts w:ascii="맑은 고딕" w:eastAsia="맑은 고딕"/>
        </w:rPr>
        <w:t xml:space="preserve">  - 기대결과 : 무심코 핸드폰을 떨어트리고 모르고 가는 사람들이 있으면, 핸드폰을 잃어버</w:t>
      </w:r>
      <w:r>
        <w:rPr>
          <w:rFonts w:ascii="맑은 고딕" w:eastAsia="맑은 고딕"/>
        </w:rPr>
        <w:t xml:space="preserve">리지 않고 주워갈 수 있을 것이다.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1926" w:hanging="1926"/>
        <w:rPr/>
      </w:pPr>
      <w:r>
        <w:rPr>
          <w:rFonts w:ascii="맑은 고딕" w:eastAsia="맑은 고딕"/>
        </w:rPr>
        <w:t xml:space="preserve">  - 걱정되는 결과 : 제대로 작동이 되지 않거나 평소에 사용하는 도중에 소리나 날 경우 </w:t>
      </w:r>
      <w:r>
        <w:rPr>
          <w:rFonts w:ascii="맑은 고딕" w:eastAsia="맑은 고딕"/>
        </w:rPr>
        <w:t xml:space="preserve">이 부분은 1), 2)번을 여러 번 실험하여 많은 정보를 얻어서 여러가지 </w:t>
      </w:r>
      <w:r>
        <w:rPr>
          <w:rFonts w:ascii="맑은 고딕" w:eastAsia="맑은 고딕"/>
        </w:rPr>
        <w:t xml:space="preserve">상황을 알아내 확실하게 하면 될 것 같다.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2. 어두운 장소에 있는데 너무 밝은 화면으로 가까이 보고 있으면 경고하는 서비스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- 사용하는 센서 : 조도 센서, 근접 센서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- 작동하는 원리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8" w:hanging="688"/>
        <w:rPr/>
      </w:pPr>
      <w:r>
        <w:rPr>
          <w:rFonts w:ascii="맑은 고딕" w:eastAsia="맑은 고딕"/>
        </w:rPr>
        <w:t xml:space="preserve">    1) 직접 실험하여 어두운 방에서 핸드폰을 볼 때 눈이 아픈 정도나 해로운 정도의 조도 </w:t>
      </w:r>
      <w:r>
        <w:rPr>
          <w:rFonts w:ascii="맑은 고딕" w:eastAsia="맑은 고딕"/>
        </w:rPr>
        <w:t xml:space="preserve">센서의 정보, 근접 센서의 정보 수집한다.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  2) 조도 센서를 이용하여 주변 어두운 정도를 알아낸다.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  3) 근접 센서를 이용하여 사용자가 핸드폰과 얼마나 근접하여 보고 있는지 알아낸다.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2" w:hanging="682"/>
        <w:rPr/>
      </w:pPr>
      <w:r>
        <w:rPr>
          <w:rFonts w:ascii="맑은 고딕" w:eastAsia="맑은 고딕"/>
        </w:rPr>
        <w:t xml:space="preserve">    4) 사용자의 눈에 문제가 될 것이라 판단이 되면 핸드폰 화면에 경고하는 화면을 나타</w:t>
      </w:r>
      <w:r>
        <w:rPr>
          <w:rFonts w:ascii="맑은 고딕" w:eastAsia="맑은 고딕"/>
        </w:rPr>
        <w:t xml:space="preserve">내거나 LED등에 경고를 나타낸다.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2" w:hanging="682"/>
        <w:rPr/>
      </w:pPr>
      <w:r>
        <w:rPr>
          <w:rFonts w:ascii="맑은 고딕" w:eastAsia="맑은 고딕"/>
        </w:rPr>
        <w:t xml:space="preserve">   - 기대결과 : 어두운 장소에서 핸드폰을 보는 사람들에게 눈의 건강을 지켜줄 수 있다.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2" w:hanging="682"/>
        <w:rPr/>
      </w:pPr>
      <w:r>
        <w:rPr>
          <w:rFonts w:ascii="맑은 고딕" w:eastAsia="맑은 고딕"/>
        </w:rPr>
        <w:t xml:space="preserve">   - 걱정되는 결과 : 의학적인 내용을 알아야 하는 부분이 있다.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2" w:hanging="682"/>
        <w:rPr/>
      </w:pPr>
      <w:r>
        <w:rPr>
          <w:rFonts w:ascii="맑은 고딕" w:eastAsia="맑은 고딕"/>
        </w:rPr>
        <w:t xml:space="preserve">                    이 부분은 인터넷 검색을 통하여 알아봐야 겠다.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3. 거짓말 탐지기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- 사용하는 센서 : 모션센서, 심장박동센서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rPr/>
      </w:pPr>
      <w:r>
        <w:rPr>
          <w:rFonts w:ascii="맑은 고딕" w:eastAsia="맑은 고딕"/>
        </w:rPr>
        <w:t xml:space="preserve">  - 작동하는 원리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4" w:hanging="684"/>
        <w:rPr/>
      </w:pPr>
      <w:r>
        <w:rPr>
          <w:rFonts w:ascii="맑은 고딕" w:eastAsia="맑은 고딕"/>
        </w:rPr>
        <w:t xml:space="preserve">    1) 사람들이 거짓말을 할 때 심장박동수의 변화, 눈동자의 움직임에 대한 정보를 수집한</w:t>
      </w:r>
      <w:r>
        <w:rPr>
          <w:rFonts w:ascii="맑은 고딕" w:eastAsia="맑은 고딕"/>
        </w:rPr>
        <w:t>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4" w:hanging="684"/>
        <w:rPr/>
      </w:pPr>
      <w:r>
        <w:rPr>
          <w:rFonts w:ascii="맑은 고딕" w:eastAsia="맑은 고딕"/>
        </w:rPr>
        <w:t xml:space="preserve">    2) 심장박동센서를 이용하여 질문에 대답하고 있는 사람의 심장박동의 변화를 수집한다.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4" w:hanging="684"/>
        <w:rPr/>
      </w:pPr>
      <w:r>
        <w:rPr>
          <w:rFonts w:ascii="맑은 고딕" w:eastAsia="맑은 고딕"/>
        </w:rPr>
        <w:t xml:space="preserve">    3) 모션센서를 이용하여 질문에 대답하고 있는 사람의 눈동자의 움직임을 수집한다.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4" w:hanging="684"/>
        <w:rPr/>
      </w:pPr>
      <w:r>
        <w:rPr>
          <w:rFonts w:ascii="맑은 고딕" w:eastAsia="맑은 고딕"/>
        </w:rPr>
        <w:t xml:space="preserve">    4) 위의 정보를 이용하여 질문에 대답하고 있는 사람이 거짓말을 하고 있는지 탐지해낸</w:t>
      </w:r>
      <w:r>
        <w:rPr>
          <w:rFonts w:ascii="맑은 고딕" w:eastAsia="맑은 고딕"/>
        </w:rPr>
        <w:t>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4" w:hanging="684"/>
        <w:rPr/>
      </w:pPr>
      <w:r>
        <w:rPr>
          <w:rFonts w:ascii="맑은 고딕" w:eastAsia="맑은 고딕"/>
        </w:rPr>
        <w:t xml:space="preserve">  - 기대결과 : 상대방이 대답할 때 거짓말을 하고 있는지 아닌지 판단을 할 수 있다.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684" w:hanging="684"/>
        <w:rPr/>
      </w:pPr>
      <w:r>
        <w:rPr>
          <w:rFonts w:ascii="맑은 고딕" w:eastAsia="맑은 고딕"/>
        </w:rPr>
        <w:t xml:space="preserve">  - 걱정되는 결과 : 거짓말 탐지기가 오작동을 일으킬 수 있는 부분이 있다.</w:t>
      </w:r>
    </w:p>
    <w:p>
      <w:pPr>
        <w:pStyle w:val="PO151"/>
        <w:spacing w:lineRule="auto" w:line="360"/>
        <w:pBdr>
          <w:top w:val="nil" w:sz="2" w:space="1" w:color="000000"/>
          <w:bottom w:val="nil" w:sz="2" w:space="1" w:color="000000"/>
          <w:left w:val="nil" w:sz="2" w:space="4" w:color="000000"/>
          <w:right w:val="nil" w:sz="2" w:space="4" w:color="000000"/>
        </w:pBdr>
        <w:ind w:left="1900" w:hanging="1900"/>
        <w:rPr/>
      </w:pPr>
      <w:r>
        <w:rPr>
          <w:rFonts w:ascii="맑은 고딕" w:eastAsia="맑은 고딕"/>
        </w:rPr>
        <w:t xml:space="preserve">                   이 부분은 의학적인 부분을 인터넷으로 찾아보거나, 직접 실험해봐서 </w:t>
      </w:r>
      <w:r>
        <w:rPr>
          <w:rFonts w:ascii="맑은 고딕" w:eastAsia="맑은 고딕"/>
        </w:rPr>
        <w:t xml:space="preserve">여러 정보를 알아내 사용하면 될 것 같다.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984" w:left="1701" w:bottom="1701" w:right="1701" w:header="1134" w:footer="85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F6"/>
    <w:lvl w:ilvl="0">
      <w:lvlJc w:val="left"/>
      <w:numFmt w:val="decimal"/>
      <w:start w:val="1"/>
      <w:suff w:val="space"/>
      <w:rPr>
        <w:color w:val="000000"/>
        <w:sz w:val="20"/>
        <w:szCs w:val="20"/>
        <w:rFonts w:ascii="맑은 고딕" w:eastAsia="맑은 고딕" w:hAnsi="맑은 고딕"/>
      </w:rPr>
      <w:lvlText w:val="%1."/>
    </w:lvl>
    <w:lvl w:ilvl="1">
      <w:lvlJc w:val="left"/>
      <w:numFmt w:val="ganada"/>
      <w:start w:val="1"/>
      <w:suff w:val="space"/>
      <w:rPr>
        <w:color w:val="000000"/>
        <w:sz w:val="20"/>
        <w:szCs w:val="20"/>
        <w:rFonts w:ascii="맑은 고딕" w:eastAsia="맑은 고딕" w:hAnsi="맑은 고딕"/>
      </w:rPr>
      <w:lvlText w:val="%2."/>
    </w:lvl>
    <w:lvl w:ilvl="2">
      <w:lvlJc w:val="left"/>
      <w:numFmt w:val="decimal"/>
      <w:start w:val="1"/>
      <w:suff w:val="space"/>
      <w:rPr>
        <w:color w:val="000000"/>
        <w:sz w:val="20"/>
        <w:szCs w:val="20"/>
        <w:rFonts w:ascii="맑은 고딕" w:eastAsia="맑은 고딕" w:hAnsi="맑은 고딕"/>
      </w:rPr>
      <w:lvlText w:val="%3)"/>
    </w:lvl>
    <w:lvl w:ilvl="3">
      <w:lvlJc w:val="left"/>
      <w:numFmt w:val="ganada"/>
      <w:start w:val="1"/>
      <w:suff w:val="space"/>
      <w:rPr>
        <w:color w:val="000000"/>
        <w:sz w:val="20"/>
        <w:szCs w:val="20"/>
        <w:rFonts w:ascii="맑은 고딕" w:eastAsia="맑은 고딕" w:hAnsi="맑은 고딕"/>
      </w:rPr>
      <w:lvlText w:val="%4)"/>
    </w:lvl>
    <w:lvl w:ilvl="4">
      <w:lvlJc w:val="left"/>
      <w:numFmt w:val="decimal"/>
      <w:start w:val="1"/>
      <w:suff w:val="space"/>
      <w:rPr>
        <w:color w:val="000000"/>
        <w:sz w:val="20"/>
        <w:szCs w:val="20"/>
        <w:rFonts w:ascii="맑은 고딕" w:eastAsia="맑은 고딕" w:hAnsi="맑은 고딕"/>
      </w:rPr>
      <w:lvlText w:val="(%5)"/>
    </w:lvl>
    <w:lvl w:ilvl="5">
      <w:lvlJc w:val="left"/>
      <w:numFmt w:val="ganada"/>
      <w:start w:val="1"/>
      <w:suff w:val="space"/>
      <w:rPr>
        <w:color w:val="000000"/>
        <w:sz w:val="20"/>
        <w:szCs w:val="20"/>
        <w:rFonts w:ascii="맑은 고딕" w:eastAsia="맑은 고딕" w:hAnsi="맑은 고딕"/>
      </w:rPr>
      <w:lvlText w:val="(%6)"/>
    </w:lvl>
    <w:lvl w:ilvl="6">
      <w:lvlJc w:val="left"/>
      <w:numFmt w:val="decimalEnclosedCircle"/>
      <w:start w:val="1"/>
      <w:suff w:val="space"/>
      <w:rPr>
        <w:color w:val="000000"/>
        <w:sz w:val="20"/>
        <w:szCs w:val="20"/>
        <w:rFonts w:ascii="맑은 고딕" w:eastAsia="맑은 고딕" w:hAnsi="맑은 고딕"/>
      </w:rPr>
      <w:lvlText w:val="%7"/>
    </w:lvl>
  </w:abstractNum>
  <w:abstractNum w:abstractNumId="1">
    <w:multiLevelType w:val="multilevel"/>
    <w:nsid w:val="2F000001"/>
    <w:tmpl w:val="1F0004D4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</w:abstractNum>
  <w:abstractNum w:abstractNumId="2">
    <w:multiLevelType w:val="multilevel"/>
    <w:nsid w:val="2F000002"/>
    <w:tmpl w:val="1F0023BA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</w:abstractNum>
  <w:abstractNum w:abstractNumId="3">
    <w:multiLevelType w:val="multilevel"/>
    <w:nsid w:val="2F000003"/>
    <w:tmpl w:val="1F00353F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</w:abstractNum>
  <w:abstractNum w:abstractNumId="4">
    <w:multiLevelType w:val="multilevel"/>
    <w:nsid w:val="2F000004"/>
    <w:tmpl w:val="1F000CE3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</w:abstractNum>
  <w:abstractNum w:abstractNumId="5">
    <w:multiLevelType w:val="multilevel"/>
    <w:nsid w:val="2F000005"/>
    <w:tmpl w:val="1F003CDD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</w:abstractNum>
  <w:abstractNum w:abstractNumId="6">
    <w:multiLevelType w:val="multilevel"/>
    <w:nsid w:val="2F000006"/>
    <w:tmpl w:val="1F0015D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</w:abstractNum>
  <w:abstractNum w:abstractNumId="7">
    <w:multiLevelType w:val="multilevel"/>
    <w:nsid w:val="2F000007"/>
    <w:tmpl w:val="1F00077D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바탕글1"/>
    <w:uiPriority w:val="151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52" w:type="paragraph">
    <w:name w:val="각주"/>
    <w:uiPriority w:val="152"/>
    <w:pPr>
      <w:jc w:val="both"/>
      <w:spacing w:lineRule="auto" w:line="311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262" w:right="0" w:hanging="262"/>
      <w:rPr/>
      <w:wordWrap w:val="0"/>
      <w:snapToGrid w:val="on"/>
      <w:autoSpaceDE w:val="0"/>
      <w:autoSpaceDN w:val="0"/>
    </w:pPr>
    <w:rPr>
      <w:color w:val="000000"/>
      <w:sz w:val="18"/>
      <w:szCs w:val="18"/>
      <w:rFonts w:ascii="함초롬바탕" w:eastAsia="함초롬바탕"/>
    </w:rPr>
  </w:style>
  <w:style w:styleId="PO153" w:type="paragraph">
    <w:name w:val="개요 1"/>
    <w:uiPriority w:val="153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2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54" w:type="paragraph">
    <w:name w:val="개요 2"/>
    <w:uiPriority w:val="154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4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55" w:type="paragraph">
    <w:name w:val="개요 3"/>
    <w:uiPriority w:val="155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6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56" w:type="paragraph">
    <w:name w:val="개요 4"/>
    <w:uiPriority w:val="156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8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57" w:type="paragraph">
    <w:name w:val="개요 5"/>
    <w:uiPriority w:val="157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10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58" w:type="paragraph">
    <w:name w:val="개요 6"/>
    <w:uiPriority w:val="158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12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59" w:type="paragraph">
    <w:name w:val="개요 7"/>
    <w:uiPriority w:val="159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14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60" w:type="paragraph">
    <w:name w:val="머리말"/>
    <w:uiPriority w:val="160"/>
    <w:pPr>
      <w:jc w:val="both"/>
      <w:spacing w:lineRule="auto" w:line="360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0" w:right="0" w:firstLine="0"/>
      <w:rPr/>
      <w:wordWrap w:val="1"/>
      <w:snapToGrid w:val="on"/>
      <w:autoSpaceDE w:val="0"/>
      <w:autoSpaceDN w:val="0"/>
    </w:pPr>
    <w:rPr>
      <w:color w:val="000000"/>
      <w:sz w:val="18"/>
      <w:szCs w:val="18"/>
      <w:rFonts w:ascii="함초롬돋움" w:eastAsia="함초롬돋움"/>
    </w:rPr>
  </w:style>
  <w:style w:styleId="PO161" w:type="paragraph">
    <w:name w:val="메모"/>
    <w:uiPriority w:val="161"/>
    <w:pPr>
      <w:jc w:val="left"/>
      <w:spacing w:lineRule="auto" w:line="311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0" w:right="0" w:firstLine="0"/>
      <w:rPr/>
      <w:wordWrap w:val="1"/>
      <w:snapToGrid w:val="on"/>
      <w:autoSpaceDE w:val="0"/>
      <w:autoSpaceDN w:val="0"/>
    </w:pPr>
    <w:rPr>
      <w:spacing w:val="-4"/>
      <w:color w:val="000000"/>
      <w:sz w:val="18"/>
      <w:szCs w:val="18"/>
      <w:rFonts w:ascii="함초롬돋움" w:eastAsia="함초롬돋움"/>
    </w:rPr>
  </w:style>
  <w:style w:styleId="PO162" w:type="paragraph">
    <w:name w:val="미주"/>
    <w:uiPriority w:val="162"/>
    <w:pPr>
      <w:jc w:val="both"/>
      <w:spacing w:lineRule="auto" w:line="311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262" w:right="0" w:hanging="262"/>
      <w:rPr/>
      <w:wordWrap w:val="0"/>
      <w:snapToGrid w:val="on"/>
      <w:autoSpaceDE w:val="0"/>
      <w:autoSpaceDN w:val="0"/>
    </w:pPr>
    <w:rPr>
      <w:color w:val="000000"/>
      <w:sz w:val="18"/>
      <w:szCs w:val="18"/>
      <w:rFonts w:ascii="함초롬바탕" w:eastAsia="함초롬바탕"/>
    </w:rPr>
  </w:style>
  <w:style w:styleId="PO163" w:type="paragraph">
    <w:name w:val="본문"/>
    <w:uiPriority w:val="163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30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바탕" w:eastAsia="함초롬바탕"/>
    </w:rPr>
  </w:style>
  <w:style w:styleId="PO164" w:type="paragraph">
    <w:name w:val="쪽 번호"/>
    <w:uiPriority w:val="164"/>
    <w:pPr>
      <w:jc w:val="both"/>
      <w:spacing w:lineRule="auto" w:line="384" w:before="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ind w:left="0" w:right="0" w:firstLine="0"/>
      <w:rPr/>
      <w:wordWrap w:val="0"/>
      <w:snapToGrid w:val="on"/>
      <w:autoSpaceDE w:val="0"/>
      <w:autoSpaceDN w:val="0"/>
    </w:pPr>
    <w:rPr>
      <w:color w:val="000000"/>
      <w:sz w:val="20"/>
      <w:szCs w:val="20"/>
      <w:rFonts w:ascii="함초롬돋움" w:eastAsia="함초롬돋움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(주)한글과컴퓨터</dc:creator>
  <cp:lastModifiedBy>tloz</cp:lastModifiedBy>
  <cp:version>9.101.16.39231</cp:version>
  <dcterms:modified xsi:type="dcterms:W3CDTF">2020-03-28T08:13:16Z</dcterms:modified>
</cp:coreProperties>
</file>