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3771F">
      <w:pPr>
        <w:keepNext w:val="0"/>
        <w:spacing w:before="0" w:after="25" w:line="330" w:lineRule="auto"/>
        <w:jc w:val="center"/>
        <w:rPr>
          <w:rFonts w:hint="eastAsia" w:ascii="Yu Mincho" w:hAnsi="Yu Mincho" w:eastAsia="Yu Mincho" w:cs="Yu Mincho"/>
        </w:rPr>
      </w:pPr>
      <w:r>
        <w:rPr>
          <w:rFonts w:hint="eastAsia" w:ascii="Yu Mincho" w:hAnsi="Yu Mincho" w:eastAsia="Yu Mincho" w:cs="Yu Mincho"/>
          <w:b/>
          <w:bCs/>
          <w:i w:val="0"/>
          <w:iCs w:val="0"/>
          <w:color w:val="17365D"/>
          <w:sz w:val="32"/>
          <w:szCs w:val="32"/>
        </w:rPr>
        <w:t>Dummy V2 × VLA 研究方針メモ</w:t>
      </w:r>
    </w:p>
    <w:p w14:paraId="295BEC53">
      <w:pPr>
        <w:keepNext w:val="0"/>
        <w:spacing w:before="0" w:after="18" w:line="225" w:lineRule="auto"/>
        <w:jc w:val="left"/>
        <w:rPr>
          <w:rFonts w:hint="eastAsia" w:ascii="Yu Mincho" w:hAnsi="Yu Mincho" w:eastAsia="Yu Mincho" w:cs="Yu Mincho"/>
          <w:sz w:val="21"/>
          <w:szCs w:val="21"/>
        </w:rPr>
      </w:pPr>
      <w:r>
        <w:rPr>
          <w:rFonts w:hint="eastAsia" w:ascii="Yu Mincho" w:hAnsi="Yu Mincho" w:eastAsia="Yu Mincho" w:cs="Yu Mincho"/>
          <w:b/>
          <w:bCs/>
          <w:i w:val="0"/>
          <w:iCs w:val="0"/>
          <w:color w:val="2F75B5"/>
          <w:sz w:val="21"/>
          <w:szCs w:val="21"/>
        </w:rPr>
        <w:t>最終目標：</w:t>
      </w:r>
      <w:r>
        <w:rPr>
          <w:rFonts w:hint="eastAsia" w:ascii="Yu Mincho" w:hAnsi="Yu Mincho" w:eastAsia="Yu Mincho" w:cs="Yu Mincho"/>
          <w:b w:val="0"/>
          <w:bCs w:val="0"/>
          <w:i w:val="0"/>
          <w:iCs w:val="0"/>
          <w:color w:val="1F2937"/>
          <w:sz w:val="21"/>
          <w:szCs w:val="21"/>
        </w:rPr>
        <w:t>既存のDummy V2ロボットアームを身体性AI研究プラットフォームとして整備し、「通信・校正 → ROS 2/上位制御 → シミュレーション → データ収集・模倣学習 → VLA適合 → 実機検証」の一連の流れを確立する。</w:t>
      </w:r>
    </w:p>
    <w:p w14:paraId="4BF49A86">
      <w:pPr>
        <w:keepNext w:val="0"/>
        <w:spacing w:before="0" w:after="18" w:line="215" w:lineRule="auto"/>
        <w:jc w:val="left"/>
        <w:rPr>
          <w:rFonts w:hint="eastAsia" w:ascii="Yu Mincho" w:hAnsi="Yu Mincho" w:eastAsia="Yu Mincho" w:cs="Yu Mincho"/>
          <w:sz w:val="21"/>
          <w:szCs w:val="21"/>
        </w:rPr>
      </w:pPr>
      <w:r>
        <w:rPr>
          <w:rFonts w:hint="eastAsia" w:ascii="Yu Mincho" w:hAnsi="Yu Mincho" w:eastAsia="Yu Mincho" w:cs="Yu Mincho"/>
          <w:b/>
          <w:bCs/>
          <w:i w:val="0"/>
          <w:iCs w:val="0"/>
          <w:color w:val="A23A2A"/>
          <w:sz w:val="21"/>
          <w:szCs w:val="21"/>
        </w:rPr>
        <w:t>原則：</w:t>
      </w:r>
      <w:r>
        <w:rPr>
          <w:rFonts w:hint="eastAsia" w:ascii="Yu Mincho" w:hAnsi="Yu Mincho" w:eastAsia="Yu Mincho" w:cs="Yu Mincho"/>
          <w:b w:val="0"/>
          <w:bCs w:val="0"/>
          <w:i w:val="0"/>
          <w:iCs w:val="0"/>
          <w:color w:val="1F2937"/>
          <w:sz w:val="21"/>
          <w:szCs w:val="21"/>
        </w:rPr>
        <w:t>実測フィードバックと安全制御の信頼性を確保してから学習モデルを実機へ接続する。Dummy V2の実機仕様はV3.0.7ガイドと実測結果を優先する。</w:t>
      </w:r>
    </w:p>
    <w:p w14:paraId="0E8E52C9">
      <w:pPr>
        <w:keepNext/>
        <w:keepLines w:val="0"/>
        <w:pageBreakBefore w:val="0"/>
        <w:widowControl w:val="0"/>
        <w:pBdr>
          <w:bottom w:val="single" w:color="2F75B5" w:sz="6" w:space="2"/>
        </w:pBdr>
        <w:kinsoku/>
        <w:wordWrap/>
        <w:overflowPunct/>
        <w:topLinePunct w:val="0"/>
        <w:autoSpaceDE/>
        <w:autoSpaceDN/>
        <w:bidi w:val="0"/>
        <w:adjustRightInd/>
        <w:snapToGrid/>
        <w:spacing w:before="200" w:after="35" w:line="226" w:lineRule="auto"/>
        <w:textAlignment w:val="auto"/>
        <w:rPr>
          <w:rFonts w:hint="eastAsia" w:ascii="Yu Mincho" w:hAnsi="Yu Mincho" w:eastAsia="Yu Mincho" w:cs="Yu Mincho"/>
        </w:rPr>
      </w:pPr>
      <w:r>
        <w:rPr>
          <w:rFonts w:hint="eastAsia" w:ascii="Yu Mincho" w:hAnsi="Yu Mincho" w:eastAsia="Yu Mincho" w:cs="Yu Mincho"/>
          <w:b/>
          <w:bCs/>
          <w:i w:val="0"/>
          <w:iCs w:val="0"/>
          <w:color w:val="17365D"/>
          <w:sz w:val="21"/>
          <w:szCs w:val="21"/>
        </w:rPr>
        <w:t>一、現在までに完了した準備作業</w:t>
      </w:r>
    </w:p>
    <w:tbl>
      <w:tblPr>
        <w:tblStyle w:val="11"/>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0"/>
        <w:gridCol w:w="8586"/>
      </w:tblGrid>
      <w:tr w14:paraId="3D95B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B8C7D6" w:sz="4" w:space="0"/>
              <w:left w:val="single" w:color="B8C7D6" w:sz="4" w:space="0"/>
              <w:bottom w:val="single" w:color="B8C7D6" w:sz="4" w:space="0"/>
              <w:right w:val="single" w:color="B8C7D6" w:sz="4" w:space="0"/>
            </w:tcBorders>
            <w:shd w:val="clear" w:color="auto" w:fill="D9EAF7"/>
            <w:tcMar>
              <w:top w:w="38" w:type="dxa"/>
              <w:left w:w="82" w:type="dxa"/>
              <w:bottom w:w="38" w:type="dxa"/>
              <w:right w:w="82" w:type="dxa"/>
            </w:tcMar>
            <w:vAlign w:val="center"/>
          </w:tcPr>
          <w:p w14:paraId="59AA223B">
            <w:pPr>
              <w:keepNext w:val="0"/>
              <w:spacing w:before="0" w:after="0" w:line="240" w:lineRule="auto"/>
              <w:jc w:val="left"/>
              <w:rPr>
                <w:rFonts w:hint="eastAsia" w:ascii="Yu Mincho" w:hAnsi="Yu Mincho" w:eastAsia="Yu Mincho" w:cs="Yu Mincho"/>
                <w:sz w:val="21"/>
                <w:szCs w:val="21"/>
              </w:rPr>
            </w:pPr>
            <w:r>
              <w:rPr>
                <w:rFonts w:hint="eastAsia" w:ascii="Yu Mincho" w:hAnsi="Yu Mincho" w:eastAsia="Yu Mincho" w:cs="Yu Mincho"/>
                <w:b/>
                <w:bCs/>
                <w:i w:val="0"/>
                <w:iCs w:val="0"/>
                <w:color w:val="17365D"/>
                <w:sz w:val="18"/>
                <w:szCs w:val="18"/>
              </w:rPr>
              <w:t>システム環境</w:t>
            </w:r>
          </w:p>
        </w:tc>
        <w:tc>
          <w:tcPr>
            <w:tcW w:w="8586"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0DD92870">
            <w:pPr>
              <w:keepNext w:val="0"/>
              <w:spacing w:before="0" w:after="0" w:line="200" w:lineRule="auto"/>
              <w:jc w:val="left"/>
              <w:rPr>
                <w:rFonts w:hint="eastAsia" w:ascii="Yu Mincho" w:hAnsi="Yu Mincho" w:eastAsia="Yu Mincho" w:cs="Yu Mincho"/>
                <w:sz w:val="21"/>
                <w:szCs w:val="21"/>
              </w:rPr>
            </w:pPr>
            <w:r>
              <w:rPr>
                <w:rFonts w:hint="eastAsia" w:ascii="Yu Mincho" w:hAnsi="Yu Mincho" w:eastAsia="Yu Mincho" w:cs="Yu Mincho"/>
                <w:b w:val="0"/>
                <w:bCs w:val="0"/>
                <w:i w:val="0"/>
                <w:iCs w:val="0"/>
                <w:color w:val="1F2937"/>
                <w:sz w:val="18"/>
                <w:szCs w:val="18"/>
              </w:rPr>
              <w:t>Ubuntu 24.04 LTSのインストールを完了。旧仮想マシン資料も保存し、初期Dummyツールチェーンと作業フローを再現できるようにした。</w:t>
            </w:r>
          </w:p>
        </w:tc>
      </w:tr>
      <w:tr w14:paraId="039E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0F8AD30C">
            <w:pPr>
              <w:keepNext w:val="0"/>
              <w:spacing w:before="0" w:after="0" w:line="240" w:lineRule="auto"/>
              <w:jc w:val="left"/>
              <w:rPr>
                <w:rFonts w:hint="eastAsia" w:ascii="Yu Mincho" w:hAnsi="Yu Mincho" w:eastAsia="Yu Mincho" w:cs="Yu Mincho"/>
                <w:sz w:val="21"/>
                <w:szCs w:val="21"/>
              </w:rPr>
            </w:pPr>
            <w:r>
              <w:rPr>
                <w:rFonts w:hint="eastAsia" w:ascii="Yu Mincho" w:hAnsi="Yu Mincho" w:eastAsia="Yu Mincho" w:cs="Yu Mincho"/>
                <w:b/>
                <w:bCs/>
                <w:i w:val="0"/>
                <w:iCs w:val="0"/>
                <w:color w:val="17365D"/>
                <w:sz w:val="18"/>
                <w:szCs w:val="18"/>
              </w:rPr>
              <w:t>ロボットアーム</w:t>
            </w:r>
          </w:p>
        </w:tc>
        <w:tc>
          <w:tcPr>
            <w:tcW w:w="8586"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3F05A8C0">
            <w:pPr>
              <w:keepNext w:val="0"/>
              <w:spacing w:before="0" w:after="0" w:line="200" w:lineRule="auto"/>
              <w:jc w:val="left"/>
              <w:rPr>
                <w:rFonts w:hint="eastAsia" w:ascii="Yu Mincho" w:hAnsi="Yu Mincho" w:eastAsia="Yu Mincho" w:cs="Yu Mincho"/>
                <w:sz w:val="21"/>
                <w:szCs w:val="21"/>
              </w:rPr>
            </w:pPr>
            <w:r>
              <w:rPr>
                <w:rFonts w:hint="eastAsia" w:ascii="Yu Mincho" w:hAnsi="Yu Mincho" w:eastAsia="Yu Mincho" w:cs="Yu Mincho"/>
                <w:b w:val="0"/>
                <w:bCs w:val="0"/>
                <w:i w:val="0"/>
                <w:iCs w:val="0"/>
                <w:color w:val="1F2937"/>
                <w:sz w:val="18"/>
                <w:szCs w:val="18"/>
              </w:rPr>
              <w:t>Dummy V2の組立てと基本調整を完了。DummyStudioから実機へ接続し、画面操作とコマンドで動作させられることを確認した。</w:t>
            </w:r>
          </w:p>
        </w:tc>
      </w:tr>
      <w:tr w14:paraId="33A76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B8C7D6" w:sz="4" w:space="0"/>
              <w:left w:val="single" w:color="B8C7D6" w:sz="4" w:space="0"/>
              <w:bottom w:val="single" w:color="B8C7D6" w:sz="4" w:space="0"/>
              <w:right w:val="single" w:color="B8C7D6" w:sz="4" w:space="0"/>
            </w:tcBorders>
            <w:shd w:val="clear" w:color="auto" w:fill="D9EAF7"/>
            <w:tcMar>
              <w:top w:w="38" w:type="dxa"/>
              <w:left w:w="82" w:type="dxa"/>
              <w:bottom w:w="38" w:type="dxa"/>
              <w:right w:w="82" w:type="dxa"/>
            </w:tcMar>
            <w:vAlign w:val="center"/>
          </w:tcPr>
          <w:p w14:paraId="3601F58F">
            <w:pPr>
              <w:keepNext w:val="0"/>
              <w:spacing w:before="0" w:after="0" w:line="240" w:lineRule="auto"/>
              <w:jc w:val="left"/>
              <w:rPr>
                <w:rFonts w:hint="eastAsia" w:ascii="Yu Mincho" w:hAnsi="Yu Mincho" w:eastAsia="Yu Mincho" w:cs="Yu Mincho"/>
                <w:sz w:val="21"/>
                <w:szCs w:val="21"/>
              </w:rPr>
            </w:pPr>
            <w:r>
              <w:rPr>
                <w:rFonts w:hint="eastAsia" w:ascii="Yu Mincho" w:hAnsi="Yu Mincho" w:eastAsia="Yu Mincho" w:cs="Yu Mincho"/>
                <w:b/>
                <w:bCs/>
                <w:i w:val="0"/>
                <w:iCs w:val="0"/>
                <w:color w:val="17365D"/>
                <w:sz w:val="18"/>
                <w:szCs w:val="18"/>
              </w:rPr>
              <w:t>コードと工程</w:t>
            </w:r>
          </w:p>
        </w:tc>
        <w:tc>
          <w:tcPr>
            <w:tcW w:w="8586"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5B8E35E8">
            <w:pPr>
              <w:keepNext w:val="0"/>
              <w:spacing w:before="0" w:after="0" w:line="200" w:lineRule="auto"/>
              <w:jc w:val="left"/>
              <w:rPr>
                <w:rFonts w:hint="eastAsia" w:ascii="Yu Mincho" w:hAnsi="Yu Mincho" w:eastAsia="Yu Mincho" w:cs="Yu Mincho"/>
                <w:sz w:val="21"/>
                <w:szCs w:val="21"/>
              </w:rPr>
            </w:pPr>
            <w:r>
              <w:rPr>
                <w:rFonts w:hint="eastAsia" w:ascii="Yu Mincho" w:hAnsi="Yu Mincho" w:eastAsia="Yu Mincho" w:cs="Yu Mincho"/>
                <w:b w:val="0"/>
                <w:bCs w:val="0"/>
                <w:i w:val="0"/>
                <w:iCs w:val="0"/>
                <w:color w:val="1F2937"/>
                <w:sz w:val="18"/>
                <w:szCs w:val="18"/>
              </w:rPr>
              <w:t>Dummy関連のOSS、初期ソース、上位ソフト、ハードウェア資料を整理し、D:\VLA\dummy_v2に拡張可能なプロジェクト構成を作成した。</w:t>
            </w:r>
          </w:p>
        </w:tc>
      </w:tr>
      <w:tr w14:paraId="7714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567FC084">
            <w:pPr>
              <w:keepNext w:val="0"/>
              <w:spacing w:before="0" w:after="0" w:line="240" w:lineRule="auto"/>
              <w:jc w:val="left"/>
              <w:rPr>
                <w:rFonts w:hint="eastAsia" w:ascii="Yu Mincho" w:hAnsi="Yu Mincho" w:eastAsia="Yu Mincho" w:cs="Yu Mincho"/>
                <w:sz w:val="21"/>
                <w:szCs w:val="21"/>
              </w:rPr>
            </w:pPr>
            <w:r>
              <w:rPr>
                <w:rFonts w:hint="eastAsia" w:ascii="Yu Mincho" w:hAnsi="Yu Mincho" w:eastAsia="Yu Mincho" w:cs="Yu Mincho"/>
                <w:b/>
                <w:bCs/>
                <w:i w:val="0"/>
                <w:iCs w:val="0"/>
                <w:color w:val="17365D"/>
                <w:sz w:val="18"/>
                <w:szCs w:val="18"/>
              </w:rPr>
              <w:t>基準と事前調査</w:t>
            </w:r>
          </w:p>
        </w:tc>
        <w:tc>
          <w:tcPr>
            <w:tcW w:w="8586"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27A2A202">
            <w:pPr>
              <w:keepNext w:val="0"/>
              <w:spacing w:before="0" w:after="0" w:line="200" w:lineRule="auto"/>
              <w:jc w:val="left"/>
              <w:rPr>
                <w:rFonts w:hint="eastAsia" w:ascii="Yu Mincho" w:hAnsi="Yu Mincho" w:eastAsia="Yu Mincho" w:cs="Yu Mincho"/>
                <w:sz w:val="21"/>
                <w:szCs w:val="21"/>
              </w:rPr>
            </w:pPr>
            <w:r>
              <w:rPr>
                <w:rFonts w:hint="eastAsia" w:ascii="Yu Mincho" w:hAnsi="Yu Mincho" w:eastAsia="Yu Mincho" w:cs="Yu Mincho"/>
                <w:b w:val="0"/>
                <w:bCs w:val="0"/>
                <w:i w:val="0"/>
                <w:iCs w:val="0"/>
                <w:color w:val="1F2937"/>
                <w:sz w:val="18"/>
                <w:szCs w:val="18"/>
              </w:rPr>
              <w:t>V3.0.7ガイドを実機情報の優先基準とし、通信仕様、安全要件、GPU資源、シミュレーション/ROS 2/VLAの技術方針を整理した。</w:t>
            </w:r>
          </w:p>
        </w:tc>
      </w:tr>
    </w:tbl>
    <w:p w14:paraId="1C16EADD">
      <w:pPr>
        <w:keepNext/>
        <w:keepLines w:val="0"/>
        <w:pageBreakBefore w:val="0"/>
        <w:widowControl w:val="0"/>
        <w:pBdr>
          <w:bottom w:val="single" w:color="2F75B5" w:sz="6" w:space="2"/>
        </w:pBdr>
        <w:kinsoku/>
        <w:wordWrap/>
        <w:overflowPunct/>
        <w:topLinePunct w:val="0"/>
        <w:autoSpaceDE/>
        <w:autoSpaceDN/>
        <w:bidi w:val="0"/>
        <w:adjustRightInd/>
        <w:snapToGrid/>
        <w:spacing w:before="200" w:after="35" w:line="226" w:lineRule="auto"/>
        <w:textAlignment w:val="auto"/>
        <w:rPr>
          <w:rFonts w:hint="eastAsia" w:ascii="Yu Mincho" w:hAnsi="Yu Mincho" w:eastAsia="Yu Mincho" w:cs="Yu Mincho"/>
        </w:rPr>
      </w:pPr>
      <w:r>
        <w:rPr>
          <w:rFonts w:hint="eastAsia" w:ascii="Yu Mincho" w:hAnsi="Yu Mincho" w:eastAsia="Yu Mincho" w:cs="Yu Mincho"/>
          <w:b/>
          <w:bCs/>
          <w:i w:val="0"/>
          <w:iCs w:val="0"/>
          <w:color w:val="17365D"/>
          <w:sz w:val="21"/>
          <w:szCs w:val="21"/>
        </w:rPr>
        <w:t>二、今後完成させる作業</w:t>
      </w:r>
    </w:p>
    <w:tbl>
      <w:tblPr>
        <w:tblStyle w:val="11"/>
        <w:tblW w:w="102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98"/>
        <w:gridCol w:w="8328"/>
      </w:tblGrid>
      <w:tr w14:paraId="4153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98" w:type="dxa"/>
            <w:tcBorders>
              <w:top w:val="single" w:color="B8C7D6" w:sz="4" w:space="0"/>
              <w:left w:val="single" w:color="B8C7D6" w:sz="4" w:space="0"/>
              <w:bottom w:val="single" w:color="B8C7D6" w:sz="4" w:space="0"/>
              <w:right w:val="single" w:color="B8C7D6" w:sz="4" w:space="0"/>
            </w:tcBorders>
            <w:shd w:val="clear" w:color="auto" w:fill="D9EAF7"/>
            <w:tcMar>
              <w:top w:w="38" w:type="dxa"/>
              <w:left w:w="82" w:type="dxa"/>
              <w:bottom w:w="38" w:type="dxa"/>
              <w:right w:w="82" w:type="dxa"/>
            </w:tcMar>
            <w:vAlign w:val="center"/>
          </w:tcPr>
          <w:p w14:paraId="65789100">
            <w:pPr>
              <w:keepNext w:val="0"/>
              <w:spacing w:before="0" w:after="0" w:line="240" w:lineRule="auto"/>
              <w:jc w:val="left"/>
              <w:rPr>
                <w:rFonts w:hint="eastAsia" w:ascii="Yu Mincho" w:hAnsi="Yu Mincho" w:eastAsia="Yu Mincho" w:cs="Yu Mincho"/>
                <w:sz w:val="18"/>
                <w:szCs w:val="18"/>
              </w:rPr>
            </w:pPr>
            <w:r>
              <w:rPr>
                <w:rFonts w:hint="eastAsia" w:ascii="Yu Mincho" w:hAnsi="Yu Mincho" w:eastAsia="Yu Mincho" w:cs="Yu Mincho"/>
                <w:b/>
                <w:bCs/>
                <w:i w:val="0"/>
                <w:iCs w:val="0"/>
                <w:color w:val="17365D"/>
                <w:sz w:val="18"/>
                <w:szCs w:val="18"/>
              </w:rPr>
              <w:t>ハードウェアと安全</w:t>
            </w:r>
          </w:p>
        </w:tc>
        <w:tc>
          <w:tcPr>
            <w:tcW w:w="8328"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3C717C1F">
            <w:pPr>
              <w:keepNext w:val="0"/>
              <w:spacing w:before="0" w:after="0" w:line="200" w:lineRule="auto"/>
              <w:jc w:val="left"/>
              <w:rPr>
                <w:rFonts w:hint="eastAsia" w:ascii="Yu Mincho" w:hAnsi="Yu Mincho" w:eastAsia="Yu Mincho" w:cs="Yu Mincho"/>
                <w:sz w:val="18"/>
                <w:szCs w:val="18"/>
              </w:rPr>
            </w:pPr>
            <w:r>
              <w:rPr>
                <w:rFonts w:hint="eastAsia" w:ascii="Yu Mincho" w:hAnsi="Yu Mincho" w:eastAsia="Yu Mincho" w:cs="Yu Mincho"/>
                <w:b w:val="0"/>
                <w:bCs w:val="0"/>
                <w:i w:val="0"/>
                <w:iCs w:val="0"/>
                <w:color w:val="1F2937"/>
                <w:sz w:val="18"/>
                <w:szCs w:val="18"/>
              </w:rPr>
              <w:t>Dummy V2のファームウェア、通信仕様、関節方向、原点、減速比、可動限界を確認し、実測フィードバック、非常停止、速度制限、タイムアウト保護を整備する。</w:t>
            </w:r>
          </w:p>
        </w:tc>
      </w:tr>
      <w:tr w14:paraId="17E5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98"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1F80829E">
            <w:pPr>
              <w:keepNext w:val="0"/>
              <w:spacing w:before="0" w:after="0" w:line="240" w:lineRule="auto"/>
              <w:jc w:val="left"/>
              <w:rPr>
                <w:rFonts w:hint="eastAsia" w:ascii="Yu Mincho" w:hAnsi="Yu Mincho" w:eastAsia="Yu Mincho" w:cs="Yu Mincho"/>
                <w:sz w:val="18"/>
                <w:szCs w:val="18"/>
              </w:rPr>
            </w:pPr>
            <w:r>
              <w:rPr>
                <w:rFonts w:hint="eastAsia" w:ascii="Yu Mincho" w:hAnsi="Yu Mincho" w:eastAsia="Yu Mincho" w:cs="Yu Mincho"/>
                <w:b/>
                <w:bCs/>
                <w:i w:val="0"/>
                <w:iCs w:val="0"/>
                <w:color w:val="17365D"/>
                <w:sz w:val="18"/>
                <w:szCs w:val="18"/>
              </w:rPr>
              <w:t>制御と上位システム</w:t>
            </w:r>
          </w:p>
        </w:tc>
        <w:tc>
          <w:tcPr>
            <w:tcW w:w="8328"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00CC48B5">
            <w:pPr>
              <w:keepNext w:val="0"/>
              <w:spacing w:before="0" w:after="0" w:line="200" w:lineRule="auto"/>
              <w:jc w:val="left"/>
              <w:rPr>
                <w:rFonts w:hint="eastAsia" w:ascii="Yu Mincho" w:hAnsi="Yu Mincho" w:eastAsia="Yu Mincho" w:cs="Yu Mincho"/>
                <w:sz w:val="18"/>
                <w:szCs w:val="18"/>
              </w:rPr>
            </w:pPr>
            <w:r>
              <w:rPr>
                <w:rFonts w:hint="eastAsia" w:ascii="Yu Mincho" w:hAnsi="Yu Mincho" w:eastAsia="Yu Mincho" w:cs="Yu Mincho"/>
                <w:b w:val="0"/>
                <w:bCs w:val="0"/>
                <w:i w:val="0"/>
                <w:iCs w:val="0"/>
                <w:color w:val="1F2937"/>
                <w:sz w:val="18"/>
                <w:szCs w:val="18"/>
              </w:rPr>
              <w:t>シリアル/CAN制御を統一Robot APIとして実装し、ROS 2、ros2_control、RViz2、MoveIt 2へ接続する。</w:t>
            </w:r>
          </w:p>
        </w:tc>
      </w:tr>
      <w:tr w14:paraId="49A0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98" w:type="dxa"/>
            <w:tcBorders>
              <w:top w:val="single" w:color="B8C7D6" w:sz="4" w:space="0"/>
              <w:left w:val="single" w:color="B8C7D6" w:sz="4" w:space="0"/>
              <w:bottom w:val="single" w:color="B8C7D6" w:sz="4" w:space="0"/>
              <w:right w:val="single" w:color="B8C7D6" w:sz="4" w:space="0"/>
            </w:tcBorders>
            <w:shd w:val="clear" w:color="auto" w:fill="D9EAF7"/>
            <w:tcMar>
              <w:top w:w="38" w:type="dxa"/>
              <w:left w:w="82" w:type="dxa"/>
              <w:bottom w:w="38" w:type="dxa"/>
              <w:right w:w="82" w:type="dxa"/>
            </w:tcMar>
            <w:vAlign w:val="center"/>
          </w:tcPr>
          <w:p w14:paraId="49810CAD">
            <w:pPr>
              <w:keepNext w:val="0"/>
              <w:spacing w:before="0" w:after="0" w:line="240" w:lineRule="auto"/>
              <w:jc w:val="left"/>
              <w:rPr>
                <w:rFonts w:hint="eastAsia" w:ascii="Yu Mincho" w:hAnsi="Yu Mincho" w:eastAsia="Yu Mincho" w:cs="Yu Mincho"/>
                <w:sz w:val="18"/>
                <w:szCs w:val="18"/>
              </w:rPr>
            </w:pPr>
            <w:r>
              <w:rPr>
                <w:rFonts w:hint="eastAsia" w:ascii="Yu Mincho" w:hAnsi="Yu Mincho" w:eastAsia="Yu Mincho" w:cs="Yu Mincho"/>
                <w:b/>
                <w:bCs/>
                <w:i w:val="0"/>
                <w:iCs w:val="0"/>
                <w:color w:val="17365D"/>
                <w:sz w:val="18"/>
                <w:szCs w:val="18"/>
              </w:rPr>
              <w:t>シミュレーション</w:t>
            </w:r>
          </w:p>
        </w:tc>
        <w:tc>
          <w:tcPr>
            <w:tcW w:w="8328"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0664F7EC">
            <w:pPr>
              <w:keepNext w:val="0"/>
              <w:spacing w:before="0" w:after="0" w:line="200" w:lineRule="auto"/>
              <w:jc w:val="left"/>
              <w:rPr>
                <w:rFonts w:hint="eastAsia" w:ascii="Yu Mincho" w:hAnsi="Yu Mincho" w:eastAsia="Yu Mincho" w:cs="Yu Mincho"/>
                <w:sz w:val="18"/>
                <w:szCs w:val="18"/>
              </w:rPr>
            </w:pPr>
            <w:r>
              <w:rPr>
                <w:rFonts w:hint="eastAsia" w:ascii="Yu Mincho" w:hAnsi="Yu Mincho" w:eastAsia="Yu Mincho" w:cs="Yu Mincho"/>
                <w:b w:val="0"/>
                <w:bCs w:val="0"/>
                <w:i w:val="0"/>
                <w:iCs w:val="0"/>
                <w:color w:val="1F2937"/>
                <w:sz w:val="18"/>
                <w:szCs w:val="18"/>
              </w:rPr>
              <w:t>MuJoCo/Genesis上に実機と同じ座標系・動作定義を持つデジタルツインを構築し、軌道比較とパラメータ同定を行う。</w:t>
            </w:r>
          </w:p>
        </w:tc>
      </w:tr>
      <w:tr w14:paraId="11E9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98"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77F4B067">
            <w:pPr>
              <w:keepNext w:val="0"/>
              <w:spacing w:before="0" w:after="0" w:line="240" w:lineRule="auto"/>
              <w:jc w:val="left"/>
              <w:rPr>
                <w:rFonts w:hint="eastAsia" w:ascii="Yu Mincho" w:hAnsi="Yu Mincho" w:eastAsia="Yu Mincho" w:cs="Yu Mincho"/>
                <w:sz w:val="18"/>
                <w:szCs w:val="18"/>
              </w:rPr>
            </w:pPr>
            <w:r>
              <w:rPr>
                <w:rFonts w:hint="eastAsia" w:ascii="Yu Mincho" w:hAnsi="Yu Mincho" w:eastAsia="Yu Mincho" w:cs="Yu Mincho"/>
                <w:b/>
                <w:bCs/>
                <w:i w:val="0"/>
                <w:iCs w:val="0"/>
                <w:color w:val="17365D"/>
                <w:sz w:val="18"/>
                <w:szCs w:val="18"/>
              </w:rPr>
              <w:t>データと学習方策</w:t>
            </w:r>
          </w:p>
        </w:tc>
        <w:tc>
          <w:tcPr>
            <w:tcW w:w="8328"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5EAE3C7E">
            <w:pPr>
              <w:keepNext w:val="0"/>
              <w:spacing w:before="0" w:after="0" w:line="200" w:lineRule="auto"/>
              <w:jc w:val="left"/>
              <w:rPr>
                <w:rFonts w:hint="eastAsia" w:ascii="Yu Mincho" w:hAnsi="Yu Mincho" w:eastAsia="Yu Mincho" w:cs="Yu Mincho"/>
                <w:sz w:val="18"/>
                <w:szCs w:val="18"/>
              </w:rPr>
            </w:pPr>
            <w:r>
              <w:rPr>
                <w:rFonts w:hint="eastAsia" w:ascii="Yu Mincho" w:hAnsi="Yu Mincho" w:eastAsia="Yu Mincho" w:cs="Yu Mincho"/>
                <w:b w:val="0"/>
                <w:bCs w:val="0"/>
                <w:i w:val="0"/>
                <w:iCs w:val="0"/>
                <w:color w:val="1F2937"/>
                <w:sz w:val="18"/>
                <w:szCs w:val="18"/>
              </w:rPr>
              <w:t>画像、関節、グリッパー、言語指示を同期収集し、BC/ACT/Diffusion Policyを基準にした後、WALL-OSSへ適合させる。</w:t>
            </w:r>
          </w:p>
        </w:tc>
      </w:tr>
      <w:tr w14:paraId="12365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98" w:type="dxa"/>
            <w:tcBorders>
              <w:top w:val="single" w:color="B8C7D6" w:sz="4" w:space="0"/>
              <w:left w:val="single" w:color="B8C7D6" w:sz="4" w:space="0"/>
              <w:bottom w:val="single" w:color="B8C7D6" w:sz="4" w:space="0"/>
              <w:right w:val="single" w:color="B8C7D6" w:sz="4" w:space="0"/>
            </w:tcBorders>
            <w:shd w:val="clear" w:color="auto" w:fill="D9EAF7"/>
            <w:tcMar>
              <w:top w:w="38" w:type="dxa"/>
              <w:left w:w="82" w:type="dxa"/>
              <w:bottom w:w="38" w:type="dxa"/>
              <w:right w:w="82" w:type="dxa"/>
            </w:tcMar>
            <w:vAlign w:val="center"/>
          </w:tcPr>
          <w:p w14:paraId="68A60C5B">
            <w:pPr>
              <w:keepNext w:val="0"/>
              <w:spacing w:before="0" w:after="0" w:line="240" w:lineRule="auto"/>
              <w:jc w:val="left"/>
              <w:rPr>
                <w:rFonts w:hint="eastAsia" w:ascii="Yu Mincho" w:hAnsi="Yu Mincho" w:eastAsia="Yu Mincho" w:cs="Yu Mincho"/>
                <w:sz w:val="18"/>
                <w:szCs w:val="18"/>
              </w:rPr>
            </w:pPr>
            <w:r>
              <w:rPr>
                <w:rFonts w:hint="eastAsia" w:ascii="Yu Mincho" w:hAnsi="Yu Mincho" w:eastAsia="Yu Mincho" w:cs="Yu Mincho"/>
                <w:b/>
                <w:bCs/>
                <w:i w:val="0"/>
                <w:iCs w:val="0"/>
                <w:color w:val="17365D"/>
                <w:sz w:val="18"/>
                <w:szCs w:val="18"/>
              </w:rPr>
              <w:t>閉ループ実験検証</w:t>
            </w:r>
          </w:p>
        </w:tc>
        <w:tc>
          <w:tcPr>
            <w:tcW w:w="8328"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667AA857">
            <w:pPr>
              <w:keepNext w:val="0"/>
              <w:spacing w:before="0" w:after="0" w:line="200" w:lineRule="auto"/>
              <w:jc w:val="left"/>
              <w:rPr>
                <w:rFonts w:hint="eastAsia" w:ascii="Yu Mincho" w:hAnsi="Yu Mincho" w:eastAsia="Yu Mincho" w:cs="Yu Mincho"/>
                <w:sz w:val="18"/>
                <w:szCs w:val="18"/>
              </w:rPr>
            </w:pPr>
            <w:r>
              <w:rPr>
                <w:rFonts w:hint="eastAsia" w:ascii="Yu Mincho" w:hAnsi="Yu Mincho" w:eastAsia="Yu Mincho" w:cs="Yu Mincho"/>
                <w:b w:val="0"/>
                <w:bCs w:val="0"/>
                <w:i w:val="0"/>
                <w:iCs w:val="0"/>
                <w:color w:val="1F2937"/>
                <w:sz w:val="18"/>
                <w:szCs w:val="18"/>
              </w:rPr>
              <w:t>「オフライン→シミュレーション→HIL→低速実機」の順で検証し、成功率、衝突率、軌道誤差、汎化性能を比較する。</w:t>
            </w:r>
          </w:p>
        </w:tc>
      </w:tr>
    </w:tbl>
    <w:p w14:paraId="72BBCADA">
      <w:pPr>
        <w:keepNext/>
        <w:keepLines w:val="0"/>
        <w:pageBreakBefore w:val="0"/>
        <w:widowControl w:val="0"/>
        <w:pBdr>
          <w:bottom w:val="single" w:color="2F75B5" w:sz="6" w:space="2"/>
        </w:pBdr>
        <w:kinsoku/>
        <w:wordWrap/>
        <w:overflowPunct/>
        <w:topLinePunct w:val="0"/>
        <w:autoSpaceDE/>
        <w:autoSpaceDN/>
        <w:bidi w:val="0"/>
        <w:adjustRightInd/>
        <w:snapToGrid/>
        <w:spacing w:before="200" w:after="35" w:line="226" w:lineRule="auto"/>
        <w:textAlignment w:val="auto"/>
        <w:rPr>
          <w:rFonts w:hint="eastAsia" w:ascii="Yu Mincho" w:hAnsi="Yu Mincho" w:eastAsia="Yu Mincho" w:cs="Yu Mincho"/>
        </w:rPr>
      </w:pPr>
      <w:r>
        <w:rPr>
          <w:rFonts w:hint="eastAsia" w:ascii="Yu Mincho" w:hAnsi="Yu Mincho" w:eastAsia="Yu Mincho" w:cs="Yu Mincho"/>
          <w:b/>
          <w:bCs/>
          <w:i w:val="0"/>
          <w:iCs w:val="0"/>
          <w:color w:val="17365D"/>
          <w:sz w:val="21"/>
          <w:szCs w:val="21"/>
        </w:rPr>
        <w:t>三、重点的に学ぶ内容</w:t>
      </w:r>
    </w:p>
    <w:tbl>
      <w:tblPr>
        <w:tblStyle w:val="11"/>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0"/>
        <w:gridCol w:w="8586"/>
      </w:tblGrid>
      <w:tr w14:paraId="1CF0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B8C7D6" w:sz="4" w:space="0"/>
              <w:left w:val="single" w:color="B8C7D6" w:sz="4" w:space="0"/>
              <w:bottom w:val="single" w:color="B8C7D6" w:sz="4" w:space="0"/>
              <w:right w:val="single" w:color="B8C7D6" w:sz="4" w:space="0"/>
            </w:tcBorders>
            <w:shd w:val="clear" w:color="auto" w:fill="D9EAF7"/>
            <w:tcMar>
              <w:top w:w="38" w:type="dxa"/>
              <w:left w:w="82" w:type="dxa"/>
              <w:bottom w:w="38" w:type="dxa"/>
              <w:right w:w="82" w:type="dxa"/>
            </w:tcMar>
            <w:vAlign w:val="center"/>
          </w:tcPr>
          <w:p w14:paraId="6768FB6B">
            <w:pPr>
              <w:keepNext w:val="0"/>
              <w:spacing w:before="0" w:after="0" w:line="240" w:lineRule="auto"/>
              <w:jc w:val="left"/>
              <w:rPr>
                <w:rFonts w:hint="eastAsia" w:ascii="Yu Mincho" w:hAnsi="Yu Mincho" w:eastAsia="Yu Mincho" w:cs="Yu Mincho"/>
                <w:sz w:val="18"/>
                <w:szCs w:val="18"/>
              </w:rPr>
            </w:pPr>
            <w:r>
              <w:rPr>
                <w:rFonts w:hint="eastAsia" w:ascii="Yu Mincho" w:hAnsi="Yu Mincho" w:eastAsia="Yu Mincho" w:cs="Yu Mincho"/>
                <w:b/>
                <w:bCs/>
                <w:i w:val="0"/>
                <w:iCs w:val="0"/>
                <w:color w:val="17365D"/>
                <w:sz w:val="18"/>
                <w:szCs w:val="18"/>
              </w:rPr>
              <w:t>開発・ハードウェア</w:t>
            </w:r>
          </w:p>
        </w:tc>
        <w:tc>
          <w:tcPr>
            <w:tcW w:w="8586"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458EEF24">
            <w:pPr>
              <w:keepNext w:val="0"/>
              <w:spacing w:before="0" w:after="0" w:line="200" w:lineRule="auto"/>
              <w:jc w:val="left"/>
              <w:rPr>
                <w:rFonts w:hint="eastAsia" w:ascii="Yu Mincho" w:hAnsi="Yu Mincho" w:eastAsia="Yu Mincho" w:cs="Yu Mincho"/>
                <w:sz w:val="18"/>
                <w:szCs w:val="18"/>
              </w:rPr>
            </w:pPr>
            <w:r>
              <w:rPr>
                <w:rFonts w:hint="eastAsia" w:ascii="Yu Mincho" w:hAnsi="Yu Mincho" w:eastAsia="Yu Mincho" w:cs="Yu Mincho"/>
                <w:b w:val="0"/>
                <w:bCs w:val="0"/>
                <w:i w:val="0"/>
                <w:iCs w:val="0"/>
                <w:color w:val="1F2937"/>
                <w:sz w:val="18"/>
                <w:szCs w:val="18"/>
              </w:rPr>
              <w:t>Ubuntu、Git、Python/C++、CMake、MCU、シリアル/CAN、モータドライバ、エンコーダ、通信ログ解析</w:t>
            </w:r>
          </w:p>
        </w:tc>
      </w:tr>
      <w:tr w14:paraId="56D3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6A242E36">
            <w:pPr>
              <w:keepNext w:val="0"/>
              <w:spacing w:before="0" w:after="0" w:line="240" w:lineRule="auto"/>
              <w:jc w:val="left"/>
              <w:rPr>
                <w:rFonts w:hint="eastAsia" w:ascii="Yu Mincho" w:hAnsi="Yu Mincho" w:eastAsia="Yu Mincho" w:cs="Yu Mincho"/>
                <w:sz w:val="18"/>
                <w:szCs w:val="18"/>
              </w:rPr>
            </w:pPr>
            <w:r>
              <w:rPr>
                <w:rFonts w:hint="eastAsia" w:ascii="Yu Mincho" w:hAnsi="Yu Mincho" w:eastAsia="Yu Mincho" w:cs="Yu Mincho"/>
                <w:b/>
                <w:bCs/>
                <w:i w:val="0"/>
                <w:iCs w:val="0"/>
                <w:color w:val="17365D"/>
                <w:sz w:val="18"/>
                <w:szCs w:val="18"/>
              </w:rPr>
              <w:t>ロボット工学基礎</w:t>
            </w:r>
          </w:p>
        </w:tc>
        <w:tc>
          <w:tcPr>
            <w:tcW w:w="8586"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2F827A13">
            <w:pPr>
              <w:keepNext w:val="0"/>
              <w:spacing w:before="0" w:after="0" w:line="200" w:lineRule="auto"/>
              <w:jc w:val="left"/>
              <w:rPr>
                <w:rFonts w:hint="eastAsia" w:ascii="Yu Mincho" w:hAnsi="Yu Mincho" w:eastAsia="Yu Mincho" w:cs="Yu Mincho"/>
                <w:sz w:val="18"/>
                <w:szCs w:val="18"/>
              </w:rPr>
            </w:pPr>
            <w:r>
              <w:rPr>
                <w:rFonts w:hint="eastAsia" w:ascii="Yu Mincho" w:hAnsi="Yu Mincho" w:eastAsia="Yu Mincho" w:cs="Yu Mincho"/>
                <w:b w:val="0"/>
                <w:bCs w:val="0"/>
                <w:i w:val="0"/>
                <w:iCs w:val="0"/>
                <w:color w:val="1F2937"/>
                <w:sz w:val="18"/>
                <w:szCs w:val="18"/>
              </w:rPr>
              <w:t>座標変換、順/逆運動学、Jacobian、軌道計画、PID、ROS 2、URDF、ros2_control、MoveIt 2</w:t>
            </w:r>
          </w:p>
        </w:tc>
      </w:tr>
      <w:tr w14:paraId="6417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B8C7D6" w:sz="4" w:space="0"/>
              <w:left w:val="single" w:color="B8C7D6" w:sz="4" w:space="0"/>
              <w:bottom w:val="single" w:color="B8C7D6" w:sz="4" w:space="0"/>
              <w:right w:val="single" w:color="B8C7D6" w:sz="4" w:space="0"/>
            </w:tcBorders>
            <w:shd w:val="clear" w:color="auto" w:fill="D9EAF7"/>
            <w:tcMar>
              <w:top w:w="38" w:type="dxa"/>
              <w:left w:w="82" w:type="dxa"/>
              <w:bottom w:w="38" w:type="dxa"/>
              <w:right w:w="82" w:type="dxa"/>
            </w:tcMar>
            <w:vAlign w:val="center"/>
          </w:tcPr>
          <w:p w14:paraId="443A3310">
            <w:pPr>
              <w:keepNext w:val="0"/>
              <w:spacing w:before="0" w:after="0" w:line="240" w:lineRule="auto"/>
              <w:jc w:val="left"/>
              <w:rPr>
                <w:rFonts w:hint="eastAsia" w:ascii="Yu Mincho" w:hAnsi="Yu Mincho" w:eastAsia="Yu Mincho" w:cs="Yu Mincho"/>
                <w:sz w:val="18"/>
                <w:szCs w:val="18"/>
              </w:rPr>
            </w:pPr>
            <w:r>
              <w:rPr>
                <w:rFonts w:hint="eastAsia" w:ascii="Yu Mincho" w:hAnsi="Yu Mincho" w:eastAsia="Yu Mincho" w:cs="Yu Mincho"/>
                <w:b/>
                <w:bCs/>
                <w:i w:val="0"/>
                <w:iCs w:val="0"/>
                <w:color w:val="17365D"/>
                <w:sz w:val="18"/>
                <w:szCs w:val="18"/>
              </w:rPr>
              <w:t>シミュレーション・視覚</w:t>
            </w:r>
          </w:p>
        </w:tc>
        <w:tc>
          <w:tcPr>
            <w:tcW w:w="8586"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0057E588">
            <w:pPr>
              <w:keepNext w:val="0"/>
              <w:spacing w:before="0" w:after="0" w:line="200" w:lineRule="auto"/>
              <w:jc w:val="left"/>
              <w:rPr>
                <w:rFonts w:hint="eastAsia" w:ascii="Yu Mincho" w:hAnsi="Yu Mincho" w:eastAsia="Yu Mincho" w:cs="Yu Mincho"/>
                <w:sz w:val="18"/>
                <w:szCs w:val="18"/>
              </w:rPr>
            </w:pPr>
            <w:r>
              <w:rPr>
                <w:rFonts w:hint="eastAsia" w:ascii="Yu Mincho" w:hAnsi="Yu Mincho" w:eastAsia="Yu Mincho" w:cs="Yu Mincho"/>
                <w:b w:val="0"/>
                <w:bCs w:val="0"/>
                <w:i w:val="0"/>
                <w:iCs w:val="0"/>
                <w:color w:val="1F2937"/>
                <w:sz w:val="18"/>
                <w:szCs w:val="18"/>
              </w:rPr>
              <w:t>MuJoCo/Genesis、動力学同定、Sim2Real、OpenCV、カメラ/ハンドアイ校正、grounding、affordance</w:t>
            </w:r>
          </w:p>
        </w:tc>
      </w:tr>
      <w:tr w14:paraId="07DA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80"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20C6288F">
            <w:pPr>
              <w:keepNext w:val="0"/>
              <w:spacing w:before="0" w:after="0" w:line="240" w:lineRule="auto"/>
              <w:jc w:val="left"/>
              <w:rPr>
                <w:rFonts w:hint="eastAsia" w:ascii="Yu Mincho" w:hAnsi="Yu Mincho" w:eastAsia="Yu Mincho" w:cs="Yu Mincho"/>
                <w:sz w:val="18"/>
                <w:szCs w:val="18"/>
              </w:rPr>
            </w:pPr>
            <w:r>
              <w:rPr>
                <w:rFonts w:hint="eastAsia" w:ascii="Yu Mincho" w:hAnsi="Yu Mincho" w:eastAsia="Yu Mincho" w:cs="Yu Mincho"/>
                <w:b/>
                <w:bCs/>
                <w:i w:val="0"/>
                <w:iCs w:val="0"/>
                <w:color w:val="17365D"/>
                <w:sz w:val="18"/>
                <w:szCs w:val="18"/>
              </w:rPr>
              <w:t>学習アルゴリズム</w:t>
            </w:r>
          </w:p>
        </w:tc>
        <w:tc>
          <w:tcPr>
            <w:tcW w:w="8586"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48D6BB7E">
            <w:pPr>
              <w:keepNext w:val="0"/>
              <w:spacing w:before="0" w:after="0" w:line="200" w:lineRule="auto"/>
              <w:jc w:val="left"/>
              <w:rPr>
                <w:rFonts w:hint="eastAsia" w:ascii="Yu Mincho" w:hAnsi="Yu Mincho" w:eastAsia="Yu Mincho" w:cs="Yu Mincho"/>
                <w:sz w:val="18"/>
                <w:szCs w:val="18"/>
              </w:rPr>
            </w:pPr>
            <w:r>
              <w:rPr>
                <w:rFonts w:hint="eastAsia" w:ascii="Yu Mincho" w:hAnsi="Yu Mincho" w:eastAsia="Yu Mincho" w:cs="Yu Mincho"/>
                <w:b w:val="0"/>
                <w:bCs w:val="0"/>
                <w:i w:val="0"/>
                <w:iCs w:val="0"/>
                <w:color w:val="1F2937"/>
                <w:sz w:val="18"/>
                <w:szCs w:val="18"/>
              </w:rPr>
              <w:t>PyTorch、教師あり学習、模倣学習、DAgger、PPO、rollout、Diffusion Policy、VLAのSFTと動作適合</w:t>
            </w:r>
          </w:p>
        </w:tc>
      </w:tr>
    </w:tbl>
    <w:p w14:paraId="682A16C3">
      <w:pPr>
        <w:keepNext/>
        <w:keepLines w:val="0"/>
        <w:pageBreakBefore w:val="0"/>
        <w:widowControl w:val="0"/>
        <w:pBdr>
          <w:bottom w:val="single" w:color="2F75B5" w:sz="6" w:space="2"/>
        </w:pBdr>
        <w:kinsoku/>
        <w:wordWrap/>
        <w:overflowPunct/>
        <w:topLinePunct w:val="0"/>
        <w:autoSpaceDE/>
        <w:autoSpaceDN/>
        <w:bidi w:val="0"/>
        <w:adjustRightInd/>
        <w:snapToGrid/>
        <w:spacing w:before="200" w:after="35" w:line="226" w:lineRule="auto"/>
        <w:textAlignment w:val="auto"/>
        <w:rPr>
          <w:rFonts w:hint="eastAsia" w:ascii="Yu Mincho" w:hAnsi="Yu Mincho" w:eastAsia="Yu Mincho" w:cs="Yu Mincho"/>
        </w:rPr>
      </w:pPr>
      <w:r>
        <w:rPr>
          <w:rFonts w:hint="eastAsia" w:ascii="Yu Mincho" w:hAnsi="Yu Mincho" w:eastAsia="Yu Mincho" w:cs="Yu Mincho"/>
          <w:b/>
          <w:bCs/>
          <w:i w:val="0"/>
          <w:iCs w:val="0"/>
          <w:color w:val="17365D"/>
          <w:sz w:val="21"/>
          <w:szCs w:val="21"/>
        </w:rPr>
        <w:t>四、直接関連するコードリポジトリ</w:t>
      </w:r>
    </w:p>
    <w:tbl>
      <w:tblPr>
        <w:tblStyle w:val="11"/>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33"/>
        <w:gridCol w:w="5233"/>
      </w:tblGrid>
      <w:tr w14:paraId="47979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3"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6CB14806">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Dummy-Robot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"https://github.com/peng-zhihui/Dummy-Robot"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github.com/peng-zhihui/Dummy-Robot</w:t>
            </w:r>
            <w:r>
              <w:rPr>
                <w:rStyle w:val="14"/>
                <w:rFonts w:hint="eastAsia" w:ascii="Yu Mincho" w:hAnsi="Yu Mincho" w:eastAsia="Yu Mincho" w:cs="Yu Mincho"/>
                <w:sz w:val="16"/>
                <w:szCs w:val="16"/>
              </w:rPr>
              <w:fldChar w:fldCharType="end"/>
            </w:r>
          </w:p>
        </w:tc>
        <w:tc>
          <w:tcPr>
            <w:tcW w:w="5233"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3EF33DD9">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Dummy aukブランチ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"https://gitee.com/switchpi/dummy/tree/auk"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gitee.com/switchpi/dummy/tree/auk</w:t>
            </w:r>
            <w:r>
              <w:rPr>
                <w:rStyle w:val="14"/>
                <w:rFonts w:hint="eastAsia" w:ascii="Yu Mincho" w:hAnsi="Yu Mincho" w:eastAsia="Yu Mincho" w:cs="Yu Mincho"/>
                <w:sz w:val="16"/>
                <w:szCs w:val="16"/>
              </w:rPr>
              <w:fldChar w:fldCharType="end"/>
            </w:r>
          </w:p>
        </w:tc>
      </w:tr>
      <w:tr w14:paraId="62DA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3"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6442AFFE">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同級生向け整理版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"https://gitee.com/vipzms/dummy-for-classmates-version"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gitee.com/vipzms/dummy-for-classmates-version</w:t>
            </w:r>
            <w:r>
              <w:rPr>
                <w:rStyle w:val="14"/>
                <w:rFonts w:hint="eastAsia" w:ascii="Yu Mincho" w:hAnsi="Yu Mincho" w:eastAsia="Yu Mincho" w:cs="Yu Mincho"/>
                <w:sz w:val="16"/>
                <w:szCs w:val="16"/>
              </w:rPr>
              <w:fldChar w:fldCharType="end"/>
            </w:r>
          </w:p>
        </w:tc>
        <w:tc>
          <w:tcPr>
            <w:tcW w:w="5233"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46944633">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Dummy V2 / dummy2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"https://gitee.com/switchpi/dummy2/tree/master"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gitee.com/switchpi/dummy2/tree/master</w:t>
            </w:r>
            <w:r>
              <w:rPr>
                <w:rStyle w:val="14"/>
                <w:rFonts w:hint="eastAsia" w:ascii="Yu Mincho" w:hAnsi="Yu Mincho" w:eastAsia="Yu Mincho" w:cs="Yu Mincho"/>
                <w:sz w:val="16"/>
                <w:szCs w:val="16"/>
              </w:rPr>
              <w:fldChar w:fldCharType="end"/>
            </w:r>
          </w:p>
        </w:tc>
      </w:tr>
      <w:tr w14:paraId="1F33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3"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055853D9">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WALL公式コード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"https://github.com/X-Square-Robot/wall-x"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github.com/X-Square-Robot/wall-x</w:t>
            </w:r>
            <w:r>
              <w:rPr>
                <w:rStyle w:val="14"/>
                <w:rFonts w:hint="eastAsia" w:ascii="Yu Mincho" w:hAnsi="Yu Mincho" w:eastAsia="Yu Mincho" w:cs="Yu Mincho"/>
                <w:sz w:val="16"/>
                <w:szCs w:val="16"/>
              </w:rPr>
              <w:fldChar w:fldCharType="end"/>
            </w:r>
          </w:p>
        </w:tc>
        <w:tc>
          <w:tcPr>
            <w:tcW w:w="5233"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5DF8D97E">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LeRobot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"https://github.com/huggingface/lerobot"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github.com/huggingface/lerobot</w:t>
            </w:r>
            <w:r>
              <w:rPr>
                <w:rStyle w:val="14"/>
                <w:rFonts w:hint="eastAsia" w:ascii="Yu Mincho" w:hAnsi="Yu Mincho" w:eastAsia="Yu Mincho" w:cs="Yu Mincho"/>
                <w:sz w:val="16"/>
                <w:szCs w:val="16"/>
              </w:rPr>
              <w:fldChar w:fldCharType="end"/>
            </w:r>
          </w:p>
        </w:tc>
      </w:tr>
      <w:tr w14:paraId="1EC1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3"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70E4C0EE">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ros2_control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"https://github.com/ros-controls/ros2_control"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github.com/ros-controls/ros2_control</w:t>
            </w:r>
            <w:r>
              <w:rPr>
                <w:rStyle w:val="14"/>
                <w:rFonts w:hint="eastAsia" w:ascii="Yu Mincho" w:hAnsi="Yu Mincho" w:eastAsia="Yu Mincho" w:cs="Yu Mincho"/>
                <w:sz w:val="16"/>
                <w:szCs w:val="16"/>
              </w:rPr>
              <w:fldChar w:fldCharType="end"/>
            </w:r>
          </w:p>
        </w:tc>
        <w:tc>
          <w:tcPr>
            <w:tcW w:w="5233" w:type="dxa"/>
            <w:tcBorders>
              <w:top w:val="single" w:color="B8C7D6" w:sz="4" w:space="0"/>
              <w:left w:val="single" w:color="B8C7D6" w:sz="4" w:space="0"/>
              <w:bottom w:val="single" w:color="B8C7D6" w:sz="4" w:space="0"/>
              <w:right w:val="single" w:color="B8C7D6" w:sz="4" w:space="0"/>
            </w:tcBorders>
            <w:shd w:val="clear" w:color="auto" w:fill="EEF5FA"/>
            <w:tcMar>
              <w:top w:w="38" w:type="dxa"/>
              <w:left w:w="82" w:type="dxa"/>
              <w:bottom w:w="38" w:type="dxa"/>
              <w:right w:w="82" w:type="dxa"/>
            </w:tcMar>
            <w:vAlign w:val="center"/>
          </w:tcPr>
          <w:p w14:paraId="63C8FE79">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MoveIt 2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"https://github.com/moveit/moveit2"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github.com/moveit/moveit2</w:t>
            </w:r>
            <w:r>
              <w:rPr>
                <w:rStyle w:val="14"/>
                <w:rFonts w:hint="eastAsia" w:ascii="Yu Mincho" w:hAnsi="Yu Mincho" w:eastAsia="Yu Mincho" w:cs="Yu Mincho"/>
                <w:sz w:val="16"/>
                <w:szCs w:val="16"/>
              </w:rPr>
              <w:fldChar w:fldCharType="end"/>
            </w:r>
          </w:p>
        </w:tc>
      </w:tr>
      <w:tr w14:paraId="1A09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3"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6BA218E0">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MuJoCo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"https://github.com/google-deepmind/mujoco"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github.com/google-deepmind/mujoco</w:t>
            </w:r>
            <w:r>
              <w:rPr>
                <w:rStyle w:val="14"/>
                <w:rFonts w:hint="eastAsia" w:ascii="Yu Mincho" w:hAnsi="Yu Mincho" w:eastAsia="Yu Mincho" w:cs="Yu Mincho"/>
                <w:sz w:val="16"/>
                <w:szCs w:val="16"/>
              </w:rPr>
              <w:fldChar w:fldCharType="end"/>
            </w:r>
          </w:p>
        </w:tc>
        <w:tc>
          <w:tcPr>
            <w:tcW w:w="5233" w:type="dxa"/>
            <w:tcBorders>
              <w:top w:val="single" w:color="B8C7D6" w:sz="4" w:space="0"/>
              <w:left w:val="single" w:color="B8C7D6" w:sz="4" w:space="0"/>
              <w:bottom w:val="single" w:color="B8C7D6" w:sz="4" w:space="0"/>
              <w:right w:val="single" w:color="B8C7D6" w:sz="4" w:space="0"/>
            </w:tcBorders>
            <w:shd w:val="clear" w:color="auto" w:fill="FFFFFF"/>
            <w:tcMar>
              <w:top w:w="38" w:type="dxa"/>
              <w:left w:w="82" w:type="dxa"/>
              <w:bottom w:w="38" w:type="dxa"/>
              <w:right w:w="82" w:type="dxa"/>
            </w:tcMar>
            <w:vAlign w:val="center"/>
          </w:tcPr>
          <w:p w14:paraId="42095FE7">
            <w:pPr>
              <w:keepNext w:val="0"/>
              <w:spacing w:before="0" w:after="0" w:line="210" w:lineRule="auto"/>
              <w:jc w:val="left"/>
              <w:rPr>
                <w:rFonts w:hint="eastAsia" w:ascii="Yu Mincho" w:hAnsi="Yu Mincho" w:eastAsia="Yu Mincho" w:cs="Yu Mincho"/>
                <w:sz w:val="16"/>
                <w:szCs w:val="16"/>
              </w:rPr>
            </w:pPr>
            <w:r>
              <w:rPr>
                <w:rFonts w:hint="eastAsia" w:ascii="Yu Mincho" w:hAnsi="Yu Mincho" w:eastAsia="Yu Mincho" w:cs="Yu Mincho"/>
                <w:b/>
                <w:bCs/>
                <w:i w:val="0"/>
                <w:iCs w:val="0"/>
                <w:color w:val="1F2937"/>
                <w:sz w:val="16"/>
                <w:szCs w:val="16"/>
              </w:rPr>
              <w:t xml:space="preserve">Genesis  </w:t>
            </w:r>
            <w:r>
              <w:rPr>
                <w:rFonts w:hint="eastAsia" w:ascii="Yu Mincho" w:hAnsi="Yu Mincho" w:eastAsia="Yu Mincho" w:cs="Yu Mincho"/>
                <w:sz w:val="16"/>
                <w:szCs w:val="16"/>
              </w:rPr>
              <w:fldChar w:fldCharType="begin"/>
            </w:r>
            <w:r>
              <w:rPr>
                <w:rFonts w:hint="eastAsia" w:ascii="Yu Mincho" w:hAnsi="Yu Mincho" w:eastAsia="Yu Mincho" w:cs="Yu Mincho"/>
                <w:sz w:val="16"/>
                <w:szCs w:val="16"/>
              </w:rPr>
              <w:instrText xml:space="preserve"> HYPERLINK "https://github.com/Genesis-Embodied-AI/Genesis" </w:instrText>
            </w:r>
            <w:r>
              <w:rPr>
                <w:rFonts w:hint="eastAsia" w:ascii="Yu Mincho" w:hAnsi="Yu Mincho" w:eastAsia="Yu Mincho" w:cs="Yu Mincho"/>
                <w:sz w:val="16"/>
                <w:szCs w:val="16"/>
              </w:rPr>
              <w:fldChar w:fldCharType="separate"/>
            </w:r>
            <w:r>
              <w:rPr>
                <w:rStyle w:val="14"/>
                <w:rFonts w:hint="eastAsia" w:ascii="Yu Mincho" w:hAnsi="Yu Mincho" w:eastAsia="Yu Mincho" w:cs="Yu Mincho"/>
                <w:sz w:val="16"/>
                <w:szCs w:val="16"/>
              </w:rPr>
              <w:t>github.com/Genesis-Embodied-AI/Genesis</w:t>
            </w:r>
            <w:r>
              <w:rPr>
                <w:rStyle w:val="14"/>
                <w:rFonts w:hint="eastAsia" w:ascii="Yu Mincho" w:hAnsi="Yu Mincho" w:eastAsia="Yu Mincho" w:cs="Yu Mincho"/>
                <w:sz w:val="16"/>
                <w:szCs w:val="16"/>
              </w:rPr>
              <w:fldChar w:fldCharType="end"/>
            </w:r>
          </w:p>
        </w:tc>
      </w:tr>
    </w:tbl>
    <w:p w14:paraId="27155E78">
      <w:pPr>
        <w:keepNext w:val="0"/>
        <w:spacing w:before="55" w:after="0" w:line="200" w:lineRule="auto"/>
        <w:jc w:val="center"/>
        <w:rPr>
          <w:rFonts w:hint="eastAsia" w:ascii="Yu Mincho" w:hAnsi="Yu Mincho" w:eastAsia="Yu Mincho" w:cs="Yu Mincho"/>
        </w:rPr>
      </w:pPr>
      <w:r>
        <w:rPr>
          <w:rFonts w:hint="eastAsia" w:ascii="Yu Mincho" w:hAnsi="Yu Mincho" w:eastAsia="Yu Mincho" w:cs="Yu Mincho"/>
          <w:b/>
          <w:bCs/>
          <w:i w:val="0"/>
          <w:iCs w:val="0"/>
          <w:color w:val="667085"/>
          <w:sz w:val="15"/>
          <w:szCs w:val="15"/>
        </w:rPr>
        <w:t>ローカルプロジェクト：</w:t>
      </w:r>
      <w:r>
        <w:rPr>
          <w:rFonts w:hint="eastAsia" w:ascii="Yu Mincho" w:hAnsi="Yu Mincho" w:eastAsia="Yu Mincho" w:cs="Yu Mincho"/>
          <w:b w:val="0"/>
          <w:bCs w:val="0"/>
          <w:i w:val="0"/>
          <w:iCs w:val="0"/>
          <w:color w:val="667085"/>
          <w:sz w:val="15"/>
          <w:szCs w:val="15"/>
        </w:rPr>
        <w:t>D:\VLA\dummy_v2  |  upstreamは原資</w:t>
      </w:r>
      <w:bookmarkStart w:id="0" w:name="_GoBack"/>
      <w:bookmarkEnd w:id="0"/>
      <w:r>
        <w:rPr>
          <w:rFonts w:hint="eastAsia" w:ascii="Yu Mincho" w:hAnsi="Yu Mincho" w:eastAsia="Yu Mincho" w:cs="Yu Mincho"/>
          <w:b w:val="0"/>
          <w:bCs w:val="0"/>
          <w:i w:val="0"/>
          <w:iCs w:val="0"/>
          <w:color w:val="667085"/>
          <w:sz w:val="15"/>
          <w:szCs w:val="15"/>
        </w:rPr>
        <w:t>料の保存用、src/ros2_ws/simulationは継続開発用。</w:t>
      </w:r>
    </w:p>
    <w:sectPr>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Yu Gothic">
    <w:panose1 w:val="020B0400000000000000"/>
    <w:charset w:val="80"/>
    <w:family w:val="auto"/>
    <w:pitch w:val="default"/>
    <w:sig w:usb0="E00002FF" w:usb1="2AC7FDFF" w:usb2="00000016" w:usb3="00000000" w:csb0="2002009F" w:csb1="00000000"/>
  </w:font>
  <w:font w:name="MS Mincho">
    <w:panose1 w:val="02020609040205080304"/>
    <w:charset w:val="80"/>
    <w:family w:val="auto"/>
    <w:pitch w:val="default"/>
    <w:sig w:usb0="E00002FF" w:usb1="6AC7FDFB" w:usb2="08000012" w:usb3="00000000" w:csb0="4002009F" w:csb1="DFD70000"/>
  </w:font>
  <w:font w:name="Yu Mincho">
    <w:panose1 w:val="02020400000000000000"/>
    <w:charset w:val="80"/>
    <w:family w:val="auto"/>
    <w:pitch w:val="default"/>
    <w:sig w:usb0="800002E7" w:usb1="2AC7FCFF" w:usb2="00000012"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useFELayout/>
    <w:compatSetting w:name="compatibilityMode" w:uri="http://schemas.microsoft.com/office/word" w:val="15"/>
  </w:compat>
  <w:rsids>
    <w:rsidRoot w:val="00000000"/>
    <w:rsid w:val="3E815E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Yu Gothic" w:hAnsi="Yu Gothic" w:eastAsia="Yu Gothic" w:cs="Yu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Yu Gothic" w:hAnsi="Yu Gothic" w:eastAsia="Yu Gothic" w:cs="Yu Gothic"/>
      <w:color w:val="1F2937"/>
      <w:sz w:val="18"/>
      <w:szCs w:val="18"/>
    </w:rPr>
  </w:style>
  <w:style w:type="paragraph" w:styleId="2">
    <w:name w:val="heading 1"/>
    <w:next w:val="1"/>
    <w:qFormat/>
    <w:uiPriority w:val="0"/>
    <w:pPr>
      <w:spacing w:after="0" w:line="240" w:lineRule="auto"/>
    </w:pPr>
    <w:rPr>
      <w:rFonts w:ascii="Yu Gothic" w:hAnsi="Yu Gothic" w:eastAsia="Yu Gothic" w:cs="Yu Gothic"/>
      <w:color w:val="2E74B5"/>
      <w:sz w:val="32"/>
      <w:szCs w:val="32"/>
    </w:rPr>
  </w:style>
  <w:style w:type="paragraph" w:styleId="3">
    <w:name w:val="heading 2"/>
    <w:next w:val="1"/>
    <w:qFormat/>
    <w:uiPriority w:val="0"/>
    <w:pPr>
      <w:spacing w:after="0" w:line="240" w:lineRule="auto"/>
    </w:pPr>
    <w:rPr>
      <w:rFonts w:ascii="Yu Gothic" w:hAnsi="Yu Gothic" w:eastAsia="Yu Gothic" w:cs="Yu Gothic"/>
      <w:color w:val="2E74B5"/>
      <w:sz w:val="26"/>
      <w:szCs w:val="26"/>
    </w:rPr>
  </w:style>
  <w:style w:type="paragraph" w:styleId="4">
    <w:name w:val="heading 3"/>
    <w:next w:val="1"/>
    <w:qFormat/>
    <w:uiPriority w:val="0"/>
    <w:pPr>
      <w:spacing w:after="0" w:line="240" w:lineRule="auto"/>
    </w:pPr>
    <w:rPr>
      <w:rFonts w:ascii="Yu Gothic" w:hAnsi="Yu Gothic" w:eastAsia="Yu Gothic" w:cs="Yu Gothic"/>
      <w:color w:val="1F4D78"/>
      <w:sz w:val="24"/>
      <w:szCs w:val="24"/>
    </w:rPr>
  </w:style>
  <w:style w:type="paragraph" w:styleId="5">
    <w:name w:val="heading 4"/>
    <w:next w:val="1"/>
    <w:qFormat/>
    <w:uiPriority w:val="0"/>
    <w:pPr>
      <w:spacing w:after="0" w:line="240" w:lineRule="auto"/>
    </w:pPr>
    <w:rPr>
      <w:rFonts w:ascii="Yu Gothic" w:hAnsi="Yu Gothic" w:eastAsia="Yu Gothic" w:cs="Yu Gothic"/>
      <w:i/>
      <w:iCs/>
      <w:color w:val="2E74B5"/>
      <w:sz w:val="18"/>
      <w:szCs w:val="18"/>
    </w:rPr>
  </w:style>
  <w:style w:type="paragraph" w:styleId="6">
    <w:name w:val="heading 5"/>
    <w:next w:val="1"/>
    <w:qFormat/>
    <w:uiPriority w:val="0"/>
    <w:pPr>
      <w:spacing w:after="0" w:line="240" w:lineRule="auto"/>
    </w:pPr>
    <w:rPr>
      <w:rFonts w:ascii="Yu Gothic" w:hAnsi="Yu Gothic" w:eastAsia="Yu Gothic" w:cs="Yu Gothic"/>
      <w:color w:val="2E74B5"/>
      <w:sz w:val="18"/>
      <w:szCs w:val="18"/>
    </w:rPr>
  </w:style>
  <w:style w:type="paragraph" w:styleId="7">
    <w:name w:val="heading 6"/>
    <w:next w:val="1"/>
    <w:qFormat/>
    <w:uiPriority w:val="0"/>
    <w:pPr>
      <w:spacing w:after="0" w:line="240" w:lineRule="auto"/>
    </w:pPr>
    <w:rPr>
      <w:rFonts w:ascii="Yu Gothic" w:hAnsi="Yu Gothic" w:eastAsia="Yu Gothic" w:cs="Yu Gothic"/>
      <w:color w:val="1F4D78"/>
      <w:sz w:val="18"/>
      <w:szCs w:val="18"/>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Yu Gothic" w:hAnsi="Yu Gothic" w:eastAsia="Yu Gothic" w:cs="Yu Gothic"/>
      <w:color w:val="1F2937"/>
      <w:sz w:val="20"/>
      <w:szCs w:val="20"/>
    </w:rPr>
  </w:style>
  <w:style w:type="paragraph" w:styleId="9">
    <w:name w:val="footnote text"/>
    <w:link w:val="17"/>
    <w:semiHidden/>
    <w:unhideWhenUsed/>
    <w:qFormat/>
    <w:uiPriority w:val="99"/>
    <w:pPr>
      <w:spacing w:after="0" w:line="240" w:lineRule="auto"/>
    </w:pPr>
    <w:rPr>
      <w:rFonts w:ascii="Yu Gothic" w:hAnsi="Yu Gothic" w:eastAsia="Yu Gothic" w:cs="Yu Gothic"/>
      <w:color w:val="1F2937"/>
      <w:sz w:val="20"/>
      <w:szCs w:val="20"/>
    </w:rPr>
  </w:style>
  <w:style w:type="paragraph" w:styleId="10">
    <w:name w:val="Title"/>
    <w:qFormat/>
    <w:uiPriority w:val="0"/>
    <w:pPr>
      <w:spacing w:after="0" w:line="240" w:lineRule="auto"/>
    </w:pPr>
    <w:rPr>
      <w:rFonts w:ascii="Yu Gothic" w:hAnsi="Yu Gothic" w:eastAsia="Yu Gothic" w:cs="Yu Gothic"/>
      <w:color w:val="1F2937"/>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after="0" w:line="240" w:lineRule="auto"/>
    </w:pPr>
    <w:rPr>
      <w:rFonts w:ascii="Yu Gothic" w:hAnsi="Yu Gothic" w:eastAsia="Yu Gothic" w:cs="Yu Gothic"/>
      <w:color w:val="1F2937"/>
      <w:sz w:val="18"/>
      <w:szCs w:val="18"/>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981</Words>
  <Characters>1721</Characters>
  <TotalTime>73</TotalTime>
  <ScaleCrop>false</ScaleCrop>
  <LinksUpToDate>false</LinksUpToDate>
  <CharactersWithSpaces>1779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2026-08-04T02:20:00Z</dcterms:created>
  <dc:creator>Un-named</dc:creator>
  <cp:lastModifiedBy>孙博博</cp:lastModifiedBy>
  <dcterms:modified xsi:type="dcterms:W3CDTF">2026-08-04T03:36:16Z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eyJoZGlkIjoiZjI0ZjFkOWIwZGVlZDMzMTQwZjI0YmM0ZWMwMjU0YzQiLCJ1c2VySWQiOiIxNjYyNzM2Nzg4In0=</vt:lpwstr>
  </property>
  <property fmtid="{D5CDD505-2E9C-101B-9397-08002B2CF9AE}" pid="3" name="KSOProductBuildVer">
    <vt:lpwstr>2052-12.1.0.26895</vt:lpwstr>
  </property>
  <property fmtid="{D5CDD505-2E9C-101B-9397-08002B2CF9AE}" pid="4" name="ICV">
    <vt:lpwstr>43B2F8307E0D4C2CB212924776B4F67F_13</vt:lpwstr>
  </property>
</Properties>
</file>