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163" w:rsidRPr="000E7163" w:rsidRDefault="004807D8" w:rsidP="000E7163">
      <w:pPr>
        <w:rPr>
          <w:b/>
          <w:color w:val="0D0D0D" w:themeColor="text1" w:themeTint="F2"/>
        </w:rPr>
      </w:pPr>
      <w:r>
        <w:rPr>
          <w:b/>
          <w:color w:val="0D0D0D" w:themeColor="text1" w:themeTint="F2"/>
        </w:rPr>
        <w:t>1.</w:t>
      </w:r>
    </w:p>
    <w:p w:rsidR="000E7163" w:rsidRDefault="000E7163" w:rsidP="000E7163">
      <w:r w:rsidRPr="000E7163">
        <w:rPr>
          <w:highlight w:val="yellow"/>
        </w:rPr>
        <w:t>Introduction:</w:t>
      </w:r>
    </w:p>
    <w:p w:rsidR="000E7163" w:rsidRDefault="000E7163" w:rsidP="000E7163">
      <w:r>
        <w:t xml:space="preserve">An electronic portfolio (also known as an </w:t>
      </w:r>
      <w:proofErr w:type="spellStart"/>
      <w:r>
        <w:t>eportfolio</w:t>
      </w:r>
      <w:proofErr w:type="spellEnd"/>
      <w:r>
        <w:t>, e-portfolio, digital portfolio, or online portfolio</w:t>
      </w:r>
      <w:proofErr w:type="gramStart"/>
      <w:r>
        <w:t>)[</w:t>
      </w:r>
      <w:proofErr w:type="gramEnd"/>
      <w:r>
        <w:t>1] is a collection of electronic evidence assembled and managed by a user, usually on the Web. Such electronic evidence may include input text, electronic files, images, multimedia, blog entries, and hyperlinks. E-portfolios are both demonstrations of the user's abilities and platforms for self-expression. If they are online, users can maintain them dynamically over time.</w:t>
      </w:r>
    </w:p>
    <w:p w:rsidR="000E7163" w:rsidRDefault="000E7163" w:rsidP="000E7163"/>
    <w:p w:rsidR="000E7163" w:rsidRDefault="000E7163" w:rsidP="000E7163">
      <w:r>
        <w:t>One can regard an e-portfolio as a type of learning record that provides actual evidence of achievement. Learning records are closely related to the learning plan, an emerging tool which individuals, teams, communities of interest, and organizations use to manage learning.[citation needed] To the extent that a personal learning environment captures and displays a learning record, it may also operate as an electronic portfolio.</w:t>
      </w:r>
    </w:p>
    <w:p w:rsidR="000E7163" w:rsidRDefault="000E7163" w:rsidP="000E7163"/>
    <w:p w:rsidR="003D6F71" w:rsidRDefault="000E7163" w:rsidP="000E7163">
      <w:r>
        <w:t>E-portfolios, like traditional portfolios, can facilitate students' reflection on their own learning, leading to more awareness of learning strategies and needs.[2] Comparative research by M. van Wesel and A. Prop between paper-based portfolios and electronic portfolios in the same setting tentatively suggests that use of an electronic portfolio may lead to better learning outcomes.[3]</w:t>
      </w:r>
    </w:p>
    <w:p w:rsidR="000E7163" w:rsidRDefault="000E7163" w:rsidP="000E7163"/>
    <w:p w:rsidR="000E7163" w:rsidRDefault="000E7163" w:rsidP="000E7163">
      <w:r w:rsidRPr="000E7163">
        <w:rPr>
          <w:rFonts w:hint="eastAsia"/>
          <w:highlight w:val="yellow"/>
        </w:rPr>
        <w:t>Types</w:t>
      </w:r>
      <w:r w:rsidRPr="000E7163">
        <w:rPr>
          <w:highlight w:val="yellow"/>
        </w:rPr>
        <w:t>:</w:t>
      </w:r>
    </w:p>
    <w:p w:rsidR="000E7163" w:rsidRPr="000E7163" w:rsidRDefault="000E7163" w:rsidP="000E7163">
      <w:pPr>
        <w:rPr>
          <w:lang w:val="en"/>
        </w:rPr>
      </w:pPr>
      <w:r w:rsidRPr="000E7163">
        <w:rPr>
          <w:lang w:val="en"/>
        </w:rPr>
        <w:t>There are three main types of e-portfolios, although they may be referred to using different terms:</w:t>
      </w:r>
    </w:p>
    <w:p w:rsidR="000E7163" w:rsidRPr="000E7163" w:rsidRDefault="000E7163" w:rsidP="000E7163">
      <w:pPr>
        <w:pStyle w:val="ListParagraph"/>
        <w:numPr>
          <w:ilvl w:val="0"/>
          <w:numId w:val="1"/>
        </w:numPr>
        <w:ind w:firstLineChars="0"/>
        <w:rPr>
          <w:lang w:val="en"/>
        </w:rPr>
      </w:pPr>
      <w:r w:rsidRPr="000E7163">
        <w:rPr>
          <w:lang w:val="en"/>
        </w:rPr>
        <w:t>developmental (e.g., working)</w:t>
      </w:r>
    </w:p>
    <w:p w:rsidR="000E7163" w:rsidRPr="000E7163" w:rsidRDefault="000E7163" w:rsidP="000E7163">
      <w:pPr>
        <w:pStyle w:val="ListParagraph"/>
        <w:numPr>
          <w:ilvl w:val="0"/>
          <w:numId w:val="1"/>
        </w:numPr>
        <w:ind w:firstLineChars="0"/>
        <w:rPr>
          <w:lang w:val="en"/>
        </w:rPr>
      </w:pPr>
      <w:r w:rsidRPr="000E7163">
        <w:rPr>
          <w:lang w:val="en"/>
        </w:rPr>
        <w:t>assessment</w:t>
      </w:r>
    </w:p>
    <w:p w:rsidR="000E7163" w:rsidRPr="000E7163" w:rsidRDefault="000E7163" w:rsidP="000E7163">
      <w:pPr>
        <w:pStyle w:val="ListParagraph"/>
        <w:numPr>
          <w:ilvl w:val="0"/>
          <w:numId w:val="1"/>
        </w:numPr>
        <w:ind w:firstLineChars="0"/>
        <w:rPr>
          <w:lang w:val="en"/>
        </w:rPr>
      </w:pPr>
      <w:r w:rsidRPr="000E7163">
        <w:rPr>
          <w:lang w:val="en"/>
        </w:rPr>
        <w:t>showcase</w:t>
      </w:r>
    </w:p>
    <w:p w:rsidR="000E7163" w:rsidRPr="000E7163" w:rsidRDefault="000E7163" w:rsidP="000E7163">
      <w:pPr>
        <w:rPr>
          <w:lang w:val="en"/>
        </w:rPr>
      </w:pPr>
    </w:p>
    <w:p w:rsidR="000E7163" w:rsidRDefault="000E7163" w:rsidP="000E7163">
      <w:pPr>
        <w:rPr>
          <w:lang w:val="en"/>
        </w:rPr>
      </w:pPr>
      <w:r w:rsidRPr="000E7163">
        <w:rPr>
          <w:lang w:val="en"/>
        </w:rPr>
        <w:t>A developmental e-portfolio can show the advancement of skill over a period of time rubrics. The main purpose is to provide an avenue for communication between student and instructor. An assessment portfolio will demonstrate skill and competence in a particular domain or area. A showcase portfolio highlights stellar work in a specific area, it is typically shown to potential employers to gain employment. When it is used for job application it is sometimes called career portfolio. Most e-portfolios are a mix of the three main types to create a hybrid portfolio.</w:t>
      </w:r>
    </w:p>
    <w:p w:rsidR="000E7163" w:rsidRDefault="000E7163" w:rsidP="000E7163">
      <w:pPr>
        <w:rPr>
          <w:lang w:val="en"/>
        </w:rPr>
      </w:pPr>
    </w:p>
    <w:p w:rsidR="000E7163" w:rsidRDefault="000E7163" w:rsidP="000E7163">
      <w:pPr>
        <w:rPr>
          <w:rFonts w:hint="eastAsia"/>
          <w:lang w:val="en"/>
        </w:rPr>
      </w:pPr>
      <w:r w:rsidRPr="000E7163">
        <w:rPr>
          <w:rFonts w:hint="eastAsia"/>
          <w:highlight w:val="yellow"/>
          <w:lang w:val="en"/>
        </w:rPr>
        <w:t>Usage:</w:t>
      </w:r>
    </w:p>
    <w:p w:rsidR="000E7163" w:rsidRPr="000E7163" w:rsidRDefault="000E7163" w:rsidP="000E7163">
      <w:pPr>
        <w:rPr>
          <w:lang w:val="en"/>
        </w:rPr>
      </w:pPr>
      <w:r w:rsidRPr="000E7163">
        <w:rPr>
          <w:lang w:val="en"/>
        </w:rPr>
        <w:t>Today, electronic portfolios are gaining popularity in:</w:t>
      </w:r>
    </w:p>
    <w:p w:rsidR="000E7163" w:rsidRPr="000E7163" w:rsidRDefault="000E7163" w:rsidP="000E7163">
      <w:pPr>
        <w:pStyle w:val="ListParagraph"/>
        <w:numPr>
          <w:ilvl w:val="0"/>
          <w:numId w:val="2"/>
        </w:numPr>
        <w:ind w:firstLineChars="0"/>
        <w:rPr>
          <w:lang w:val="en"/>
        </w:rPr>
      </w:pPr>
      <w:r w:rsidRPr="000E7163">
        <w:rPr>
          <w:lang w:val="en"/>
        </w:rPr>
        <w:t>Schools (see also Technology integration)</w:t>
      </w:r>
    </w:p>
    <w:p w:rsidR="000E7163" w:rsidRPr="000E7163" w:rsidRDefault="000E7163" w:rsidP="000E7163">
      <w:pPr>
        <w:pStyle w:val="ListParagraph"/>
        <w:numPr>
          <w:ilvl w:val="0"/>
          <w:numId w:val="2"/>
        </w:numPr>
        <w:ind w:firstLineChars="0"/>
        <w:rPr>
          <w:lang w:val="en"/>
        </w:rPr>
      </w:pPr>
      <w:r w:rsidRPr="000E7163">
        <w:rPr>
          <w:lang w:val="en"/>
        </w:rPr>
        <w:t>Higher education</w:t>
      </w:r>
    </w:p>
    <w:p w:rsidR="000E7163" w:rsidRPr="000E7163" w:rsidRDefault="000E7163" w:rsidP="000E7163">
      <w:pPr>
        <w:pStyle w:val="ListParagraph"/>
        <w:numPr>
          <w:ilvl w:val="0"/>
          <w:numId w:val="2"/>
        </w:numPr>
        <w:ind w:firstLineChars="0"/>
        <w:rPr>
          <w:lang w:val="en"/>
        </w:rPr>
      </w:pPr>
      <w:r w:rsidRPr="000E7163">
        <w:rPr>
          <w:lang w:val="en"/>
        </w:rPr>
        <w:t>Continuing professional development</w:t>
      </w:r>
    </w:p>
    <w:p w:rsidR="000E7163" w:rsidRPr="000E7163" w:rsidRDefault="000E7163" w:rsidP="000E7163">
      <w:pPr>
        <w:pStyle w:val="ListParagraph"/>
        <w:numPr>
          <w:ilvl w:val="0"/>
          <w:numId w:val="2"/>
        </w:numPr>
        <w:ind w:firstLineChars="0"/>
        <w:rPr>
          <w:lang w:val="en"/>
        </w:rPr>
      </w:pPr>
      <w:r w:rsidRPr="000E7163">
        <w:rPr>
          <w:lang w:val="en"/>
        </w:rPr>
        <w:t>Job applications/professional advertisements</w:t>
      </w:r>
    </w:p>
    <w:p w:rsidR="000E7163" w:rsidRPr="000E7163" w:rsidRDefault="000E7163" w:rsidP="000E7163">
      <w:pPr>
        <w:pStyle w:val="ListParagraph"/>
        <w:numPr>
          <w:ilvl w:val="0"/>
          <w:numId w:val="2"/>
        </w:numPr>
        <w:ind w:firstLineChars="0"/>
        <w:rPr>
          <w:lang w:val="en"/>
        </w:rPr>
      </w:pPr>
      <w:r w:rsidRPr="000E7163">
        <w:rPr>
          <w:lang w:val="en"/>
        </w:rPr>
        <w:t>Therapy groups</w:t>
      </w:r>
    </w:p>
    <w:p w:rsidR="000E7163" w:rsidRPr="000E7163" w:rsidRDefault="000E7163" w:rsidP="000E7163">
      <w:pPr>
        <w:pStyle w:val="ListParagraph"/>
        <w:numPr>
          <w:ilvl w:val="0"/>
          <w:numId w:val="2"/>
        </w:numPr>
        <w:ind w:firstLineChars="0"/>
        <w:rPr>
          <w:lang w:val="en"/>
        </w:rPr>
      </w:pPr>
      <w:r w:rsidRPr="000E7163">
        <w:rPr>
          <w:lang w:val="en"/>
        </w:rPr>
        <w:t>Assessment</w:t>
      </w:r>
    </w:p>
    <w:p w:rsidR="000E7163" w:rsidRPr="000E7163" w:rsidRDefault="000E7163" w:rsidP="000E7163">
      <w:pPr>
        <w:pStyle w:val="ListParagraph"/>
        <w:numPr>
          <w:ilvl w:val="0"/>
          <w:numId w:val="2"/>
        </w:numPr>
        <w:ind w:firstLineChars="0"/>
        <w:rPr>
          <w:lang w:val="en"/>
        </w:rPr>
      </w:pPr>
      <w:r w:rsidRPr="000E7163">
        <w:rPr>
          <w:lang w:val="en"/>
        </w:rPr>
        <w:t>Accreditation</w:t>
      </w:r>
    </w:p>
    <w:p w:rsidR="000E7163" w:rsidRPr="000E7163" w:rsidRDefault="000E7163" w:rsidP="000E7163">
      <w:pPr>
        <w:pStyle w:val="ListParagraph"/>
        <w:numPr>
          <w:ilvl w:val="0"/>
          <w:numId w:val="2"/>
        </w:numPr>
        <w:ind w:firstLineChars="0"/>
        <w:rPr>
          <w:lang w:val="en"/>
        </w:rPr>
      </w:pPr>
      <w:r w:rsidRPr="000E7163">
        <w:rPr>
          <w:lang w:val="en"/>
        </w:rPr>
        <w:t>Recognition of prior learning (RPL)</w:t>
      </w:r>
    </w:p>
    <w:p w:rsidR="000E7163" w:rsidRPr="000E7163" w:rsidRDefault="000E7163" w:rsidP="000E7163">
      <w:pPr>
        <w:rPr>
          <w:lang w:val="en"/>
        </w:rPr>
      </w:pPr>
    </w:p>
    <w:p w:rsidR="000E7163" w:rsidRPr="000E7163" w:rsidRDefault="000E7163" w:rsidP="000E7163">
      <w:pPr>
        <w:rPr>
          <w:b/>
          <w:lang w:val="en"/>
        </w:rPr>
      </w:pPr>
      <w:r w:rsidRPr="000E7163">
        <w:rPr>
          <w:b/>
          <w:lang w:val="en"/>
        </w:rPr>
        <w:t>In education</w:t>
      </w:r>
      <w:r w:rsidRPr="000E7163">
        <w:rPr>
          <w:b/>
          <w:lang w:val="en"/>
        </w:rPr>
        <w:t>:</w:t>
      </w:r>
    </w:p>
    <w:p w:rsidR="000E7163" w:rsidRPr="000E7163" w:rsidRDefault="000E7163" w:rsidP="000E7163">
      <w:pPr>
        <w:rPr>
          <w:lang w:val="en"/>
        </w:rPr>
      </w:pPr>
    </w:p>
    <w:p w:rsidR="000E7163" w:rsidRPr="000E7163" w:rsidRDefault="000E7163" w:rsidP="000E7163">
      <w:pPr>
        <w:rPr>
          <w:lang w:val="en"/>
        </w:rPr>
      </w:pPr>
    </w:p>
    <w:p w:rsidR="000E7163" w:rsidRPr="000E7163" w:rsidRDefault="000E7163" w:rsidP="000E7163">
      <w:pPr>
        <w:rPr>
          <w:lang w:val="en"/>
        </w:rPr>
      </w:pPr>
      <w:r w:rsidRPr="000E7163">
        <w:rPr>
          <w:lang w:val="en"/>
        </w:rPr>
        <w:t>In education, the electronic portfolio is a collection of a students' work that can advance learning by providing a way for them to organize, archive, and display work. The electronic format allows an instructor to evaluate student portfolios via the Internet, CD-ROM, DVD, or zip disk. Electronic portfolios have become a popular alternative to paper-based portfolios because they provide the opportunity to review, communicate and give feedback in an asynchronous manner. In addition, students are able to reflect on their work, which makes the experience of creating the e-portfolio meaningful. A student e-portfolio may be shared with a prospective employer or used to record the achievement of program or course specific learning outcomes</w:t>
      </w:r>
      <w:proofErr w:type="gramStart"/>
      <w:r w:rsidRPr="000E7163">
        <w:rPr>
          <w:lang w:val="en"/>
        </w:rPr>
        <w:t>.[</w:t>
      </w:r>
      <w:proofErr w:type="gramEnd"/>
      <w:r w:rsidRPr="000E7163">
        <w:rPr>
          <w:lang w:val="en"/>
        </w:rPr>
        <w:t>4]</w:t>
      </w:r>
    </w:p>
    <w:p w:rsidR="000E7163" w:rsidRPr="000E7163" w:rsidRDefault="000E7163" w:rsidP="000E7163">
      <w:pPr>
        <w:rPr>
          <w:lang w:val="en"/>
        </w:rPr>
      </w:pPr>
    </w:p>
    <w:p w:rsidR="000E7163" w:rsidRPr="000E7163" w:rsidRDefault="000E7163" w:rsidP="000E7163">
      <w:pPr>
        <w:rPr>
          <w:lang w:val="en"/>
        </w:rPr>
      </w:pPr>
      <w:r w:rsidRPr="000E7163">
        <w:rPr>
          <w:lang w:val="en"/>
        </w:rPr>
        <w:t xml:space="preserve">The uses of e-portfolios are most common in the courses with departments of education. Most </w:t>
      </w:r>
      <w:proofErr w:type="spellStart"/>
      <w:r w:rsidRPr="000E7163">
        <w:rPr>
          <w:lang w:val="en"/>
        </w:rPr>
        <w:t>preservice</w:t>
      </w:r>
      <w:proofErr w:type="spellEnd"/>
      <w:r w:rsidRPr="000E7163">
        <w:rPr>
          <w:lang w:val="en"/>
        </w:rPr>
        <w:t xml:space="preserve"> teachers are asked to compile an e-portfolio to demonstrate competencies needed to gain teaching certification or licensure. Student e-portfolios are increasingly being used in other disciplines such as communications, math, business, nursing, engineering and architecture. In education e-portfolios have six major functions:</w:t>
      </w:r>
    </w:p>
    <w:p w:rsidR="000E7163" w:rsidRPr="000E7163" w:rsidRDefault="000E7163" w:rsidP="000E7163">
      <w:pPr>
        <w:pStyle w:val="ListParagraph"/>
        <w:numPr>
          <w:ilvl w:val="0"/>
          <w:numId w:val="3"/>
        </w:numPr>
        <w:ind w:firstLineChars="0"/>
        <w:rPr>
          <w:lang w:val="en"/>
        </w:rPr>
      </w:pPr>
      <w:r w:rsidRPr="000E7163">
        <w:rPr>
          <w:lang w:val="en"/>
        </w:rPr>
        <w:t>Document skills and learning;</w:t>
      </w:r>
    </w:p>
    <w:p w:rsidR="000E7163" w:rsidRPr="000E7163" w:rsidRDefault="000E7163" w:rsidP="000E7163">
      <w:pPr>
        <w:pStyle w:val="ListParagraph"/>
        <w:numPr>
          <w:ilvl w:val="0"/>
          <w:numId w:val="3"/>
        </w:numPr>
        <w:ind w:firstLineChars="0"/>
        <w:rPr>
          <w:lang w:val="en"/>
        </w:rPr>
      </w:pPr>
      <w:r w:rsidRPr="000E7163">
        <w:rPr>
          <w:lang w:val="en"/>
        </w:rPr>
        <w:t>Record and track development within a program;</w:t>
      </w:r>
    </w:p>
    <w:p w:rsidR="000E7163" w:rsidRPr="000E7163" w:rsidRDefault="000E7163" w:rsidP="000E7163">
      <w:pPr>
        <w:pStyle w:val="ListParagraph"/>
        <w:numPr>
          <w:ilvl w:val="0"/>
          <w:numId w:val="3"/>
        </w:numPr>
        <w:ind w:firstLineChars="0"/>
        <w:rPr>
          <w:lang w:val="en"/>
        </w:rPr>
      </w:pPr>
      <w:r w:rsidRPr="000E7163">
        <w:rPr>
          <w:lang w:val="en"/>
        </w:rPr>
        <w:t>Plan educational programs;</w:t>
      </w:r>
    </w:p>
    <w:p w:rsidR="000E7163" w:rsidRPr="000E7163" w:rsidRDefault="000E7163" w:rsidP="000E7163">
      <w:pPr>
        <w:pStyle w:val="ListParagraph"/>
        <w:numPr>
          <w:ilvl w:val="0"/>
          <w:numId w:val="3"/>
        </w:numPr>
        <w:ind w:firstLineChars="0"/>
        <w:rPr>
          <w:lang w:val="en"/>
        </w:rPr>
      </w:pPr>
      <w:r w:rsidRPr="000E7163">
        <w:rPr>
          <w:lang w:val="en"/>
        </w:rPr>
        <w:t>Evaluate and monitor performance;</w:t>
      </w:r>
    </w:p>
    <w:p w:rsidR="000E7163" w:rsidRPr="000E7163" w:rsidRDefault="000E7163" w:rsidP="000E7163">
      <w:pPr>
        <w:pStyle w:val="ListParagraph"/>
        <w:numPr>
          <w:ilvl w:val="0"/>
          <w:numId w:val="3"/>
        </w:numPr>
        <w:ind w:firstLineChars="0"/>
        <w:rPr>
          <w:lang w:val="en"/>
        </w:rPr>
      </w:pPr>
      <w:r w:rsidRPr="000E7163">
        <w:rPr>
          <w:lang w:val="en"/>
        </w:rPr>
        <w:t>Evaluate a course;</w:t>
      </w:r>
    </w:p>
    <w:p w:rsidR="000E7163" w:rsidRPr="000E7163" w:rsidRDefault="000E7163" w:rsidP="000E7163">
      <w:pPr>
        <w:pStyle w:val="ListParagraph"/>
        <w:numPr>
          <w:ilvl w:val="0"/>
          <w:numId w:val="3"/>
        </w:numPr>
        <w:ind w:firstLineChars="0"/>
        <w:rPr>
          <w:lang w:val="en"/>
        </w:rPr>
      </w:pPr>
      <w:r w:rsidRPr="000E7163">
        <w:rPr>
          <w:lang w:val="en"/>
        </w:rPr>
        <w:t>Find a job</w:t>
      </w:r>
    </w:p>
    <w:p w:rsidR="000E7163" w:rsidRPr="000E7163" w:rsidRDefault="000E7163" w:rsidP="000E7163">
      <w:pPr>
        <w:rPr>
          <w:lang w:val="en"/>
        </w:rPr>
      </w:pPr>
    </w:p>
    <w:p w:rsidR="000E7163" w:rsidRPr="000E7163" w:rsidRDefault="000E7163" w:rsidP="000E7163">
      <w:pPr>
        <w:rPr>
          <w:lang w:val="en"/>
        </w:rPr>
      </w:pPr>
      <w:r w:rsidRPr="000E7163">
        <w:rPr>
          <w:lang w:val="en"/>
        </w:rPr>
        <w:t>In general e-portfolios promote critical thinking and support the development of technology literacy skills. Faculty now use e-portfolios to record course or discipline designs that may be shared with colleagues to promote teaching and learning. A teaching e-portfolio is used to showcase career accomplishments</w:t>
      </w:r>
      <w:proofErr w:type="gramStart"/>
      <w:r w:rsidRPr="000E7163">
        <w:rPr>
          <w:lang w:val="en"/>
        </w:rPr>
        <w:t>.[</w:t>
      </w:r>
      <w:proofErr w:type="gramEnd"/>
      <w:r w:rsidRPr="000E7163">
        <w:rPr>
          <w:lang w:val="en"/>
        </w:rPr>
        <w:t>4]</w:t>
      </w:r>
    </w:p>
    <w:p w:rsidR="000E7163" w:rsidRPr="000E7163" w:rsidRDefault="000E7163" w:rsidP="000E7163">
      <w:pPr>
        <w:rPr>
          <w:lang w:val="en"/>
        </w:rPr>
      </w:pPr>
    </w:p>
    <w:p w:rsidR="000E7163" w:rsidRPr="000E7163" w:rsidRDefault="000E7163" w:rsidP="000E7163">
      <w:pPr>
        <w:rPr>
          <w:lang w:val="en"/>
        </w:rPr>
      </w:pPr>
      <w:r w:rsidRPr="000E7163">
        <w:rPr>
          <w:lang w:val="en"/>
        </w:rPr>
        <w:t xml:space="preserve">E-portfolios also help to foster an independent and autonomous way of thinking, according to </w:t>
      </w:r>
      <w:proofErr w:type="spellStart"/>
      <w:r w:rsidRPr="000E7163">
        <w:rPr>
          <w:lang w:val="en"/>
        </w:rPr>
        <w:t>Strivens</w:t>
      </w:r>
      <w:proofErr w:type="spellEnd"/>
      <w:r w:rsidRPr="000E7163">
        <w:rPr>
          <w:lang w:val="en"/>
        </w:rPr>
        <w:t>.[5] This is in large part because people must focus on their collective work, think about how it will be portrayed, and what the work says about them as an individual. The individual is then in charge of their learning and the choice of where to demonstrate their proficiency. People are also forced to reflect on what they have learned and how they plan to build and improve in the future. This helps people to become better critical thinkers and helps them to develop their writing and multimedia skills. Today, many students are using multimedia such as Facebook, Twitter, and texting—all informal settings. The electronic portfolio, on the other hand, is a more formal setting where students must apply both their knowledge of how the web works and the message they want to convey. In this sense, students' use and comfort with the web at times can he a hindrance if they are not taught to use electronic portfolios in the correct fashion, suggests Lane</w:t>
      </w:r>
      <w:proofErr w:type="gramStart"/>
      <w:r w:rsidRPr="000E7163">
        <w:rPr>
          <w:lang w:val="en"/>
        </w:rPr>
        <w:t>.[</w:t>
      </w:r>
      <w:proofErr w:type="gramEnd"/>
      <w:r w:rsidRPr="000E7163">
        <w:rPr>
          <w:lang w:val="en"/>
        </w:rPr>
        <w:t>6] Many universities and schools are currently working to make sure that students are gaining practice and experience with electronic portfolios so that they are able to use them to the best of their ability. For example, in places like Michigan students can earn the MCOATT (Michigan Certificate of Outstanding Achievement in Teaching Technology) for submitting an electronic portfolio which demonstrates evidence of technology being used in the classroom</w:t>
      </w:r>
      <w:proofErr w:type="gramStart"/>
      <w:r w:rsidRPr="000E7163">
        <w:rPr>
          <w:lang w:val="en"/>
        </w:rPr>
        <w:t>.[</w:t>
      </w:r>
      <w:proofErr w:type="gramEnd"/>
      <w:r w:rsidRPr="000E7163">
        <w:rPr>
          <w:lang w:val="en"/>
        </w:rPr>
        <w:t>7] This consortium is an organization aimed to make Michigan one of the leaders in integrating technology into the training of young professionals.</w:t>
      </w:r>
    </w:p>
    <w:p w:rsidR="000E7163" w:rsidRPr="000E7163" w:rsidRDefault="000E7163" w:rsidP="000E7163">
      <w:pPr>
        <w:rPr>
          <w:lang w:val="en"/>
        </w:rPr>
      </w:pPr>
    </w:p>
    <w:p w:rsidR="000E7163" w:rsidRPr="000E7163" w:rsidRDefault="000E7163" w:rsidP="000E7163">
      <w:pPr>
        <w:rPr>
          <w:b/>
          <w:lang w:val="en"/>
        </w:rPr>
      </w:pPr>
      <w:r w:rsidRPr="000E7163">
        <w:rPr>
          <w:b/>
          <w:lang w:val="en"/>
        </w:rPr>
        <w:lastRenderedPageBreak/>
        <w:t>Other U</w:t>
      </w:r>
      <w:r w:rsidRPr="000E7163">
        <w:rPr>
          <w:b/>
          <w:lang w:val="en"/>
        </w:rPr>
        <w:t>ses</w:t>
      </w:r>
      <w:r w:rsidRPr="000E7163">
        <w:rPr>
          <w:b/>
          <w:lang w:val="en"/>
        </w:rPr>
        <w:t>:</w:t>
      </w:r>
    </w:p>
    <w:p w:rsidR="000E7163" w:rsidRPr="000E7163" w:rsidRDefault="000E7163" w:rsidP="000E7163">
      <w:pPr>
        <w:rPr>
          <w:lang w:val="en"/>
        </w:rPr>
      </w:pPr>
    </w:p>
    <w:p w:rsidR="000E7163" w:rsidRDefault="000E7163" w:rsidP="000E7163">
      <w:pPr>
        <w:rPr>
          <w:lang w:val="en"/>
        </w:rPr>
      </w:pPr>
      <w:r w:rsidRPr="000E7163">
        <w:rPr>
          <w:lang w:val="en"/>
        </w:rPr>
        <w:t>Some e-portfolio applications permit varying degrees of audience access, so the same portfolio might be used for multiple purposes. According to Anderson, e-portfolios can then go viral and be passed on to be easily viewed by many on the web</w:t>
      </w:r>
      <w:proofErr w:type="gramStart"/>
      <w:r w:rsidRPr="000E7163">
        <w:rPr>
          <w:lang w:val="en"/>
        </w:rPr>
        <w:t>.[</w:t>
      </w:r>
      <w:proofErr w:type="gramEnd"/>
      <w:r w:rsidRPr="000E7163">
        <w:rPr>
          <w:lang w:val="en"/>
        </w:rPr>
        <w:t>8][full citation needed]</w:t>
      </w:r>
    </w:p>
    <w:p w:rsidR="000E7163" w:rsidRDefault="000E7163" w:rsidP="000E7163">
      <w:pPr>
        <w:rPr>
          <w:lang w:val="en"/>
        </w:rPr>
      </w:pPr>
    </w:p>
    <w:p w:rsidR="000E7163" w:rsidRDefault="000E7163" w:rsidP="000E7163">
      <w:pPr>
        <w:rPr>
          <w:rFonts w:hint="eastAsia"/>
          <w:lang w:val="en"/>
        </w:rPr>
      </w:pPr>
      <w:r>
        <w:rPr>
          <w:rFonts w:hint="eastAsia"/>
          <w:lang w:val="en"/>
        </w:rPr>
        <w:t>References:</w:t>
      </w:r>
    </w:p>
    <w:p w:rsidR="000E7163" w:rsidRPr="000E7163" w:rsidRDefault="000E7163" w:rsidP="000E7163">
      <w:pPr>
        <w:rPr>
          <w:lang w:val="en"/>
        </w:rPr>
      </w:pPr>
      <w:r>
        <w:rPr>
          <w:lang w:val="en"/>
        </w:rPr>
        <w:t xml:space="preserve">1. </w:t>
      </w:r>
      <w:r w:rsidRPr="000E7163">
        <w:rPr>
          <w:lang w:val="en"/>
        </w:rPr>
        <w:t xml:space="preserve">^ Zimmerman, </w:t>
      </w:r>
      <w:proofErr w:type="spellStart"/>
      <w:r w:rsidRPr="000E7163">
        <w:rPr>
          <w:lang w:val="en"/>
        </w:rPr>
        <w:t>Eilene</w:t>
      </w:r>
      <w:proofErr w:type="spellEnd"/>
      <w:r w:rsidRPr="000E7163">
        <w:rPr>
          <w:lang w:val="en"/>
        </w:rPr>
        <w:t xml:space="preserve"> (30 June 2012). "Career couch: Showcasing Your Work, in an Online Portfolio". New York Times. Retrieved 7 June 2014.</w:t>
      </w:r>
    </w:p>
    <w:p w:rsidR="000E7163" w:rsidRPr="000E7163" w:rsidRDefault="000E7163" w:rsidP="000E7163">
      <w:pPr>
        <w:rPr>
          <w:lang w:val="en"/>
        </w:rPr>
      </w:pPr>
      <w:r w:rsidRPr="000E7163">
        <w:rPr>
          <w:lang w:val="en"/>
        </w:rPr>
        <w:t>2.</w:t>
      </w:r>
      <w:r>
        <w:rPr>
          <w:lang w:val="en"/>
        </w:rPr>
        <w:t xml:space="preserve"> </w:t>
      </w:r>
      <w:r w:rsidRPr="000E7163">
        <w:rPr>
          <w:lang w:val="en"/>
        </w:rPr>
        <w:t>Jump up ^ Moon, Jenny. "Guide for Busy Academics No. 4: Learning through reflection". The Higher Education Academy. Retrieved 7 June 2014.</w:t>
      </w:r>
    </w:p>
    <w:p w:rsidR="000E7163" w:rsidRPr="000E7163" w:rsidRDefault="000E7163" w:rsidP="000E7163">
      <w:pPr>
        <w:rPr>
          <w:lang w:val="en"/>
        </w:rPr>
      </w:pPr>
      <w:r w:rsidRPr="000E7163">
        <w:rPr>
          <w:lang w:val="en"/>
        </w:rPr>
        <w:t>3.</w:t>
      </w:r>
      <w:r>
        <w:rPr>
          <w:lang w:val="en"/>
        </w:rPr>
        <w:t xml:space="preserve"> </w:t>
      </w:r>
      <w:r w:rsidRPr="000E7163">
        <w:rPr>
          <w:lang w:val="en"/>
        </w:rPr>
        <w:t>Jump up ^ M. van Wesel &amp; A. Prop (2008). "The influence of Portfolio media on student perceptions and learning outcomes" (PDF). Maastricht University. Archived from the original (PDF) on February 29, 2012.</w:t>
      </w:r>
    </w:p>
    <w:p w:rsidR="000E7163" w:rsidRPr="000E7163" w:rsidRDefault="000E7163" w:rsidP="000E7163">
      <w:pPr>
        <w:rPr>
          <w:lang w:val="en"/>
        </w:rPr>
      </w:pPr>
      <w:r w:rsidRPr="000E7163">
        <w:rPr>
          <w:lang w:val="en"/>
        </w:rPr>
        <w:t>4.</w:t>
      </w:r>
      <w:r>
        <w:rPr>
          <w:lang w:val="en"/>
        </w:rPr>
        <w:t xml:space="preserve"> </w:t>
      </w:r>
      <w:r w:rsidRPr="000E7163">
        <w:rPr>
          <w:lang w:val="en"/>
        </w:rPr>
        <w:t xml:space="preserve">^ Jump up to: a b Lorenzo, George; </w:t>
      </w:r>
      <w:proofErr w:type="spellStart"/>
      <w:r w:rsidRPr="000E7163">
        <w:rPr>
          <w:lang w:val="en"/>
        </w:rPr>
        <w:t>Ittelson</w:t>
      </w:r>
      <w:proofErr w:type="spellEnd"/>
      <w:r w:rsidRPr="000E7163">
        <w:rPr>
          <w:lang w:val="en"/>
        </w:rPr>
        <w:t xml:space="preserve">, John (2005). "An Overview of E-Portfolios" (PDF). </w:t>
      </w:r>
      <w:proofErr w:type="spellStart"/>
      <w:r w:rsidRPr="000E7163">
        <w:rPr>
          <w:lang w:val="en"/>
        </w:rPr>
        <w:t>Educause</w:t>
      </w:r>
      <w:proofErr w:type="spellEnd"/>
      <w:r w:rsidRPr="000E7163">
        <w:rPr>
          <w:lang w:val="en"/>
        </w:rPr>
        <w:t>. Archived from the original (PDF) on 2 November 2013. Retrieved 7 June 2014.</w:t>
      </w:r>
    </w:p>
    <w:p w:rsidR="000E7163" w:rsidRPr="000E7163" w:rsidRDefault="000E7163" w:rsidP="000E7163">
      <w:pPr>
        <w:rPr>
          <w:lang w:val="en"/>
        </w:rPr>
      </w:pPr>
      <w:r w:rsidRPr="000E7163">
        <w:rPr>
          <w:lang w:val="en"/>
        </w:rPr>
        <w:t>5.</w:t>
      </w:r>
      <w:r>
        <w:rPr>
          <w:lang w:val="en"/>
        </w:rPr>
        <w:t xml:space="preserve"> </w:t>
      </w:r>
      <w:r w:rsidRPr="000E7163">
        <w:rPr>
          <w:lang w:val="en"/>
        </w:rPr>
        <w:t xml:space="preserve">Jump up ^ </w:t>
      </w:r>
      <w:proofErr w:type="spellStart"/>
      <w:r w:rsidRPr="000E7163">
        <w:rPr>
          <w:lang w:val="en"/>
        </w:rPr>
        <w:t>Strivens</w:t>
      </w:r>
      <w:proofErr w:type="spellEnd"/>
      <w:r w:rsidRPr="000E7163">
        <w:rPr>
          <w:lang w:val="en"/>
        </w:rPr>
        <w:t>, Janet (February 2007). "A survey of e-</w:t>
      </w:r>
      <w:proofErr w:type="spellStart"/>
      <w:r w:rsidRPr="000E7163">
        <w:rPr>
          <w:lang w:val="en"/>
        </w:rPr>
        <w:t>pdp</w:t>
      </w:r>
      <w:proofErr w:type="spellEnd"/>
      <w:r w:rsidRPr="000E7163">
        <w:rPr>
          <w:lang w:val="en"/>
        </w:rPr>
        <w:t xml:space="preserve"> and e-portfolio practice in UK Higher Education" (PDF). Higher Education Academy. Retrieved 7 June 2014.</w:t>
      </w:r>
    </w:p>
    <w:p w:rsidR="000E7163" w:rsidRPr="000E7163" w:rsidRDefault="000E7163" w:rsidP="000E7163">
      <w:pPr>
        <w:rPr>
          <w:lang w:val="en"/>
        </w:rPr>
      </w:pPr>
      <w:r w:rsidRPr="000E7163">
        <w:rPr>
          <w:lang w:val="en"/>
        </w:rPr>
        <w:t>6.</w:t>
      </w:r>
      <w:r>
        <w:rPr>
          <w:lang w:val="en"/>
        </w:rPr>
        <w:t xml:space="preserve"> </w:t>
      </w:r>
      <w:r w:rsidRPr="000E7163">
        <w:rPr>
          <w:lang w:val="en"/>
        </w:rPr>
        <w:t>Jump up ^ Lane, C. (2007). "The Power of 'e': Using e- Portfolios to Build Online Presentation Skills". Innovate. 3 (3): 5.</w:t>
      </w:r>
    </w:p>
    <w:p w:rsidR="000E7163" w:rsidRPr="000E7163" w:rsidRDefault="000E7163" w:rsidP="000E7163">
      <w:pPr>
        <w:rPr>
          <w:lang w:val="en"/>
        </w:rPr>
      </w:pPr>
      <w:r w:rsidRPr="000E7163">
        <w:rPr>
          <w:lang w:val="en"/>
        </w:rPr>
        <w:t>7.</w:t>
      </w:r>
      <w:r>
        <w:rPr>
          <w:lang w:val="en"/>
        </w:rPr>
        <w:t xml:space="preserve"> </w:t>
      </w:r>
      <w:r w:rsidRPr="000E7163">
        <w:rPr>
          <w:lang w:val="en"/>
        </w:rPr>
        <w:t>Jump up ^ Consortium for Outstanding Achievement in Teaching with Technology (2009). "COATT: Preparing Teachers for the Evolving Classroom".</w:t>
      </w:r>
    </w:p>
    <w:p w:rsidR="000E7163" w:rsidRPr="000E7163" w:rsidRDefault="000E7163" w:rsidP="000E7163">
      <w:pPr>
        <w:rPr>
          <w:lang w:val="en"/>
        </w:rPr>
      </w:pPr>
      <w:r w:rsidRPr="000E7163">
        <w:rPr>
          <w:lang w:val="en"/>
        </w:rPr>
        <w:t>8.</w:t>
      </w:r>
      <w:r>
        <w:rPr>
          <w:lang w:val="en"/>
        </w:rPr>
        <w:t xml:space="preserve"> </w:t>
      </w:r>
      <w:r w:rsidRPr="000E7163">
        <w:rPr>
          <w:lang w:val="en"/>
        </w:rPr>
        <w:t xml:space="preserve">Jump up ^ Anderson, C. (2010) TED: Ideas </w:t>
      </w:r>
      <w:proofErr w:type="gramStart"/>
      <w:r w:rsidRPr="000E7163">
        <w:rPr>
          <w:lang w:val="en"/>
        </w:rPr>
        <w:t>Worth</w:t>
      </w:r>
      <w:proofErr w:type="gramEnd"/>
      <w:r w:rsidRPr="000E7163">
        <w:rPr>
          <w:lang w:val="en"/>
        </w:rPr>
        <w:t xml:space="preserve"> Spreading.</w:t>
      </w:r>
    </w:p>
    <w:p w:rsidR="000E7163" w:rsidRPr="000E7163" w:rsidRDefault="000E7163" w:rsidP="000E7163">
      <w:pPr>
        <w:rPr>
          <w:lang w:val="en"/>
        </w:rPr>
      </w:pPr>
      <w:r w:rsidRPr="000E7163">
        <w:rPr>
          <w:lang w:val="en"/>
        </w:rPr>
        <w:t xml:space="preserve">Haag, S., Cummings, M., </w:t>
      </w:r>
      <w:proofErr w:type="spellStart"/>
      <w:r w:rsidRPr="000E7163">
        <w:rPr>
          <w:lang w:val="en"/>
        </w:rPr>
        <w:t>McCubbrey</w:t>
      </w:r>
      <w:proofErr w:type="spellEnd"/>
      <w:r w:rsidRPr="000E7163">
        <w:rPr>
          <w:lang w:val="en"/>
        </w:rPr>
        <w:t xml:space="preserve">, D., </w:t>
      </w:r>
      <w:proofErr w:type="spellStart"/>
      <w:r w:rsidRPr="000E7163">
        <w:rPr>
          <w:lang w:val="en"/>
        </w:rPr>
        <w:t>Pinsonneault</w:t>
      </w:r>
      <w:proofErr w:type="spellEnd"/>
      <w:r w:rsidRPr="000E7163">
        <w:rPr>
          <w:lang w:val="en"/>
        </w:rPr>
        <w:t>, A., Donovan, R. (2006). Management Information Systems for the Information Age. Building an E-</w:t>
      </w:r>
      <w:proofErr w:type="gramStart"/>
      <w:r w:rsidRPr="000E7163">
        <w:rPr>
          <w:lang w:val="en"/>
        </w:rPr>
        <w:t>portfolio(</w:t>
      </w:r>
      <w:proofErr w:type="gramEnd"/>
      <w:r w:rsidRPr="000E7163">
        <w:rPr>
          <w:lang w:val="en"/>
        </w:rPr>
        <w:t xml:space="preserve">XLM-J). Toronto: </w:t>
      </w:r>
      <w:proofErr w:type="spellStart"/>
      <w:r w:rsidRPr="000E7163">
        <w:rPr>
          <w:lang w:val="en"/>
        </w:rPr>
        <w:t>Mcgraw-Hill</w:t>
      </w:r>
      <w:proofErr w:type="spellEnd"/>
      <w:r w:rsidRPr="000E7163">
        <w:rPr>
          <w:lang w:val="en"/>
        </w:rPr>
        <w:t>. ISBN 0-07-095569-7.</w:t>
      </w:r>
    </w:p>
    <w:p w:rsidR="000E7163" w:rsidRPr="000E7163" w:rsidRDefault="000E7163" w:rsidP="000E7163">
      <w:pPr>
        <w:rPr>
          <w:lang w:val="en"/>
        </w:rPr>
      </w:pPr>
      <w:r w:rsidRPr="000E7163">
        <w:rPr>
          <w:lang w:val="en"/>
        </w:rPr>
        <w:t xml:space="preserve">Hebert, Elizabeth A., </w:t>
      </w:r>
      <w:proofErr w:type="gramStart"/>
      <w:r w:rsidRPr="000E7163">
        <w:rPr>
          <w:lang w:val="en"/>
        </w:rPr>
        <w:t>(</w:t>
      </w:r>
      <w:proofErr w:type="gramEnd"/>
      <w:r w:rsidRPr="000E7163">
        <w:rPr>
          <w:lang w:val="en"/>
        </w:rPr>
        <w:t xml:space="preserve">2001) The Power of Portfolios - What children can teach us about Learning and Assessment. San Francisco: </w:t>
      </w:r>
      <w:proofErr w:type="spellStart"/>
      <w:r w:rsidRPr="000E7163">
        <w:rPr>
          <w:lang w:val="en"/>
        </w:rPr>
        <w:t>Jossey</w:t>
      </w:r>
      <w:proofErr w:type="spellEnd"/>
      <w:r w:rsidRPr="000E7163">
        <w:rPr>
          <w:lang w:val="en"/>
        </w:rPr>
        <w:t>-Bass. ISBN 0-7879-5871-9.</w:t>
      </w:r>
    </w:p>
    <w:p w:rsidR="000E7163" w:rsidRPr="000E7163" w:rsidRDefault="000E7163" w:rsidP="000E7163">
      <w:pPr>
        <w:rPr>
          <w:lang w:val="en"/>
        </w:rPr>
      </w:pPr>
      <w:r w:rsidRPr="000E7163">
        <w:rPr>
          <w:lang w:val="en"/>
        </w:rPr>
        <w:t>Mendoza-</w:t>
      </w:r>
      <w:proofErr w:type="spellStart"/>
      <w:r w:rsidRPr="000E7163">
        <w:rPr>
          <w:lang w:val="en"/>
        </w:rPr>
        <w:t>Calderón</w:t>
      </w:r>
      <w:proofErr w:type="spellEnd"/>
      <w:r w:rsidRPr="000E7163">
        <w:rPr>
          <w:lang w:val="en"/>
        </w:rPr>
        <w:t>, Marco A.; Ramirez-</w:t>
      </w:r>
      <w:proofErr w:type="spellStart"/>
      <w:r w:rsidRPr="000E7163">
        <w:rPr>
          <w:lang w:val="en"/>
        </w:rPr>
        <w:t>Buentello</w:t>
      </w:r>
      <w:proofErr w:type="spellEnd"/>
      <w:r w:rsidRPr="000E7163">
        <w:rPr>
          <w:lang w:val="en"/>
        </w:rPr>
        <w:t xml:space="preserve">, Joaquin. (2006). Handbook of Research on </w:t>
      </w:r>
      <w:proofErr w:type="spellStart"/>
      <w:r w:rsidRPr="000E7163">
        <w:rPr>
          <w:lang w:val="en"/>
        </w:rPr>
        <w:t>ePortfolios</w:t>
      </w:r>
      <w:proofErr w:type="spellEnd"/>
      <w:r w:rsidRPr="000E7163">
        <w:rPr>
          <w:lang w:val="en"/>
        </w:rPr>
        <w:t xml:space="preserve">. Facilitating Reflection Through </w:t>
      </w:r>
      <w:proofErr w:type="spellStart"/>
      <w:r w:rsidRPr="000E7163">
        <w:rPr>
          <w:lang w:val="en"/>
        </w:rPr>
        <w:t>ePortfolio</w:t>
      </w:r>
      <w:proofErr w:type="spellEnd"/>
      <w:r w:rsidRPr="000E7163">
        <w:rPr>
          <w:lang w:val="en"/>
        </w:rPr>
        <w:t xml:space="preserve"> at </w:t>
      </w:r>
      <w:proofErr w:type="spellStart"/>
      <w:r w:rsidRPr="000E7163">
        <w:rPr>
          <w:lang w:val="en"/>
        </w:rPr>
        <w:t>Tecnológico</w:t>
      </w:r>
      <w:proofErr w:type="spellEnd"/>
      <w:r w:rsidRPr="000E7163">
        <w:rPr>
          <w:lang w:val="en"/>
        </w:rPr>
        <w:t xml:space="preserve"> de Monterrey. Hershey, USA. Ali </w:t>
      </w:r>
      <w:proofErr w:type="spellStart"/>
      <w:r w:rsidRPr="000E7163">
        <w:rPr>
          <w:lang w:val="en"/>
        </w:rPr>
        <w:t>Jafari</w:t>
      </w:r>
      <w:proofErr w:type="spellEnd"/>
      <w:r w:rsidRPr="000E7163">
        <w:rPr>
          <w:lang w:val="en"/>
        </w:rPr>
        <w:t xml:space="preserve"> (Ed). pp: 484-493 ISBN 1-59140-890-3.</w:t>
      </w:r>
    </w:p>
    <w:p w:rsidR="000E7163" w:rsidRPr="000E7163" w:rsidRDefault="000E7163" w:rsidP="000E7163">
      <w:pPr>
        <w:rPr>
          <w:lang w:val="en"/>
        </w:rPr>
      </w:pPr>
      <w:proofErr w:type="spellStart"/>
      <w:r w:rsidRPr="000E7163">
        <w:rPr>
          <w:lang w:val="en"/>
        </w:rPr>
        <w:t>Wiedemann</w:t>
      </w:r>
      <w:proofErr w:type="spellEnd"/>
      <w:r w:rsidRPr="000E7163">
        <w:rPr>
          <w:lang w:val="en"/>
        </w:rPr>
        <w:t xml:space="preserve">, Julius, ed. (2008). Web Design: </w:t>
      </w:r>
      <w:proofErr w:type="spellStart"/>
      <w:r w:rsidRPr="000E7163">
        <w:rPr>
          <w:lang w:val="en"/>
        </w:rPr>
        <w:t>Flashfolios</w:t>
      </w:r>
      <w:proofErr w:type="spellEnd"/>
      <w:r w:rsidRPr="000E7163">
        <w:rPr>
          <w:lang w:val="en"/>
        </w:rPr>
        <w:t xml:space="preserve">. Icons. Hong Kong; Köln; London; Los Angeles; Madrid; Paris; Tokyo: </w:t>
      </w:r>
      <w:proofErr w:type="spellStart"/>
      <w:r w:rsidRPr="000E7163">
        <w:rPr>
          <w:lang w:val="en"/>
        </w:rPr>
        <w:t>Taschen</w:t>
      </w:r>
      <w:proofErr w:type="spellEnd"/>
      <w:r w:rsidRPr="000E7163">
        <w:rPr>
          <w:lang w:val="en"/>
        </w:rPr>
        <w:t>. ISBN 978-3-8365-0498-0. OCLC 449678340.</w:t>
      </w:r>
    </w:p>
    <w:p w:rsidR="000E7163" w:rsidRPr="000E7163" w:rsidRDefault="000E7163" w:rsidP="000E7163">
      <w:pPr>
        <w:rPr>
          <w:lang w:val="en"/>
        </w:rPr>
      </w:pPr>
      <w:r w:rsidRPr="000E7163">
        <w:rPr>
          <w:lang w:val="en"/>
        </w:rPr>
        <w:t>Richardson, W. (2010). Blogs, wikis, podcasts, and other powerful web tools for classrooms. (3 ed., pp. 23, 151-153). Thousand Oaks, CA: Corwin.</w:t>
      </w:r>
    </w:p>
    <w:p w:rsidR="000E7163" w:rsidRDefault="000E7163" w:rsidP="000E7163">
      <w:pPr>
        <w:rPr>
          <w:lang w:val="en"/>
        </w:rPr>
      </w:pPr>
      <w:r w:rsidRPr="000E7163">
        <w:rPr>
          <w:lang w:val="en"/>
        </w:rPr>
        <w:t>"Effective Practice with e-Portfolios. Supporting 21st century learning" (PDF). JISC. 2008.</w:t>
      </w:r>
      <w:r>
        <w:rPr>
          <w:lang w:val="en"/>
        </w:rPr>
        <w:t xml:space="preserve"> </w:t>
      </w:r>
    </w:p>
    <w:p w:rsidR="004807D8" w:rsidRDefault="004807D8" w:rsidP="000E7163">
      <w:pPr>
        <w:rPr>
          <w:lang w:val="en"/>
        </w:rPr>
      </w:pPr>
    </w:p>
    <w:p w:rsidR="004807D8" w:rsidRDefault="004807D8" w:rsidP="000E7163">
      <w:pPr>
        <w:rPr>
          <w:lang w:val="en"/>
        </w:rPr>
      </w:pPr>
    </w:p>
    <w:p w:rsidR="004807D8" w:rsidRPr="004807D8" w:rsidRDefault="004807D8" w:rsidP="000E7163">
      <w:pPr>
        <w:rPr>
          <w:b/>
          <w:lang w:val="en"/>
        </w:rPr>
      </w:pPr>
      <w:r w:rsidRPr="004807D8">
        <w:rPr>
          <w:b/>
          <w:lang w:val="en"/>
        </w:rPr>
        <w:t>2.</w:t>
      </w:r>
    </w:p>
    <w:p w:rsidR="004807D8" w:rsidRPr="004807D8" w:rsidRDefault="004807D8" w:rsidP="004807D8">
      <w:pPr>
        <w:rPr>
          <w:rFonts w:cstheme="minorHAnsi"/>
          <w:b/>
          <w:sz w:val="24"/>
          <w:szCs w:val="24"/>
          <w:lang w:val="en"/>
        </w:rPr>
      </w:pPr>
      <w:r w:rsidRPr="004807D8">
        <w:rPr>
          <w:rFonts w:cstheme="minorHAnsi"/>
          <w:b/>
          <w:sz w:val="24"/>
          <w:szCs w:val="24"/>
          <w:lang w:val="en"/>
        </w:rPr>
        <w:t xml:space="preserve">What is an </w:t>
      </w:r>
      <w:proofErr w:type="spellStart"/>
      <w:r w:rsidRPr="004807D8">
        <w:rPr>
          <w:rFonts w:cstheme="minorHAnsi"/>
          <w:b/>
          <w:sz w:val="24"/>
          <w:szCs w:val="24"/>
          <w:lang w:val="en"/>
        </w:rPr>
        <w:t>ePortfolio</w:t>
      </w:r>
      <w:proofErr w:type="spellEnd"/>
      <w:r w:rsidRPr="004807D8">
        <w:rPr>
          <w:rFonts w:cstheme="minorHAnsi"/>
          <w:b/>
          <w:sz w:val="24"/>
          <w:szCs w:val="24"/>
          <w:lang w:val="en"/>
        </w:rPr>
        <w:t>?</w:t>
      </w:r>
    </w:p>
    <w:p w:rsidR="004807D8" w:rsidRPr="004807D8" w:rsidRDefault="004807D8" w:rsidP="004807D8">
      <w:pPr>
        <w:rPr>
          <w:lang w:val="en"/>
        </w:rPr>
      </w:pPr>
      <w:r w:rsidRPr="004807D8">
        <w:rPr>
          <w:lang w:val="en"/>
        </w:rPr>
        <w:t xml:space="preserve">An </w:t>
      </w:r>
      <w:proofErr w:type="spellStart"/>
      <w:r w:rsidRPr="004807D8">
        <w:rPr>
          <w:lang w:val="en"/>
        </w:rPr>
        <w:t>ePortfolio</w:t>
      </w:r>
      <w:proofErr w:type="spellEnd"/>
      <w:r w:rsidRPr="004807D8">
        <w:rPr>
          <w:lang w:val="en"/>
        </w:rPr>
        <w:t xml:space="preserve"> (electronic portfolio) is an electronic collection of evidence that shows your learning journey over time. Portfolios can relate to specific academic fields or your lifelong learning. Evidence may include writing samples, photos, videos, </w:t>
      </w:r>
      <w:proofErr w:type="gramStart"/>
      <w:r w:rsidRPr="004807D8">
        <w:rPr>
          <w:lang w:val="en"/>
        </w:rPr>
        <w:t>research</w:t>
      </w:r>
      <w:proofErr w:type="gramEnd"/>
      <w:r w:rsidRPr="004807D8">
        <w:rPr>
          <w:lang w:val="en"/>
        </w:rPr>
        <w:t xml:space="preserve"> projects, observations by mentors and peers, and/or reflective thinking. The key aspect of an </w:t>
      </w:r>
      <w:proofErr w:type="spellStart"/>
      <w:r w:rsidRPr="004807D8">
        <w:rPr>
          <w:lang w:val="en"/>
        </w:rPr>
        <w:t>eportfolio</w:t>
      </w:r>
      <w:proofErr w:type="spellEnd"/>
      <w:r w:rsidRPr="004807D8">
        <w:rPr>
          <w:lang w:val="en"/>
        </w:rPr>
        <w:t xml:space="preserve"> is your reflection on the evidence, such as why it was chosen and what you learned from the process of developing your </w:t>
      </w:r>
      <w:proofErr w:type="spellStart"/>
      <w:r w:rsidRPr="004807D8">
        <w:rPr>
          <w:lang w:val="en"/>
        </w:rPr>
        <w:t>eportfolio</w:t>
      </w:r>
      <w:proofErr w:type="spellEnd"/>
      <w:r w:rsidRPr="004807D8">
        <w:rPr>
          <w:lang w:val="en"/>
        </w:rPr>
        <w:t xml:space="preserve">. (Adapted from Philippa Butler’s “Review </w:t>
      </w:r>
      <w:r w:rsidRPr="004807D8">
        <w:rPr>
          <w:lang w:val="en"/>
        </w:rPr>
        <w:lastRenderedPageBreak/>
        <w:t xml:space="preserve">of the Literature on Portfolios and </w:t>
      </w:r>
      <w:proofErr w:type="spellStart"/>
      <w:r w:rsidRPr="004807D8">
        <w:rPr>
          <w:lang w:val="en"/>
        </w:rPr>
        <w:t>Eportfolios</w:t>
      </w:r>
      <w:proofErr w:type="spellEnd"/>
      <w:r w:rsidRPr="004807D8">
        <w:rPr>
          <w:lang w:val="en"/>
        </w:rPr>
        <w:t>” (2006), page 2.)</w:t>
      </w:r>
    </w:p>
    <w:p w:rsidR="004807D8" w:rsidRPr="004807D8" w:rsidRDefault="004807D8" w:rsidP="004807D8">
      <w:pPr>
        <w:rPr>
          <w:lang w:val="en"/>
        </w:rPr>
      </w:pPr>
    </w:p>
    <w:p w:rsidR="004807D8" w:rsidRPr="004807D8" w:rsidRDefault="004807D8" w:rsidP="004807D8">
      <w:pPr>
        <w:rPr>
          <w:lang w:val="en"/>
        </w:rPr>
      </w:pPr>
      <w:r w:rsidRPr="004807D8">
        <w:rPr>
          <w:lang w:val="en"/>
        </w:rPr>
        <w:t xml:space="preserve">An </w:t>
      </w:r>
      <w:proofErr w:type="spellStart"/>
      <w:r w:rsidRPr="004807D8">
        <w:rPr>
          <w:lang w:val="en"/>
        </w:rPr>
        <w:t>ePortfolio</w:t>
      </w:r>
      <w:proofErr w:type="spellEnd"/>
      <w:r w:rsidRPr="004807D8">
        <w:rPr>
          <w:lang w:val="en"/>
        </w:rPr>
        <w:t xml:space="preserve"> is not a specific software package, but more a combination of process (a series of activities) and product (the end result of the </w:t>
      </w:r>
      <w:proofErr w:type="spellStart"/>
      <w:r w:rsidRPr="004807D8">
        <w:rPr>
          <w:lang w:val="en"/>
        </w:rPr>
        <w:t>ePortfolio</w:t>
      </w:r>
      <w:proofErr w:type="spellEnd"/>
      <w:r w:rsidRPr="004807D8">
        <w:rPr>
          <w:lang w:val="en"/>
        </w:rPr>
        <w:t xml:space="preserve"> process). Presentation portfolios can be created using a variety of tools, both computer desktop tools and online (Barrett, 2000; Barrett, 2004-2008). Most commercial </w:t>
      </w:r>
      <w:proofErr w:type="spellStart"/>
      <w:r w:rsidRPr="004807D8">
        <w:rPr>
          <w:lang w:val="en"/>
        </w:rPr>
        <w:t>ePortfolio</w:t>
      </w:r>
      <w:proofErr w:type="spellEnd"/>
      <w:r w:rsidRPr="004807D8">
        <w:rPr>
          <w:lang w:val="en"/>
        </w:rPr>
        <w:t xml:space="preserve"> tools are focused on the product (right-hand) side of the diagram below, although some open source tools contain some of the Web 2.0-type tools that enhance the process (left-hand) side of the diagram, such as blogs, social networking, and RSS feeds.</w:t>
      </w:r>
    </w:p>
    <w:p w:rsidR="004807D8" w:rsidRPr="004807D8" w:rsidRDefault="004807D8" w:rsidP="004807D8">
      <w:pPr>
        <w:rPr>
          <w:lang w:val="en"/>
        </w:rPr>
      </w:pPr>
    </w:p>
    <w:p w:rsidR="004807D8" w:rsidRPr="004807D8" w:rsidRDefault="004807D8" w:rsidP="004807D8">
      <w:pPr>
        <w:rPr>
          <w:lang w:val="en"/>
        </w:rPr>
      </w:pPr>
      <w:r w:rsidRPr="004807D8">
        <w:rPr>
          <w:lang w:val="en"/>
        </w:rPr>
        <w:t>The real value of an e-portfolio is in the reflection and learning that is documented therein, not just the collection of work. In fact, here are two of my favorite quotes from a book and a resource created by JISC in the UK:</w:t>
      </w:r>
    </w:p>
    <w:p w:rsidR="004807D8" w:rsidRPr="004807D8" w:rsidRDefault="004807D8" w:rsidP="004807D8">
      <w:pPr>
        <w:rPr>
          <w:rFonts w:hint="eastAsia"/>
          <w:lang w:val="en"/>
        </w:rPr>
      </w:pPr>
    </w:p>
    <w:p w:rsidR="004807D8" w:rsidRPr="004807D8" w:rsidRDefault="004807D8" w:rsidP="004807D8">
      <w:pPr>
        <w:rPr>
          <w:lang w:val="en"/>
        </w:rPr>
      </w:pPr>
      <w:r>
        <w:rPr>
          <w:lang w:val="en"/>
        </w:rPr>
        <w:t>"</w:t>
      </w:r>
      <w:r w:rsidRPr="004807D8">
        <w:rPr>
          <w:lang w:val="en"/>
        </w:rPr>
        <w:t>The overarching purpose of portfolios is to create a sense of personal ownership over one's accomplishments, because ownership engenders feelings of pride, responsibility, and dedication." (p.10) - Paris &amp; Ayres.</w:t>
      </w:r>
      <w:r>
        <w:rPr>
          <w:lang w:val="en"/>
        </w:rPr>
        <w:t xml:space="preserve"> </w:t>
      </w:r>
      <w:r w:rsidRPr="004807D8">
        <w:rPr>
          <w:lang w:val="en"/>
        </w:rPr>
        <w:t>(1994</w:t>
      </w:r>
      <w:proofErr w:type="gramStart"/>
      <w:r w:rsidRPr="004807D8">
        <w:rPr>
          <w:lang w:val="en"/>
        </w:rPr>
        <w:t>) .</w:t>
      </w:r>
      <w:proofErr w:type="gramEnd"/>
    </w:p>
    <w:p w:rsidR="004807D8" w:rsidRPr="004807D8" w:rsidRDefault="004807D8" w:rsidP="004807D8">
      <w:pPr>
        <w:rPr>
          <w:lang w:val="en"/>
        </w:rPr>
      </w:pPr>
    </w:p>
    <w:p w:rsidR="004807D8" w:rsidRDefault="004807D8" w:rsidP="004807D8">
      <w:pPr>
        <w:rPr>
          <w:lang w:val="en"/>
        </w:rPr>
      </w:pPr>
      <w:r>
        <w:rPr>
          <w:lang w:val="en"/>
        </w:rPr>
        <w:t>"</w:t>
      </w:r>
      <w:r w:rsidRPr="004807D8">
        <w:rPr>
          <w:lang w:val="en"/>
        </w:rPr>
        <w:t>The e-portfolio is the central .and common point for the student experience. It is a reflection of the student as a person undergoing continuous personal development, .not just a store of evidence."</w:t>
      </w:r>
      <w:proofErr w:type="gramStart"/>
      <w:r w:rsidRPr="004807D8">
        <w:rPr>
          <w:lang w:val="en"/>
        </w:rPr>
        <w:t>..</w:t>
      </w:r>
      <w:proofErr w:type="gramEnd"/>
      <w:r w:rsidRPr="004807D8">
        <w:rPr>
          <w:lang w:val="en"/>
        </w:rPr>
        <w:t xml:space="preserve"> (Geoff </w:t>
      </w:r>
      <w:proofErr w:type="spellStart"/>
      <w:r w:rsidRPr="004807D8">
        <w:rPr>
          <w:lang w:val="en"/>
        </w:rPr>
        <w:t>Rebbeck</w:t>
      </w:r>
      <w:proofErr w:type="spellEnd"/>
      <w:r w:rsidRPr="004807D8">
        <w:rPr>
          <w:lang w:val="en"/>
        </w:rPr>
        <w:t xml:space="preserve">, e-Learning Coordinator, </w:t>
      </w:r>
      <w:proofErr w:type="spellStart"/>
      <w:r w:rsidRPr="004807D8">
        <w:rPr>
          <w:lang w:val="en"/>
        </w:rPr>
        <w:t>Thanet</w:t>
      </w:r>
      <w:proofErr w:type="spellEnd"/>
      <w:r w:rsidRPr="004807D8">
        <w:rPr>
          <w:lang w:val="en"/>
        </w:rPr>
        <w:t xml:space="preserve"> College, quoted in JISC, 2008)</w:t>
      </w:r>
    </w:p>
    <w:p w:rsidR="004807D8" w:rsidRDefault="004807D8" w:rsidP="004807D8">
      <w:pPr>
        <w:rPr>
          <w:lang w:val="en"/>
        </w:rPr>
      </w:pPr>
    </w:p>
    <w:p w:rsidR="004807D8" w:rsidRPr="004807D8" w:rsidRDefault="004807D8" w:rsidP="004807D8">
      <w:pPr>
        <w:rPr>
          <w:rFonts w:cstheme="minorHAnsi"/>
          <w:b/>
          <w:sz w:val="24"/>
          <w:szCs w:val="24"/>
          <w:lang w:val="en"/>
        </w:rPr>
      </w:pPr>
      <w:r w:rsidRPr="004807D8">
        <w:rPr>
          <w:rFonts w:cstheme="minorHAnsi"/>
          <w:b/>
          <w:sz w:val="24"/>
          <w:szCs w:val="24"/>
          <w:lang w:val="en"/>
        </w:rPr>
        <w:t xml:space="preserve">What is a blog? What is a wiki? How are these tools used in </w:t>
      </w:r>
      <w:proofErr w:type="spellStart"/>
      <w:r w:rsidRPr="004807D8">
        <w:rPr>
          <w:rFonts w:cstheme="minorHAnsi"/>
          <w:b/>
          <w:sz w:val="24"/>
          <w:szCs w:val="24"/>
          <w:lang w:val="en"/>
        </w:rPr>
        <w:t>ePortfolios</w:t>
      </w:r>
      <w:proofErr w:type="spellEnd"/>
      <w:r w:rsidRPr="004807D8">
        <w:rPr>
          <w:rFonts w:cstheme="minorHAnsi"/>
          <w:b/>
          <w:sz w:val="24"/>
          <w:szCs w:val="24"/>
          <w:lang w:val="en"/>
        </w:rPr>
        <w:t>?</w:t>
      </w:r>
    </w:p>
    <w:p w:rsidR="004807D8" w:rsidRPr="004807D8" w:rsidRDefault="004807D8" w:rsidP="004807D8">
      <w:pPr>
        <w:rPr>
          <w:lang w:val="en"/>
        </w:rPr>
      </w:pPr>
      <w:r w:rsidRPr="004807D8">
        <w:rPr>
          <w:lang w:val="en"/>
        </w:rPr>
        <w:t>A web log, or blog, is an online journal that encourages communication of ideas, and individual entries are usually displayed in reverse-chronological order.</w:t>
      </w:r>
      <w:r>
        <w:rPr>
          <w:lang w:val="en"/>
        </w:rPr>
        <w:t xml:space="preserve"> </w:t>
      </w:r>
      <w:r w:rsidRPr="004807D8">
        <w:rPr>
          <w:lang w:val="en"/>
        </w:rPr>
        <w:t>Blogs were one of the first Web.2.0 tools, built on an architecture of interaction, allowing subscribing through RSS feeds, and feedback in the form of comments on specific entries. Blogs provide an ideal tool to construct learning journals, as discussed by Crichton and Kopp (2008) from the University of Calgary. Their research suggests:</w:t>
      </w:r>
    </w:p>
    <w:p w:rsidR="004807D8" w:rsidRPr="004807D8" w:rsidRDefault="004807D8" w:rsidP="004807D8">
      <w:pPr>
        <w:rPr>
          <w:rFonts w:hint="eastAsia"/>
          <w:lang w:val="en"/>
        </w:rPr>
      </w:pPr>
    </w:p>
    <w:p w:rsidR="004807D8" w:rsidRPr="004807D8" w:rsidRDefault="004807D8" w:rsidP="004807D8">
      <w:pPr>
        <w:rPr>
          <w:lang w:val="en"/>
        </w:rPr>
      </w:pPr>
      <w:r w:rsidRPr="004807D8">
        <w:rPr>
          <w:lang w:val="en"/>
        </w:rPr>
        <w:t xml:space="preserve">... </w:t>
      </w:r>
      <w:proofErr w:type="gramStart"/>
      <w:r w:rsidRPr="004807D8">
        <w:rPr>
          <w:lang w:val="en"/>
        </w:rPr>
        <w:t>that</w:t>
      </w:r>
      <w:proofErr w:type="gramEnd"/>
      <w:r w:rsidRPr="004807D8">
        <w:rPr>
          <w:lang w:val="en"/>
        </w:rPr>
        <w:t xml:space="preserve"> </w:t>
      </w:r>
      <w:proofErr w:type="spellStart"/>
      <w:r w:rsidRPr="004807D8">
        <w:rPr>
          <w:lang w:val="en"/>
        </w:rPr>
        <w:t>eJournals</w:t>
      </w:r>
      <w:proofErr w:type="spellEnd"/>
      <w:r w:rsidRPr="004807D8">
        <w:rPr>
          <w:lang w:val="en"/>
        </w:rPr>
        <w:t xml:space="preserve"> help to make </w:t>
      </w:r>
      <w:proofErr w:type="spellStart"/>
      <w:r w:rsidRPr="004807D8">
        <w:rPr>
          <w:lang w:val="en"/>
        </w:rPr>
        <w:t>ePortfolios</w:t>
      </w:r>
      <w:proofErr w:type="spellEnd"/>
      <w:r w:rsidRPr="004807D8">
        <w:rPr>
          <w:lang w:val="en"/>
        </w:rPr>
        <w:t xml:space="preserve"> more authentic and relevant to the students’ lives. Focusing on reflection and inquiry, [their] study explored the use of social software as a tool to build and sustain a community of practice, recognizing that teacher education lives in a community well beyond the university experience. (p. 2)</w:t>
      </w:r>
    </w:p>
    <w:p w:rsidR="004807D8" w:rsidRPr="004807D8" w:rsidRDefault="004807D8" w:rsidP="004807D8">
      <w:pPr>
        <w:rPr>
          <w:rFonts w:hint="eastAsia"/>
          <w:lang w:val="en"/>
        </w:rPr>
      </w:pPr>
    </w:p>
    <w:p w:rsidR="004807D8" w:rsidRDefault="004807D8" w:rsidP="004807D8">
      <w:pPr>
        <w:rPr>
          <w:lang w:val="en"/>
        </w:rPr>
      </w:pPr>
      <w:r w:rsidRPr="004807D8">
        <w:rPr>
          <w:lang w:val="en"/>
        </w:rPr>
        <w:t xml:space="preserve">According to Wikipedia, "A wiki is a collection of Web pages designed to enable anyone with access to contribute or modify content, using a simplified markup language. Wikis are often used to create collaborative websites and to power community websites. The collaborative encyclopedia Wikipedia is one of the best-known wikis." (The first developer of wiki software named it after the </w:t>
      </w:r>
      <w:proofErr w:type="spellStart"/>
      <w:r w:rsidRPr="004807D8">
        <w:rPr>
          <w:lang w:val="en"/>
        </w:rPr>
        <w:t>WikiWiki</w:t>
      </w:r>
      <w:proofErr w:type="spellEnd"/>
      <w:r w:rsidRPr="004807D8">
        <w:rPr>
          <w:lang w:val="en"/>
        </w:rPr>
        <w:t xml:space="preserve"> Shuttle in the Honolulu airport, because wiki meant quick in Hawaiian.) A wiki tool, such as Google Sites, can be used to construct hyperlinked web pages, organized thematically.</w:t>
      </w:r>
    </w:p>
    <w:p w:rsidR="004807D8" w:rsidRDefault="004807D8" w:rsidP="004807D8">
      <w:pPr>
        <w:rPr>
          <w:lang w:val="en"/>
        </w:rPr>
      </w:pPr>
    </w:p>
    <w:p w:rsidR="004807D8" w:rsidRPr="004807D8" w:rsidRDefault="004807D8" w:rsidP="004807D8">
      <w:pPr>
        <w:rPr>
          <w:lang w:val="en"/>
        </w:rPr>
      </w:pPr>
      <w:r w:rsidRPr="004807D8">
        <w:rPr>
          <w:lang w:val="en"/>
        </w:rPr>
        <w:t>Before I discuss the diagram below, I want to share an excerpt from my blog, written while at the National Educational Computing Conference in June 2008:</w:t>
      </w:r>
    </w:p>
    <w:p w:rsidR="004807D8" w:rsidRPr="004807D8" w:rsidRDefault="004807D8" w:rsidP="004807D8">
      <w:pPr>
        <w:rPr>
          <w:lang w:val="en"/>
        </w:rPr>
      </w:pPr>
    </w:p>
    <w:p w:rsidR="004807D8" w:rsidRPr="004807D8" w:rsidRDefault="004807D8" w:rsidP="004807D8">
      <w:pPr>
        <w:rPr>
          <w:lang w:val="en"/>
        </w:rPr>
      </w:pPr>
    </w:p>
    <w:p w:rsidR="004807D8" w:rsidRPr="004807D8" w:rsidRDefault="004807D8" w:rsidP="004807D8">
      <w:pPr>
        <w:rPr>
          <w:lang w:val="en"/>
        </w:rPr>
      </w:pPr>
      <w:r w:rsidRPr="004807D8">
        <w:rPr>
          <w:lang w:val="en"/>
        </w:rPr>
        <w:lastRenderedPageBreak/>
        <w:t>I just had a wonderful conversation with a high school English teacher, who used my website for resources on working with her 11th grade students on electronic portfolios (she showed me some examples). She started her students with a blog, but many of them went far beyond the blog and created their own presentation portfolios using one of the Web 2.0 tools. She herself had to use one of the commercial e-portfolio/assessment management systems in her graduate program, and she said, "It took all the thinking out of it. They gave me the standards and told me which artifacts to put into each one! It wasn't as effective as what my students did!"</w:t>
      </w:r>
    </w:p>
    <w:p w:rsidR="004807D8" w:rsidRPr="004807D8" w:rsidRDefault="004807D8" w:rsidP="004807D8">
      <w:pPr>
        <w:rPr>
          <w:rFonts w:hint="eastAsia"/>
          <w:lang w:val="en"/>
        </w:rPr>
      </w:pPr>
    </w:p>
    <w:p w:rsidR="004807D8" w:rsidRDefault="004807D8" w:rsidP="004807D8">
      <w:pPr>
        <w:rPr>
          <w:lang w:val="en"/>
        </w:rPr>
      </w:pPr>
      <w:r w:rsidRPr="004807D8">
        <w:rPr>
          <w:lang w:val="en"/>
        </w:rPr>
        <w:t xml:space="preserve">This story points out the challenges we have in the implementation of </w:t>
      </w:r>
      <w:proofErr w:type="spellStart"/>
      <w:r w:rsidRPr="004807D8">
        <w:rPr>
          <w:lang w:val="en"/>
        </w:rPr>
        <w:t>ePortfolios</w:t>
      </w:r>
      <w:proofErr w:type="spellEnd"/>
      <w:r w:rsidRPr="004807D8">
        <w:rPr>
          <w:lang w:val="en"/>
        </w:rPr>
        <w:t xml:space="preserve"> in education: the tension between what I call the "two different faces" of </w:t>
      </w:r>
      <w:proofErr w:type="spellStart"/>
      <w:r w:rsidRPr="004807D8">
        <w:rPr>
          <w:lang w:val="en"/>
        </w:rPr>
        <w:t>ePortfolios</w:t>
      </w:r>
      <w:proofErr w:type="spellEnd"/>
      <w:r w:rsidRPr="004807D8">
        <w:rPr>
          <w:lang w:val="en"/>
        </w:rPr>
        <w:t>. I am promoting the concept of two portfolios: the Working Portfolio, which WSU calls the "workspace" or some schools have called the [digital] shoebox; and any number of Presentation Portfolios (depending on purpose and audience) which WSU calls the "showcase" and schools call "</w:t>
      </w:r>
      <w:proofErr w:type="spellStart"/>
      <w:r w:rsidRPr="004807D8">
        <w:rPr>
          <w:lang w:val="en"/>
        </w:rPr>
        <w:t>showtime</w:t>
      </w:r>
      <w:proofErr w:type="spellEnd"/>
      <w:r w:rsidRPr="004807D8">
        <w:rPr>
          <w:lang w:val="en"/>
        </w:rPr>
        <w:t>!" In order to build more formal presentations, we need the digital archive or the storage of work samples (collection) to draw upon (selection) for inclusion in these presentations.</w:t>
      </w:r>
    </w:p>
    <w:p w:rsidR="004807D8" w:rsidRDefault="004807D8" w:rsidP="004807D8">
      <w:pPr>
        <w:rPr>
          <w:lang w:val="en"/>
        </w:rPr>
      </w:pPr>
    </w:p>
    <w:p w:rsidR="004807D8" w:rsidRDefault="004807D8" w:rsidP="004807D8">
      <w:pPr>
        <w:rPr>
          <w:lang w:val="en"/>
        </w:rPr>
      </w:pPr>
      <w:r>
        <w:rPr>
          <w:noProof/>
        </w:rPr>
        <w:drawing>
          <wp:inline distT="0" distB="0" distL="0" distR="0" wp14:anchorId="78F53D98" wp14:editId="2A097708">
            <wp:extent cx="5731510" cy="37268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6815"/>
                    </a:xfrm>
                    <a:prstGeom prst="rect">
                      <a:avLst/>
                    </a:prstGeom>
                  </pic:spPr>
                </pic:pic>
              </a:graphicData>
            </a:graphic>
          </wp:inline>
        </w:drawing>
      </w:r>
    </w:p>
    <w:p w:rsidR="004807D8" w:rsidRDefault="004807D8" w:rsidP="004807D8">
      <w:pPr>
        <w:rPr>
          <w:lang w:val="en"/>
        </w:rPr>
      </w:pPr>
    </w:p>
    <w:p w:rsidR="004807D8" w:rsidRDefault="004807D8" w:rsidP="004807D8">
      <w:pPr>
        <w:rPr>
          <w:lang w:val="en"/>
        </w:rPr>
      </w:pPr>
    </w:p>
    <w:p w:rsidR="004807D8" w:rsidRDefault="004807D8" w:rsidP="004807D8">
      <w:pPr>
        <w:rPr>
          <w:b/>
          <w:sz w:val="24"/>
          <w:szCs w:val="24"/>
          <w:lang w:val="en"/>
        </w:rPr>
      </w:pPr>
      <w:r w:rsidRPr="004807D8">
        <w:rPr>
          <w:rFonts w:hint="eastAsia"/>
          <w:b/>
          <w:sz w:val="24"/>
          <w:szCs w:val="24"/>
          <w:lang w:val="en"/>
        </w:rPr>
        <w:t>3. Boston University:</w:t>
      </w:r>
    </w:p>
    <w:p w:rsidR="002765AA" w:rsidRDefault="002765AA" w:rsidP="004807D8">
      <w:pPr>
        <w:rPr>
          <w:b/>
          <w:sz w:val="24"/>
          <w:szCs w:val="24"/>
          <w:lang w:val="en"/>
        </w:rPr>
      </w:pPr>
    </w:p>
    <w:p w:rsidR="002765AA" w:rsidRDefault="004807D8" w:rsidP="004807D8">
      <w:pPr>
        <w:rPr>
          <w:rFonts w:hint="eastAsia"/>
          <w:sz w:val="24"/>
          <w:szCs w:val="24"/>
          <w:lang w:val="en"/>
        </w:rPr>
      </w:pPr>
      <w:r>
        <w:rPr>
          <w:sz w:val="24"/>
          <w:szCs w:val="24"/>
          <w:lang w:val="en"/>
        </w:rPr>
        <w:t xml:space="preserve">Why Use </w:t>
      </w:r>
      <w:proofErr w:type="spellStart"/>
      <w:r>
        <w:rPr>
          <w:sz w:val="24"/>
          <w:szCs w:val="24"/>
          <w:lang w:val="en"/>
        </w:rPr>
        <w:t>ePortfolio</w:t>
      </w:r>
      <w:proofErr w:type="spellEnd"/>
      <w:r>
        <w:rPr>
          <w:sz w:val="24"/>
          <w:szCs w:val="24"/>
          <w:lang w:val="en"/>
        </w:rPr>
        <w:t>?</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Window into student’s mind</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Cutting-edge research</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21-Century learning skills</w:t>
      </w:r>
    </w:p>
    <w:p w:rsidR="002765AA" w:rsidRPr="002765AA" w:rsidRDefault="004807D8" w:rsidP="002765AA">
      <w:pPr>
        <w:pStyle w:val="ListParagraph"/>
        <w:numPr>
          <w:ilvl w:val="0"/>
          <w:numId w:val="4"/>
        </w:numPr>
        <w:ind w:firstLineChars="0"/>
        <w:rPr>
          <w:rFonts w:hint="eastAsia"/>
          <w:sz w:val="18"/>
          <w:szCs w:val="18"/>
          <w:lang w:val="en"/>
        </w:rPr>
      </w:pPr>
      <w:r w:rsidRPr="002765AA">
        <w:rPr>
          <w:sz w:val="18"/>
          <w:szCs w:val="18"/>
          <w:lang w:val="en"/>
        </w:rPr>
        <w:t>Compete in the global research market</w:t>
      </w:r>
    </w:p>
    <w:p w:rsidR="004807D8" w:rsidRPr="002765AA" w:rsidRDefault="004807D8" w:rsidP="002765AA">
      <w:pPr>
        <w:pStyle w:val="ListParagraph"/>
        <w:numPr>
          <w:ilvl w:val="0"/>
          <w:numId w:val="4"/>
        </w:numPr>
        <w:ind w:firstLineChars="0"/>
        <w:rPr>
          <w:sz w:val="18"/>
          <w:szCs w:val="18"/>
          <w:lang w:val="en"/>
        </w:rPr>
      </w:pPr>
      <w:r w:rsidRPr="002765AA">
        <w:rPr>
          <w:rFonts w:hint="eastAsia"/>
          <w:sz w:val="18"/>
          <w:szCs w:val="18"/>
          <w:lang w:val="en"/>
        </w:rPr>
        <w:lastRenderedPageBreak/>
        <w:t>Make learning visible</w:t>
      </w:r>
      <w:r w:rsidR="002765AA" w:rsidRPr="002765AA">
        <w:rPr>
          <w:sz w:val="18"/>
          <w:szCs w:val="18"/>
          <w:lang w:val="en"/>
        </w:rPr>
        <w:t xml:space="preserve"> (Grad School Application, Land a Job, Journal, History of Work)</w:t>
      </w:r>
    </w:p>
    <w:p w:rsidR="002765AA" w:rsidRDefault="002765AA" w:rsidP="004807D8">
      <w:pPr>
        <w:rPr>
          <w:sz w:val="18"/>
          <w:szCs w:val="18"/>
          <w:lang w:val="en"/>
        </w:rPr>
      </w:pPr>
    </w:p>
    <w:p w:rsidR="002765AA" w:rsidRDefault="002765AA" w:rsidP="004807D8">
      <w:pPr>
        <w:rPr>
          <w:sz w:val="18"/>
          <w:szCs w:val="18"/>
          <w:lang w:val="en"/>
        </w:rPr>
      </w:pPr>
    </w:p>
    <w:p w:rsidR="002765AA" w:rsidRPr="002765AA" w:rsidRDefault="002765AA" w:rsidP="004807D8">
      <w:pPr>
        <w:rPr>
          <w:rFonts w:hint="eastAsia"/>
          <w:sz w:val="24"/>
          <w:szCs w:val="24"/>
          <w:lang w:val="en"/>
        </w:rPr>
      </w:pPr>
      <w:r w:rsidRPr="002765AA">
        <w:rPr>
          <w:sz w:val="24"/>
          <w:szCs w:val="24"/>
          <w:lang w:val="en"/>
        </w:rPr>
        <w:t xml:space="preserve">How do we use </w:t>
      </w:r>
      <w:proofErr w:type="spellStart"/>
      <w:r w:rsidRPr="002765AA">
        <w:rPr>
          <w:sz w:val="24"/>
          <w:szCs w:val="24"/>
          <w:lang w:val="en"/>
        </w:rPr>
        <w:t>ePortfolio</w:t>
      </w:r>
      <w:proofErr w:type="spellEnd"/>
      <w:r w:rsidRPr="002765AA">
        <w:rPr>
          <w:sz w:val="24"/>
          <w:szCs w:val="24"/>
          <w:lang w:val="en"/>
        </w:rPr>
        <w:t>?</w:t>
      </w:r>
    </w:p>
    <w:p w:rsidR="004807D8" w:rsidRDefault="002765AA" w:rsidP="004807D8">
      <w:pPr>
        <w:rPr>
          <w:sz w:val="24"/>
          <w:szCs w:val="24"/>
          <w:lang w:val="en"/>
        </w:rPr>
      </w:pPr>
      <w:r>
        <w:rPr>
          <w:noProof/>
        </w:rPr>
        <w:drawing>
          <wp:inline distT="0" distB="0" distL="0" distR="0" wp14:anchorId="5B394807" wp14:editId="6BDEC5CC">
            <wp:extent cx="5731510" cy="24930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93010"/>
                    </a:xfrm>
                    <a:prstGeom prst="rect">
                      <a:avLst/>
                    </a:prstGeom>
                  </pic:spPr>
                </pic:pic>
              </a:graphicData>
            </a:graphic>
          </wp:inline>
        </w:drawing>
      </w:r>
    </w:p>
    <w:p w:rsidR="002765AA" w:rsidRDefault="002765AA" w:rsidP="004807D8">
      <w:pPr>
        <w:rPr>
          <w:sz w:val="24"/>
          <w:szCs w:val="24"/>
          <w:lang w:val="en"/>
        </w:rPr>
      </w:pPr>
    </w:p>
    <w:p w:rsidR="002765AA" w:rsidRDefault="002765AA" w:rsidP="004807D8">
      <w:pPr>
        <w:rPr>
          <w:sz w:val="24"/>
          <w:szCs w:val="24"/>
          <w:lang w:val="en"/>
        </w:rPr>
      </w:pPr>
      <w:r>
        <w:rPr>
          <w:rFonts w:hint="eastAsia"/>
          <w:sz w:val="24"/>
          <w:szCs w:val="24"/>
          <w:lang w:val="en"/>
        </w:rPr>
        <w:t>Who</w:t>
      </w:r>
      <w:r>
        <w:rPr>
          <w:sz w:val="24"/>
          <w:szCs w:val="24"/>
          <w:lang w:val="en"/>
        </w:rPr>
        <w:t xml:space="preserve">’s Using </w:t>
      </w:r>
      <w:proofErr w:type="spellStart"/>
      <w:r>
        <w:rPr>
          <w:sz w:val="24"/>
          <w:szCs w:val="24"/>
          <w:lang w:val="en"/>
        </w:rPr>
        <w:t>ePortfolio</w:t>
      </w:r>
      <w:proofErr w:type="spellEnd"/>
      <w:r>
        <w:rPr>
          <w:sz w:val="24"/>
          <w:szCs w:val="24"/>
          <w:lang w:val="en"/>
        </w:rPr>
        <w:t>?</w:t>
      </w:r>
    </w:p>
    <w:p w:rsidR="002765AA" w:rsidRDefault="002765AA" w:rsidP="002765AA">
      <w:pPr>
        <w:pStyle w:val="ListParagraph"/>
        <w:numPr>
          <w:ilvl w:val="0"/>
          <w:numId w:val="5"/>
        </w:numPr>
        <w:ind w:firstLineChars="0"/>
        <w:rPr>
          <w:szCs w:val="21"/>
          <w:lang w:val="en"/>
        </w:rPr>
      </w:pPr>
      <w:r w:rsidRPr="002765AA">
        <w:rPr>
          <w:szCs w:val="21"/>
          <w:lang w:val="en"/>
        </w:rPr>
        <w:t>School of Public Health</w:t>
      </w:r>
    </w:p>
    <w:p w:rsidR="002765AA" w:rsidRDefault="002765AA" w:rsidP="002765AA">
      <w:pPr>
        <w:pStyle w:val="ListParagraph"/>
        <w:numPr>
          <w:ilvl w:val="0"/>
          <w:numId w:val="5"/>
        </w:numPr>
        <w:ind w:firstLineChars="0"/>
        <w:rPr>
          <w:szCs w:val="21"/>
          <w:lang w:val="en"/>
        </w:rPr>
      </w:pPr>
      <w:r>
        <w:rPr>
          <w:szCs w:val="21"/>
          <w:lang w:val="en"/>
        </w:rPr>
        <w:t>College of Communication</w:t>
      </w:r>
    </w:p>
    <w:p w:rsidR="002765AA" w:rsidRDefault="002765AA" w:rsidP="002765AA">
      <w:pPr>
        <w:pStyle w:val="ListParagraph"/>
        <w:numPr>
          <w:ilvl w:val="0"/>
          <w:numId w:val="5"/>
        </w:numPr>
        <w:ind w:firstLineChars="0"/>
        <w:rPr>
          <w:szCs w:val="21"/>
          <w:lang w:val="en"/>
        </w:rPr>
      </w:pPr>
      <w:r>
        <w:rPr>
          <w:szCs w:val="21"/>
          <w:lang w:val="en"/>
        </w:rPr>
        <w:t>School of Education</w:t>
      </w:r>
    </w:p>
    <w:p w:rsidR="002765AA" w:rsidRDefault="002765AA" w:rsidP="002765AA">
      <w:pPr>
        <w:pStyle w:val="ListParagraph"/>
        <w:numPr>
          <w:ilvl w:val="0"/>
          <w:numId w:val="5"/>
        </w:numPr>
        <w:ind w:firstLineChars="0"/>
        <w:rPr>
          <w:szCs w:val="21"/>
          <w:lang w:val="en"/>
        </w:rPr>
      </w:pPr>
      <w:r>
        <w:rPr>
          <w:szCs w:val="21"/>
          <w:lang w:val="en"/>
        </w:rPr>
        <w:t>Music History</w:t>
      </w:r>
    </w:p>
    <w:p w:rsidR="002765AA" w:rsidRDefault="002765AA" w:rsidP="002765AA">
      <w:pPr>
        <w:pStyle w:val="ListParagraph"/>
        <w:numPr>
          <w:ilvl w:val="0"/>
          <w:numId w:val="5"/>
        </w:numPr>
        <w:ind w:firstLineChars="0"/>
        <w:rPr>
          <w:szCs w:val="21"/>
          <w:lang w:val="en"/>
        </w:rPr>
      </w:pPr>
      <w:r>
        <w:rPr>
          <w:szCs w:val="21"/>
          <w:lang w:val="en"/>
        </w:rPr>
        <w:t>Writing Program(Faculty)</w:t>
      </w:r>
    </w:p>
    <w:p w:rsidR="002765AA" w:rsidRDefault="002765AA" w:rsidP="002765AA">
      <w:pPr>
        <w:pStyle w:val="ListParagraph"/>
        <w:numPr>
          <w:ilvl w:val="0"/>
          <w:numId w:val="5"/>
        </w:numPr>
        <w:ind w:firstLineChars="0"/>
        <w:rPr>
          <w:szCs w:val="21"/>
          <w:lang w:val="en"/>
        </w:rPr>
      </w:pPr>
      <w:r>
        <w:rPr>
          <w:szCs w:val="21"/>
          <w:lang w:val="en"/>
        </w:rPr>
        <w:t>Writing Program(</w:t>
      </w:r>
      <w:r>
        <w:rPr>
          <w:szCs w:val="21"/>
          <w:lang w:val="en"/>
        </w:rPr>
        <w:t>Student</w:t>
      </w:r>
      <w:r>
        <w:rPr>
          <w:szCs w:val="21"/>
          <w:lang w:val="en"/>
        </w:rPr>
        <w:t>)</w:t>
      </w:r>
    </w:p>
    <w:p w:rsidR="002765AA" w:rsidRPr="002765AA" w:rsidRDefault="002765AA" w:rsidP="002765AA">
      <w:pPr>
        <w:pStyle w:val="ListParagraph"/>
        <w:ind w:left="360" w:firstLineChars="0" w:firstLine="0"/>
        <w:rPr>
          <w:rFonts w:hint="eastAsia"/>
          <w:szCs w:val="21"/>
          <w:lang w:val="en"/>
        </w:rPr>
      </w:pPr>
    </w:p>
    <w:p w:rsidR="002765AA" w:rsidRDefault="002765AA" w:rsidP="004807D8">
      <w:pPr>
        <w:rPr>
          <w:szCs w:val="21"/>
          <w:lang w:val="en"/>
        </w:rPr>
      </w:pPr>
      <w:r>
        <w:rPr>
          <w:rFonts w:hint="eastAsia"/>
          <w:szCs w:val="21"/>
          <w:lang w:val="en"/>
        </w:rPr>
        <w:t>Summarize the flow/what it does</w:t>
      </w:r>
      <w:r>
        <w:rPr>
          <w:szCs w:val="21"/>
          <w:lang w:val="en"/>
        </w:rPr>
        <w:t>:</w:t>
      </w:r>
    </w:p>
    <w:p w:rsidR="002765AA" w:rsidRDefault="002765AA" w:rsidP="004807D8">
      <w:pPr>
        <w:rPr>
          <w:szCs w:val="21"/>
          <w:lang w:val="en"/>
        </w:rPr>
      </w:pPr>
      <w:r>
        <w:rPr>
          <w:szCs w:val="21"/>
          <w:lang w:val="en"/>
        </w:rPr>
        <w:t>Create, Collect, Select, Reflect, &amp;Connect(</w:t>
      </w:r>
      <w:r>
        <w:rPr>
          <w:rFonts w:hint="eastAsia"/>
          <w:szCs w:val="21"/>
          <w:lang w:val="en"/>
        </w:rPr>
        <w:t>可具体形容我们网站是怎么做的，每个动作是怎么实现的</w:t>
      </w:r>
      <w:r>
        <w:rPr>
          <w:szCs w:val="21"/>
          <w:lang w:val="en"/>
        </w:rPr>
        <w:t>)</w:t>
      </w:r>
    </w:p>
    <w:p w:rsidR="002765AA" w:rsidRPr="002765AA" w:rsidRDefault="002765AA" w:rsidP="004807D8">
      <w:pPr>
        <w:rPr>
          <w:rFonts w:hint="eastAsia"/>
          <w:szCs w:val="21"/>
          <w:lang w:val="en"/>
        </w:rPr>
      </w:pPr>
      <w:bookmarkStart w:id="0" w:name="_GoBack"/>
      <w:bookmarkEnd w:id="0"/>
    </w:p>
    <w:sectPr w:rsidR="002765AA" w:rsidRPr="002765A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8BE" w:rsidRDefault="006708BE" w:rsidP="002765AA">
      <w:r>
        <w:separator/>
      </w:r>
    </w:p>
  </w:endnote>
  <w:endnote w:type="continuationSeparator" w:id="0">
    <w:p w:rsidR="006708BE" w:rsidRDefault="006708BE" w:rsidP="00276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Footer"/>
    </w:pPr>
    <w:r>
      <w:t>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Footer"/>
    </w:pPr>
    <w:r>
      <w:t>INTERNAL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Footer"/>
    </w:pPr>
    <w:r>
      <w:t>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8BE" w:rsidRDefault="006708BE" w:rsidP="002765AA">
      <w:r>
        <w:separator/>
      </w:r>
    </w:p>
  </w:footnote>
  <w:footnote w:type="continuationSeparator" w:id="0">
    <w:p w:rsidR="006708BE" w:rsidRDefault="006708BE" w:rsidP="00276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AA" w:rsidRDefault="00276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B616EE"/>
    <w:multiLevelType w:val="hybridMultilevel"/>
    <w:tmpl w:val="47DA0602"/>
    <w:lvl w:ilvl="0" w:tplc="66E28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BB17CC"/>
    <w:multiLevelType w:val="hybridMultilevel"/>
    <w:tmpl w:val="20EA3D0C"/>
    <w:lvl w:ilvl="0" w:tplc="643E0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913C7E"/>
    <w:multiLevelType w:val="hybridMultilevel"/>
    <w:tmpl w:val="E84E99C8"/>
    <w:lvl w:ilvl="0" w:tplc="AFF4A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5D1479"/>
    <w:multiLevelType w:val="hybridMultilevel"/>
    <w:tmpl w:val="2D08D810"/>
    <w:lvl w:ilvl="0" w:tplc="90349A6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656AB0"/>
    <w:multiLevelType w:val="hybridMultilevel"/>
    <w:tmpl w:val="818098CC"/>
    <w:lvl w:ilvl="0" w:tplc="33440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BDB"/>
    <w:rsid w:val="000E7163"/>
    <w:rsid w:val="002765AA"/>
    <w:rsid w:val="003D6F71"/>
    <w:rsid w:val="004807D8"/>
    <w:rsid w:val="00531F6D"/>
    <w:rsid w:val="006708BE"/>
    <w:rsid w:val="0069619B"/>
    <w:rsid w:val="00B42B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347973-066E-45C8-B64B-495CD073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63"/>
    <w:pPr>
      <w:ind w:firstLineChars="200" w:firstLine="420"/>
    </w:pPr>
  </w:style>
  <w:style w:type="paragraph" w:styleId="Header">
    <w:name w:val="header"/>
    <w:basedOn w:val="Normal"/>
    <w:link w:val="HeaderChar"/>
    <w:uiPriority w:val="99"/>
    <w:unhideWhenUsed/>
    <w:rsid w:val="002765AA"/>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2765AA"/>
    <w:rPr>
      <w:sz w:val="18"/>
      <w:szCs w:val="18"/>
    </w:rPr>
  </w:style>
  <w:style w:type="paragraph" w:styleId="Footer">
    <w:name w:val="footer"/>
    <w:basedOn w:val="Normal"/>
    <w:link w:val="FooterChar"/>
    <w:uiPriority w:val="99"/>
    <w:unhideWhenUsed/>
    <w:rsid w:val="002765AA"/>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2765A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9992">
      <w:bodyDiv w:val="1"/>
      <w:marLeft w:val="0"/>
      <w:marRight w:val="0"/>
      <w:marTop w:val="0"/>
      <w:marBottom w:val="0"/>
      <w:divBdr>
        <w:top w:val="none" w:sz="0" w:space="0" w:color="auto"/>
        <w:left w:val="none" w:sz="0" w:space="0" w:color="auto"/>
        <w:bottom w:val="none" w:sz="0" w:space="0" w:color="auto"/>
        <w:right w:val="none" w:sz="0" w:space="0" w:color="auto"/>
      </w:divBdr>
      <w:divsChild>
        <w:div w:id="1676762406">
          <w:marLeft w:val="0"/>
          <w:marRight w:val="0"/>
          <w:marTop w:val="0"/>
          <w:marBottom w:val="0"/>
          <w:divBdr>
            <w:top w:val="none" w:sz="0" w:space="0" w:color="auto"/>
            <w:left w:val="none" w:sz="0" w:space="0" w:color="auto"/>
            <w:bottom w:val="none" w:sz="0" w:space="0" w:color="auto"/>
            <w:right w:val="none" w:sz="0" w:space="0" w:color="auto"/>
          </w:divBdr>
          <w:divsChild>
            <w:div w:id="1855991090">
              <w:marLeft w:val="0"/>
              <w:marRight w:val="0"/>
              <w:marTop w:val="0"/>
              <w:marBottom w:val="0"/>
              <w:divBdr>
                <w:top w:val="none" w:sz="0" w:space="0" w:color="auto"/>
                <w:left w:val="none" w:sz="0" w:space="0" w:color="auto"/>
                <w:bottom w:val="none" w:sz="0" w:space="0" w:color="auto"/>
                <w:right w:val="none" w:sz="0" w:space="0" w:color="auto"/>
              </w:divBdr>
              <w:divsChild>
                <w:div w:id="5777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8747">
      <w:bodyDiv w:val="1"/>
      <w:marLeft w:val="0"/>
      <w:marRight w:val="0"/>
      <w:marTop w:val="0"/>
      <w:marBottom w:val="0"/>
      <w:divBdr>
        <w:top w:val="none" w:sz="0" w:space="0" w:color="auto"/>
        <w:left w:val="none" w:sz="0" w:space="0" w:color="auto"/>
        <w:bottom w:val="none" w:sz="0" w:space="0" w:color="auto"/>
        <w:right w:val="none" w:sz="0" w:space="0" w:color="auto"/>
      </w:divBdr>
      <w:divsChild>
        <w:div w:id="1534533342">
          <w:marLeft w:val="0"/>
          <w:marRight w:val="0"/>
          <w:marTop w:val="0"/>
          <w:marBottom w:val="0"/>
          <w:divBdr>
            <w:top w:val="none" w:sz="0" w:space="0" w:color="auto"/>
            <w:left w:val="none" w:sz="0" w:space="0" w:color="auto"/>
            <w:bottom w:val="none" w:sz="0" w:space="0" w:color="auto"/>
            <w:right w:val="none" w:sz="0" w:space="0" w:color="auto"/>
          </w:divBdr>
          <w:divsChild>
            <w:div w:id="822738973">
              <w:marLeft w:val="0"/>
              <w:marRight w:val="0"/>
              <w:marTop w:val="0"/>
              <w:marBottom w:val="0"/>
              <w:divBdr>
                <w:top w:val="none" w:sz="0" w:space="0" w:color="auto"/>
                <w:left w:val="none" w:sz="0" w:space="0" w:color="auto"/>
                <w:bottom w:val="none" w:sz="0" w:space="0" w:color="auto"/>
                <w:right w:val="none" w:sz="0" w:space="0" w:color="auto"/>
              </w:divBdr>
              <w:divsChild>
                <w:div w:id="9744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870328">
      <w:bodyDiv w:val="1"/>
      <w:marLeft w:val="0"/>
      <w:marRight w:val="0"/>
      <w:marTop w:val="0"/>
      <w:marBottom w:val="0"/>
      <w:divBdr>
        <w:top w:val="none" w:sz="0" w:space="0" w:color="auto"/>
        <w:left w:val="none" w:sz="0" w:space="0" w:color="auto"/>
        <w:bottom w:val="none" w:sz="0" w:space="0" w:color="auto"/>
        <w:right w:val="none" w:sz="0" w:space="0" w:color="auto"/>
      </w:divBdr>
      <w:divsChild>
        <w:div w:id="464667457">
          <w:marLeft w:val="0"/>
          <w:marRight w:val="0"/>
          <w:marTop w:val="0"/>
          <w:marBottom w:val="0"/>
          <w:divBdr>
            <w:top w:val="none" w:sz="0" w:space="0" w:color="auto"/>
            <w:left w:val="none" w:sz="0" w:space="0" w:color="auto"/>
            <w:bottom w:val="none" w:sz="0" w:space="0" w:color="auto"/>
            <w:right w:val="none" w:sz="0" w:space="0" w:color="auto"/>
          </w:divBdr>
          <w:divsChild>
            <w:div w:id="448084209">
              <w:marLeft w:val="0"/>
              <w:marRight w:val="0"/>
              <w:marTop w:val="0"/>
              <w:marBottom w:val="0"/>
              <w:divBdr>
                <w:top w:val="none" w:sz="0" w:space="0" w:color="auto"/>
                <w:left w:val="none" w:sz="0" w:space="0" w:color="auto"/>
                <w:bottom w:val="none" w:sz="0" w:space="0" w:color="auto"/>
                <w:right w:val="none" w:sz="0" w:space="0" w:color="auto"/>
              </w:divBdr>
              <w:divsChild>
                <w:div w:id="17998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29478">
      <w:bodyDiv w:val="1"/>
      <w:marLeft w:val="0"/>
      <w:marRight w:val="0"/>
      <w:marTop w:val="0"/>
      <w:marBottom w:val="0"/>
      <w:divBdr>
        <w:top w:val="none" w:sz="0" w:space="0" w:color="auto"/>
        <w:left w:val="none" w:sz="0" w:space="0" w:color="auto"/>
        <w:bottom w:val="none" w:sz="0" w:space="0" w:color="auto"/>
        <w:right w:val="none" w:sz="0" w:space="0" w:color="auto"/>
      </w:divBdr>
      <w:divsChild>
        <w:div w:id="865676984">
          <w:marLeft w:val="0"/>
          <w:marRight w:val="0"/>
          <w:marTop w:val="0"/>
          <w:marBottom w:val="0"/>
          <w:divBdr>
            <w:top w:val="none" w:sz="0" w:space="0" w:color="auto"/>
            <w:left w:val="none" w:sz="0" w:space="0" w:color="auto"/>
            <w:bottom w:val="none" w:sz="0" w:space="0" w:color="auto"/>
            <w:right w:val="none" w:sz="0" w:space="0" w:color="auto"/>
          </w:divBdr>
          <w:divsChild>
            <w:div w:id="1988246760">
              <w:marLeft w:val="0"/>
              <w:marRight w:val="0"/>
              <w:marTop w:val="0"/>
              <w:marBottom w:val="0"/>
              <w:divBdr>
                <w:top w:val="none" w:sz="0" w:space="0" w:color="auto"/>
                <w:left w:val="none" w:sz="0" w:space="0" w:color="auto"/>
                <w:bottom w:val="none" w:sz="0" w:space="0" w:color="auto"/>
                <w:right w:val="none" w:sz="0" w:space="0" w:color="auto"/>
              </w:divBdr>
              <w:divsChild>
                <w:div w:id="494683304">
                  <w:marLeft w:val="0"/>
                  <w:marRight w:val="0"/>
                  <w:marTop w:val="100"/>
                  <w:marBottom w:val="100"/>
                  <w:divBdr>
                    <w:top w:val="none" w:sz="0" w:space="0" w:color="auto"/>
                    <w:left w:val="none" w:sz="0" w:space="0" w:color="auto"/>
                    <w:bottom w:val="none" w:sz="0" w:space="0" w:color="auto"/>
                    <w:right w:val="none" w:sz="0" w:space="0" w:color="auto"/>
                  </w:divBdr>
                  <w:divsChild>
                    <w:div w:id="1471821889">
                      <w:marLeft w:val="0"/>
                      <w:marRight w:val="0"/>
                      <w:marTop w:val="0"/>
                      <w:marBottom w:val="0"/>
                      <w:divBdr>
                        <w:top w:val="none" w:sz="0" w:space="0" w:color="auto"/>
                        <w:left w:val="none" w:sz="0" w:space="0" w:color="auto"/>
                        <w:bottom w:val="none" w:sz="0" w:space="0" w:color="auto"/>
                        <w:right w:val="none" w:sz="0" w:space="0" w:color="auto"/>
                      </w:divBdr>
                      <w:divsChild>
                        <w:div w:id="166016349">
                          <w:marLeft w:val="0"/>
                          <w:marRight w:val="0"/>
                          <w:marTop w:val="0"/>
                          <w:marBottom w:val="0"/>
                          <w:divBdr>
                            <w:top w:val="none" w:sz="0" w:space="0" w:color="auto"/>
                            <w:left w:val="none" w:sz="0" w:space="0" w:color="auto"/>
                            <w:bottom w:val="none" w:sz="0" w:space="0" w:color="auto"/>
                            <w:right w:val="none" w:sz="0" w:space="0" w:color="auto"/>
                          </w:divBdr>
                          <w:divsChild>
                            <w:div w:id="516967296">
                              <w:marLeft w:val="0"/>
                              <w:marRight w:val="0"/>
                              <w:marTop w:val="0"/>
                              <w:marBottom w:val="0"/>
                              <w:divBdr>
                                <w:top w:val="none" w:sz="0" w:space="0" w:color="auto"/>
                                <w:left w:val="none" w:sz="0" w:space="0" w:color="auto"/>
                                <w:bottom w:val="none" w:sz="0" w:space="0" w:color="auto"/>
                                <w:right w:val="none" w:sz="0" w:space="0" w:color="auto"/>
                              </w:divBdr>
                              <w:divsChild>
                                <w:div w:id="1972444660">
                                  <w:marLeft w:val="75"/>
                                  <w:marRight w:val="75"/>
                                  <w:marTop w:val="0"/>
                                  <w:marBottom w:val="0"/>
                                  <w:divBdr>
                                    <w:top w:val="single" w:sz="6" w:space="0" w:color="5B7957"/>
                                    <w:left w:val="single" w:sz="6" w:space="0" w:color="5B7957"/>
                                    <w:bottom w:val="single" w:sz="6" w:space="0" w:color="5B7957"/>
                                    <w:right w:val="single" w:sz="6" w:space="0" w:color="5B7957"/>
                                  </w:divBdr>
                                  <w:divsChild>
                                    <w:div w:id="393819873">
                                      <w:marLeft w:val="0"/>
                                      <w:marRight w:val="0"/>
                                      <w:marTop w:val="0"/>
                                      <w:marBottom w:val="0"/>
                                      <w:divBdr>
                                        <w:top w:val="none" w:sz="0" w:space="0" w:color="auto"/>
                                        <w:left w:val="none" w:sz="0" w:space="0" w:color="auto"/>
                                        <w:bottom w:val="none" w:sz="0" w:space="0" w:color="auto"/>
                                        <w:right w:val="none" w:sz="0" w:space="0" w:color="auto"/>
                                      </w:divBdr>
                                      <w:divsChild>
                                        <w:div w:id="644774921">
                                          <w:marLeft w:val="0"/>
                                          <w:marRight w:val="0"/>
                                          <w:marTop w:val="0"/>
                                          <w:marBottom w:val="0"/>
                                          <w:divBdr>
                                            <w:top w:val="none" w:sz="0" w:space="0" w:color="auto"/>
                                            <w:left w:val="none" w:sz="0" w:space="0" w:color="auto"/>
                                            <w:bottom w:val="none" w:sz="0" w:space="0" w:color="auto"/>
                                            <w:right w:val="none" w:sz="0" w:space="0" w:color="auto"/>
                                          </w:divBdr>
                                          <w:divsChild>
                                            <w:div w:id="1545360843">
                                              <w:marLeft w:val="0"/>
                                              <w:marRight w:val="0"/>
                                              <w:marTop w:val="0"/>
                                              <w:marBottom w:val="0"/>
                                              <w:divBdr>
                                                <w:top w:val="none" w:sz="0" w:space="0" w:color="auto"/>
                                                <w:left w:val="none" w:sz="0" w:space="0" w:color="auto"/>
                                                <w:bottom w:val="none" w:sz="0" w:space="0" w:color="auto"/>
                                                <w:right w:val="none" w:sz="0" w:space="0" w:color="auto"/>
                                              </w:divBdr>
                                              <w:divsChild>
                                                <w:div w:id="107604734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1408980">
      <w:bodyDiv w:val="1"/>
      <w:marLeft w:val="0"/>
      <w:marRight w:val="0"/>
      <w:marTop w:val="0"/>
      <w:marBottom w:val="0"/>
      <w:divBdr>
        <w:top w:val="none" w:sz="0" w:space="0" w:color="auto"/>
        <w:left w:val="none" w:sz="0" w:space="0" w:color="auto"/>
        <w:bottom w:val="none" w:sz="0" w:space="0" w:color="auto"/>
        <w:right w:val="none" w:sz="0" w:space="0" w:color="auto"/>
      </w:divBdr>
      <w:divsChild>
        <w:div w:id="797843237">
          <w:marLeft w:val="0"/>
          <w:marRight w:val="0"/>
          <w:marTop w:val="0"/>
          <w:marBottom w:val="0"/>
          <w:divBdr>
            <w:top w:val="none" w:sz="0" w:space="0" w:color="auto"/>
            <w:left w:val="none" w:sz="0" w:space="0" w:color="auto"/>
            <w:bottom w:val="none" w:sz="0" w:space="0" w:color="auto"/>
            <w:right w:val="none" w:sz="0" w:space="0" w:color="auto"/>
          </w:divBdr>
          <w:divsChild>
            <w:div w:id="1901283754">
              <w:marLeft w:val="0"/>
              <w:marRight w:val="0"/>
              <w:marTop w:val="0"/>
              <w:marBottom w:val="0"/>
              <w:divBdr>
                <w:top w:val="none" w:sz="0" w:space="0" w:color="auto"/>
                <w:left w:val="none" w:sz="0" w:space="0" w:color="auto"/>
                <w:bottom w:val="none" w:sz="0" w:space="0" w:color="auto"/>
                <w:right w:val="none" w:sz="0" w:space="0" w:color="auto"/>
              </w:divBdr>
              <w:divsChild>
                <w:div w:id="1335113725">
                  <w:marLeft w:val="0"/>
                  <w:marRight w:val="0"/>
                  <w:marTop w:val="100"/>
                  <w:marBottom w:val="100"/>
                  <w:divBdr>
                    <w:top w:val="none" w:sz="0" w:space="0" w:color="auto"/>
                    <w:left w:val="none" w:sz="0" w:space="0" w:color="auto"/>
                    <w:bottom w:val="none" w:sz="0" w:space="0" w:color="auto"/>
                    <w:right w:val="none" w:sz="0" w:space="0" w:color="auto"/>
                  </w:divBdr>
                  <w:divsChild>
                    <w:div w:id="1651321934">
                      <w:marLeft w:val="0"/>
                      <w:marRight w:val="0"/>
                      <w:marTop w:val="0"/>
                      <w:marBottom w:val="0"/>
                      <w:divBdr>
                        <w:top w:val="none" w:sz="0" w:space="0" w:color="auto"/>
                        <w:left w:val="none" w:sz="0" w:space="0" w:color="auto"/>
                        <w:bottom w:val="none" w:sz="0" w:space="0" w:color="auto"/>
                        <w:right w:val="none" w:sz="0" w:space="0" w:color="auto"/>
                      </w:divBdr>
                      <w:divsChild>
                        <w:div w:id="1359701882">
                          <w:marLeft w:val="0"/>
                          <w:marRight w:val="0"/>
                          <w:marTop w:val="0"/>
                          <w:marBottom w:val="0"/>
                          <w:divBdr>
                            <w:top w:val="none" w:sz="0" w:space="0" w:color="auto"/>
                            <w:left w:val="none" w:sz="0" w:space="0" w:color="auto"/>
                            <w:bottom w:val="none" w:sz="0" w:space="0" w:color="auto"/>
                            <w:right w:val="none" w:sz="0" w:space="0" w:color="auto"/>
                          </w:divBdr>
                          <w:divsChild>
                            <w:div w:id="956640121">
                              <w:marLeft w:val="0"/>
                              <w:marRight w:val="0"/>
                              <w:marTop w:val="0"/>
                              <w:marBottom w:val="0"/>
                              <w:divBdr>
                                <w:top w:val="none" w:sz="0" w:space="0" w:color="auto"/>
                                <w:left w:val="none" w:sz="0" w:space="0" w:color="auto"/>
                                <w:bottom w:val="none" w:sz="0" w:space="0" w:color="auto"/>
                                <w:right w:val="none" w:sz="0" w:space="0" w:color="auto"/>
                              </w:divBdr>
                              <w:divsChild>
                                <w:div w:id="378477251">
                                  <w:marLeft w:val="75"/>
                                  <w:marRight w:val="75"/>
                                  <w:marTop w:val="0"/>
                                  <w:marBottom w:val="0"/>
                                  <w:divBdr>
                                    <w:top w:val="single" w:sz="6" w:space="0" w:color="5B7957"/>
                                    <w:left w:val="single" w:sz="6" w:space="0" w:color="5B7957"/>
                                    <w:bottom w:val="single" w:sz="6" w:space="0" w:color="5B7957"/>
                                    <w:right w:val="single" w:sz="6" w:space="0" w:color="5B7957"/>
                                  </w:divBdr>
                                  <w:divsChild>
                                    <w:div w:id="719284288">
                                      <w:marLeft w:val="0"/>
                                      <w:marRight w:val="0"/>
                                      <w:marTop w:val="0"/>
                                      <w:marBottom w:val="0"/>
                                      <w:divBdr>
                                        <w:top w:val="none" w:sz="0" w:space="0" w:color="auto"/>
                                        <w:left w:val="none" w:sz="0" w:space="0" w:color="auto"/>
                                        <w:bottom w:val="none" w:sz="0" w:space="0" w:color="auto"/>
                                        <w:right w:val="none" w:sz="0" w:space="0" w:color="auto"/>
                                      </w:divBdr>
                                      <w:divsChild>
                                        <w:div w:id="1170363419">
                                          <w:marLeft w:val="0"/>
                                          <w:marRight w:val="0"/>
                                          <w:marTop w:val="0"/>
                                          <w:marBottom w:val="0"/>
                                          <w:divBdr>
                                            <w:top w:val="none" w:sz="0" w:space="0" w:color="auto"/>
                                            <w:left w:val="none" w:sz="0" w:space="0" w:color="auto"/>
                                            <w:bottom w:val="none" w:sz="0" w:space="0" w:color="auto"/>
                                            <w:right w:val="none" w:sz="0" w:space="0" w:color="auto"/>
                                          </w:divBdr>
                                          <w:divsChild>
                                            <w:div w:id="269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5198513">
      <w:bodyDiv w:val="1"/>
      <w:marLeft w:val="0"/>
      <w:marRight w:val="0"/>
      <w:marTop w:val="0"/>
      <w:marBottom w:val="0"/>
      <w:divBdr>
        <w:top w:val="none" w:sz="0" w:space="0" w:color="auto"/>
        <w:left w:val="none" w:sz="0" w:space="0" w:color="auto"/>
        <w:bottom w:val="none" w:sz="0" w:space="0" w:color="auto"/>
        <w:right w:val="none" w:sz="0" w:space="0" w:color="auto"/>
      </w:divBdr>
      <w:divsChild>
        <w:div w:id="1345127417">
          <w:marLeft w:val="0"/>
          <w:marRight w:val="0"/>
          <w:marTop w:val="0"/>
          <w:marBottom w:val="0"/>
          <w:divBdr>
            <w:top w:val="none" w:sz="0" w:space="0" w:color="auto"/>
            <w:left w:val="none" w:sz="0" w:space="0" w:color="auto"/>
            <w:bottom w:val="none" w:sz="0" w:space="0" w:color="auto"/>
            <w:right w:val="none" w:sz="0" w:space="0" w:color="auto"/>
          </w:divBdr>
          <w:divsChild>
            <w:div w:id="636225492">
              <w:marLeft w:val="0"/>
              <w:marRight w:val="0"/>
              <w:marTop w:val="0"/>
              <w:marBottom w:val="0"/>
              <w:divBdr>
                <w:top w:val="none" w:sz="0" w:space="0" w:color="auto"/>
                <w:left w:val="none" w:sz="0" w:space="0" w:color="auto"/>
                <w:bottom w:val="none" w:sz="0" w:space="0" w:color="auto"/>
                <w:right w:val="none" w:sz="0" w:space="0" w:color="auto"/>
              </w:divBdr>
              <w:divsChild>
                <w:div w:id="1982492337">
                  <w:marLeft w:val="0"/>
                  <w:marRight w:val="0"/>
                  <w:marTop w:val="100"/>
                  <w:marBottom w:val="100"/>
                  <w:divBdr>
                    <w:top w:val="none" w:sz="0" w:space="0" w:color="auto"/>
                    <w:left w:val="none" w:sz="0" w:space="0" w:color="auto"/>
                    <w:bottom w:val="none" w:sz="0" w:space="0" w:color="auto"/>
                    <w:right w:val="none" w:sz="0" w:space="0" w:color="auto"/>
                  </w:divBdr>
                  <w:divsChild>
                    <w:div w:id="672682770">
                      <w:marLeft w:val="0"/>
                      <w:marRight w:val="0"/>
                      <w:marTop w:val="0"/>
                      <w:marBottom w:val="0"/>
                      <w:divBdr>
                        <w:top w:val="none" w:sz="0" w:space="0" w:color="auto"/>
                        <w:left w:val="none" w:sz="0" w:space="0" w:color="auto"/>
                        <w:bottom w:val="none" w:sz="0" w:space="0" w:color="auto"/>
                        <w:right w:val="none" w:sz="0" w:space="0" w:color="auto"/>
                      </w:divBdr>
                      <w:divsChild>
                        <w:div w:id="429084902">
                          <w:marLeft w:val="0"/>
                          <w:marRight w:val="0"/>
                          <w:marTop w:val="0"/>
                          <w:marBottom w:val="0"/>
                          <w:divBdr>
                            <w:top w:val="none" w:sz="0" w:space="0" w:color="auto"/>
                            <w:left w:val="none" w:sz="0" w:space="0" w:color="auto"/>
                            <w:bottom w:val="none" w:sz="0" w:space="0" w:color="auto"/>
                            <w:right w:val="none" w:sz="0" w:space="0" w:color="auto"/>
                          </w:divBdr>
                          <w:divsChild>
                            <w:div w:id="1184634045">
                              <w:marLeft w:val="0"/>
                              <w:marRight w:val="0"/>
                              <w:marTop w:val="0"/>
                              <w:marBottom w:val="0"/>
                              <w:divBdr>
                                <w:top w:val="none" w:sz="0" w:space="0" w:color="auto"/>
                                <w:left w:val="none" w:sz="0" w:space="0" w:color="auto"/>
                                <w:bottom w:val="none" w:sz="0" w:space="0" w:color="auto"/>
                                <w:right w:val="none" w:sz="0" w:space="0" w:color="auto"/>
                              </w:divBdr>
                              <w:divsChild>
                                <w:div w:id="546601597">
                                  <w:marLeft w:val="75"/>
                                  <w:marRight w:val="75"/>
                                  <w:marTop w:val="0"/>
                                  <w:marBottom w:val="0"/>
                                  <w:divBdr>
                                    <w:top w:val="single" w:sz="6" w:space="0" w:color="5B7957"/>
                                    <w:left w:val="single" w:sz="6" w:space="0" w:color="5B7957"/>
                                    <w:bottom w:val="single" w:sz="6" w:space="0" w:color="5B7957"/>
                                    <w:right w:val="single" w:sz="6" w:space="0" w:color="5B7957"/>
                                  </w:divBdr>
                                  <w:divsChild>
                                    <w:div w:id="688682904">
                                      <w:marLeft w:val="0"/>
                                      <w:marRight w:val="0"/>
                                      <w:marTop w:val="0"/>
                                      <w:marBottom w:val="0"/>
                                      <w:divBdr>
                                        <w:top w:val="none" w:sz="0" w:space="0" w:color="auto"/>
                                        <w:left w:val="none" w:sz="0" w:space="0" w:color="auto"/>
                                        <w:bottom w:val="none" w:sz="0" w:space="0" w:color="auto"/>
                                        <w:right w:val="none" w:sz="0" w:space="0" w:color="auto"/>
                                      </w:divBdr>
                                      <w:divsChild>
                                        <w:div w:id="967856098">
                                          <w:marLeft w:val="0"/>
                                          <w:marRight w:val="0"/>
                                          <w:marTop w:val="0"/>
                                          <w:marBottom w:val="0"/>
                                          <w:divBdr>
                                            <w:top w:val="none" w:sz="0" w:space="0" w:color="auto"/>
                                            <w:left w:val="none" w:sz="0" w:space="0" w:color="auto"/>
                                            <w:bottom w:val="none" w:sz="0" w:space="0" w:color="auto"/>
                                            <w:right w:val="none" w:sz="0" w:space="0" w:color="auto"/>
                                          </w:divBdr>
                                          <w:divsChild>
                                            <w:div w:id="15231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061112">
      <w:bodyDiv w:val="1"/>
      <w:marLeft w:val="0"/>
      <w:marRight w:val="0"/>
      <w:marTop w:val="0"/>
      <w:marBottom w:val="0"/>
      <w:divBdr>
        <w:top w:val="none" w:sz="0" w:space="0" w:color="auto"/>
        <w:left w:val="none" w:sz="0" w:space="0" w:color="auto"/>
        <w:bottom w:val="none" w:sz="0" w:space="0" w:color="auto"/>
        <w:right w:val="none" w:sz="0" w:space="0" w:color="auto"/>
      </w:divBdr>
      <w:divsChild>
        <w:div w:id="684525257">
          <w:marLeft w:val="0"/>
          <w:marRight w:val="0"/>
          <w:marTop w:val="0"/>
          <w:marBottom w:val="0"/>
          <w:divBdr>
            <w:top w:val="none" w:sz="0" w:space="0" w:color="auto"/>
            <w:left w:val="none" w:sz="0" w:space="0" w:color="auto"/>
            <w:bottom w:val="none" w:sz="0" w:space="0" w:color="auto"/>
            <w:right w:val="none" w:sz="0" w:space="0" w:color="auto"/>
          </w:divBdr>
          <w:divsChild>
            <w:div w:id="510023450">
              <w:marLeft w:val="0"/>
              <w:marRight w:val="0"/>
              <w:marTop w:val="0"/>
              <w:marBottom w:val="0"/>
              <w:divBdr>
                <w:top w:val="none" w:sz="0" w:space="0" w:color="auto"/>
                <w:left w:val="none" w:sz="0" w:space="0" w:color="auto"/>
                <w:bottom w:val="none" w:sz="0" w:space="0" w:color="auto"/>
                <w:right w:val="none" w:sz="0" w:space="0" w:color="auto"/>
              </w:divBdr>
              <w:divsChild>
                <w:div w:id="1190222798">
                  <w:marLeft w:val="0"/>
                  <w:marRight w:val="0"/>
                  <w:marTop w:val="0"/>
                  <w:marBottom w:val="0"/>
                  <w:divBdr>
                    <w:top w:val="none" w:sz="0" w:space="0" w:color="auto"/>
                    <w:left w:val="none" w:sz="0" w:space="0" w:color="auto"/>
                    <w:bottom w:val="none" w:sz="0" w:space="0" w:color="auto"/>
                    <w:right w:val="none" w:sz="0" w:space="0" w:color="auto"/>
                  </w:divBdr>
                  <w:divsChild>
                    <w:div w:id="11043072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30631491">
      <w:bodyDiv w:val="1"/>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657953264">
              <w:marLeft w:val="0"/>
              <w:marRight w:val="0"/>
              <w:marTop w:val="0"/>
              <w:marBottom w:val="0"/>
              <w:divBdr>
                <w:top w:val="none" w:sz="0" w:space="0" w:color="auto"/>
                <w:left w:val="none" w:sz="0" w:space="0" w:color="auto"/>
                <w:bottom w:val="none" w:sz="0" w:space="0" w:color="auto"/>
                <w:right w:val="none" w:sz="0" w:space="0" w:color="auto"/>
              </w:divBdr>
              <w:divsChild>
                <w:div w:id="201553133">
                  <w:marLeft w:val="0"/>
                  <w:marRight w:val="0"/>
                  <w:marTop w:val="100"/>
                  <w:marBottom w:val="100"/>
                  <w:divBdr>
                    <w:top w:val="none" w:sz="0" w:space="0" w:color="auto"/>
                    <w:left w:val="none" w:sz="0" w:space="0" w:color="auto"/>
                    <w:bottom w:val="none" w:sz="0" w:space="0" w:color="auto"/>
                    <w:right w:val="none" w:sz="0" w:space="0" w:color="auto"/>
                  </w:divBdr>
                  <w:divsChild>
                    <w:div w:id="1157842242">
                      <w:marLeft w:val="0"/>
                      <w:marRight w:val="0"/>
                      <w:marTop w:val="0"/>
                      <w:marBottom w:val="0"/>
                      <w:divBdr>
                        <w:top w:val="none" w:sz="0" w:space="0" w:color="auto"/>
                        <w:left w:val="none" w:sz="0" w:space="0" w:color="auto"/>
                        <w:bottom w:val="none" w:sz="0" w:space="0" w:color="auto"/>
                        <w:right w:val="none" w:sz="0" w:space="0" w:color="auto"/>
                      </w:divBdr>
                      <w:divsChild>
                        <w:div w:id="1407797748">
                          <w:marLeft w:val="0"/>
                          <w:marRight w:val="0"/>
                          <w:marTop w:val="0"/>
                          <w:marBottom w:val="0"/>
                          <w:divBdr>
                            <w:top w:val="none" w:sz="0" w:space="0" w:color="auto"/>
                            <w:left w:val="none" w:sz="0" w:space="0" w:color="auto"/>
                            <w:bottom w:val="none" w:sz="0" w:space="0" w:color="auto"/>
                            <w:right w:val="none" w:sz="0" w:space="0" w:color="auto"/>
                          </w:divBdr>
                          <w:divsChild>
                            <w:div w:id="36468359">
                              <w:marLeft w:val="0"/>
                              <w:marRight w:val="0"/>
                              <w:marTop w:val="0"/>
                              <w:marBottom w:val="0"/>
                              <w:divBdr>
                                <w:top w:val="none" w:sz="0" w:space="0" w:color="auto"/>
                                <w:left w:val="none" w:sz="0" w:space="0" w:color="auto"/>
                                <w:bottom w:val="none" w:sz="0" w:space="0" w:color="auto"/>
                                <w:right w:val="none" w:sz="0" w:space="0" w:color="auto"/>
                              </w:divBdr>
                              <w:divsChild>
                                <w:div w:id="880434194">
                                  <w:marLeft w:val="75"/>
                                  <w:marRight w:val="75"/>
                                  <w:marTop w:val="0"/>
                                  <w:marBottom w:val="0"/>
                                  <w:divBdr>
                                    <w:top w:val="single" w:sz="6" w:space="0" w:color="5B7957"/>
                                    <w:left w:val="single" w:sz="6" w:space="0" w:color="5B7957"/>
                                    <w:bottom w:val="single" w:sz="6" w:space="0" w:color="5B7957"/>
                                    <w:right w:val="single" w:sz="6" w:space="0" w:color="5B7957"/>
                                  </w:divBdr>
                                  <w:divsChild>
                                    <w:div w:id="1996756067">
                                      <w:marLeft w:val="0"/>
                                      <w:marRight w:val="0"/>
                                      <w:marTop w:val="0"/>
                                      <w:marBottom w:val="0"/>
                                      <w:divBdr>
                                        <w:top w:val="none" w:sz="0" w:space="0" w:color="auto"/>
                                        <w:left w:val="none" w:sz="0" w:space="0" w:color="auto"/>
                                        <w:bottom w:val="none" w:sz="0" w:space="0" w:color="auto"/>
                                        <w:right w:val="none" w:sz="0" w:space="0" w:color="auto"/>
                                      </w:divBdr>
                                      <w:divsChild>
                                        <w:div w:id="287394684">
                                          <w:marLeft w:val="0"/>
                                          <w:marRight w:val="0"/>
                                          <w:marTop w:val="0"/>
                                          <w:marBottom w:val="0"/>
                                          <w:divBdr>
                                            <w:top w:val="none" w:sz="0" w:space="0" w:color="auto"/>
                                            <w:left w:val="none" w:sz="0" w:space="0" w:color="auto"/>
                                            <w:bottom w:val="none" w:sz="0" w:space="0" w:color="auto"/>
                                            <w:right w:val="none" w:sz="0" w:space="0" w:color="auto"/>
                                          </w:divBdr>
                                          <w:divsChild>
                                            <w:div w:id="20101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6561886">
      <w:bodyDiv w:val="1"/>
      <w:marLeft w:val="0"/>
      <w:marRight w:val="0"/>
      <w:marTop w:val="0"/>
      <w:marBottom w:val="0"/>
      <w:divBdr>
        <w:top w:val="none" w:sz="0" w:space="0" w:color="auto"/>
        <w:left w:val="none" w:sz="0" w:space="0" w:color="auto"/>
        <w:bottom w:val="none" w:sz="0" w:space="0" w:color="auto"/>
        <w:right w:val="none" w:sz="0" w:space="0" w:color="auto"/>
      </w:divBdr>
      <w:divsChild>
        <w:div w:id="1373260882">
          <w:marLeft w:val="0"/>
          <w:marRight w:val="0"/>
          <w:marTop w:val="0"/>
          <w:marBottom w:val="0"/>
          <w:divBdr>
            <w:top w:val="none" w:sz="0" w:space="0" w:color="auto"/>
            <w:left w:val="none" w:sz="0" w:space="0" w:color="auto"/>
            <w:bottom w:val="none" w:sz="0" w:space="0" w:color="auto"/>
            <w:right w:val="none" w:sz="0" w:space="0" w:color="auto"/>
          </w:divBdr>
          <w:divsChild>
            <w:div w:id="1916426932">
              <w:marLeft w:val="0"/>
              <w:marRight w:val="0"/>
              <w:marTop w:val="0"/>
              <w:marBottom w:val="0"/>
              <w:divBdr>
                <w:top w:val="none" w:sz="0" w:space="0" w:color="auto"/>
                <w:left w:val="none" w:sz="0" w:space="0" w:color="auto"/>
                <w:bottom w:val="none" w:sz="0" w:space="0" w:color="auto"/>
                <w:right w:val="none" w:sz="0" w:space="0" w:color="auto"/>
              </w:divBdr>
              <w:divsChild>
                <w:div w:id="49889391">
                  <w:marLeft w:val="0"/>
                  <w:marRight w:val="0"/>
                  <w:marTop w:val="100"/>
                  <w:marBottom w:val="100"/>
                  <w:divBdr>
                    <w:top w:val="none" w:sz="0" w:space="0" w:color="auto"/>
                    <w:left w:val="none" w:sz="0" w:space="0" w:color="auto"/>
                    <w:bottom w:val="none" w:sz="0" w:space="0" w:color="auto"/>
                    <w:right w:val="none" w:sz="0" w:space="0" w:color="auto"/>
                  </w:divBdr>
                  <w:divsChild>
                    <w:div w:id="1852646933">
                      <w:marLeft w:val="0"/>
                      <w:marRight w:val="0"/>
                      <w:marTop w:val="0"/>
                      <w:marBottom w:val="0"/>
                      <w:divBdr>
                        <w:top w:val="none" w:sz="0" w:space="0" w:color="auto"/>
                        <w:left w:val="none" w:sz="0" w:space="0" w:color="auto"/>
                        <w:bottom w:val="none" w:sz="0" w:space="0" w:color="auto"/>
                        <w:right w:val="none" w:sz="0" w:space="0" w:color="auto"/>
                      </w:divBdr>
                      <w:divsChild>
                        <w:div w:id="210727183">
                          <w:marLeft w:val="0"/>
                          <w:marRight w:val="0"/>
                          <w:marTop w:val="0"/>
                          <w:marBottom w:val="0"/>
                          <w:divBdr>
                            <w:top w:val="none" w:sz="0" w:space="0" w:color="auto"/>
                            <w:left w:val="none" w:sz="0" w:space="0" w:color="auto"/>
                            <w:bottom w:val="none" w:sz="0" w:space="0" w:color="auto"/>
                            <w:right w:val="none" w:sz="0" w:space="0" w:color="auto"/>
                          </w:divBdr>
                          <w:divsChild>
                            <w:div w:id="1031958156">
                              <w:marLeft w:val="0"/>
                              <w:marRight w:val="0"/>
                              <w:marTop w:val="0"/>
                              <w:marBottom w:val="0"/>
                              <w:divBdr>
                                <w:top w:val="none" w:sz="0" w:space="0" w:color="auto"/>
                                <w:left w:val="none" w:sz="0" w:space="0" w:color="auto"/>
                                <w:bottom w:val="none" w:sz="0" w:space="0" w:color="auto"/>
                                <w:right w:val="none" w:sz="0" w:space="0" w:color="auto"/>
                              </w:divBdr>
                              <w:divsChild>
                                <w:div w:id="1547449587">
                                  <w:marLeft w:val="75"/>
                                  <w:marRight w:val="75"/>
                                  <w:marTop w:val="0"/>
                                  <w:marBottom w:val="0"/>
                                  <w:divBdr>
                                    <w:top w:val="single" w:sz="6" w:space="0" w:color="5B7957"/>
                                    <w:left w:val="single" w:sz="6" w:space="0" w:color="5B7957"/>
                                    <w:bottom w:val="single" w:sz="6" w:space="0" w:color="5B7957"/>
                                    <w:right w:val="single" w:sz="6" w:space="0" w:color="5B7957"/>
                                  </w:divBdr>
                                  <w:divsChild>
                                    <w:div w:id="809714335">
                                      <w:marLeft w:val="0"/>
                                      <w:marRight w:val="0"/>
                                      <w:marTop w:val="0"/>
                                      <w:marBottom w:val="0"/>
                                      <w:divBdr>
                                        <w:top w:val="none" w:sz="0" w:space="0" w:color="auto"/>
                                        <w:left w:val="none" w:sz="0" w:space="0" w:color="auto"/>
                                        <w:bottom w:val="none" w:sz="0" w:space="0" w:color="auto"/>
                                        <w:right w:val="none" w:sz="0" w:space="0" w:color="auto"/>
                                      </w:divBdr>
                                      <w:divsChild>
                                        <w:div w:id="2078278667">
                                          <w:marLeft w:val="0"/>
                                          <w:marRight w:val="0"/>
                                          <w:marTop w:val="0"/>
                                          <w:marBottom w:val="0"/>
                                          <w:divBdr>
                                            <w:top w:val="none" w:sz="0" w:space="0" w:color="auto"/>
                                            <w:left w:val="none" w:sz="0" w:space="0" w:color="auto"/>
                                            <w:bottom w:val="none" w:sz="0" w:space="0" w:color="auto"/>
                                            <w:right w:val="none" w:sz="0" w:space="0" w:color="auto"/>
                                          </w:divBdr>
                                          <w:divsChild>
                                            <w:div w:id="719789142">
                                              <w:marLeft w:val="0"/>
                                              <w:marRight w:val="0"/>
                                              <w:marTop w:val="0"/>
                                              <w:marBottom w:val="0"/>
                                              <w:divBdr>
                                                <w:top w:val="none" w:sz="0" w:space="0" w:color="auto"/>
                                                <w:left w:val="none" w:sz="0" w:space="0" w:color="auto"/>
                                                <w:bottom w:val="none" w:sz="0" w:space="0" w:color="auto"/>
                                                <w:right w:val="none" w:sz="0" w:space="0" w:color="auto"/>
                                              </w:divBdr>
                                              <w:divsChild>
                                                <w:div w:id="108580741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2106</Words>
  <Characters>11577</Characters>
  <Application>Microsoft Office Word</Application>
  <DocSecurity>0</DocSecurity>
  <Lines>218</Lines>
  <Paragraphs>80</Paragraphs>
  <ScaleCrop>false</ScaleCrop>
  <HeadingPairs>
    <vt:vector size="2" baseType="variant">
      <vt:variant>
        <vt:lpstr>Title</vt:lpstr>
      </vt:variant>
      <vt:variant>
        <vt:i4>1</vt:i4>
      </vt:variant>
    </vt:vector>
  </HeadingPairs>
  <TitlesOfParts>
    <vt:vector size="1" baseType="lpstr">
      <vt:lpstr/>
    </vt:vector>
  </TitlesOfParts>
  <Company>HSBC</Company>
  <LinksUpToDate>false</LinksUpToDate>
  <CharactersWithSpaces>13577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Jia Kevina Chen</dc:creator>
  <cp:keywords>INTERNAL</cp:keywords>
  <dc:description>INTERNAL</dc:description>
  <cp:lastModifiedBy>Xiao Jia Kevina Chen</cp:lastModifiedBy>
  <cp:revision>4</cp:revision>
  <dcterms:created xsi:type="dcterms:W3CDTF">2017-02-28T10:05:00Z</dcterms:created>
  <dcterms:modified xsi:type="dcterms:W3CDTF">2017-02-28T10:37:00Z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vt:lpwstr>
  </property>
  <property fmtid="{D5CDD505-2E9C-101B-9397-08002B2CF9AE}" pid="3" name="Source">
    <vt:lpwstr>Internal</vt:lpwstr>
  </property>
  <property fmtid="{D5CDD505-2E9C-101B-9397-08002B2CF9AE}" pid="4" name="Footers">
    <vt:lpwstr>Footers</vt:lpwstr>
  </property>
  <property fmtid="{D5CDD505-2E9C-101B-9397-08002B2CF9AE}" pid="5" name="DocClassification">
    <vt:lpwstr>CLAINTERN</vt:lpwstr>
  </property>
</Properties>
</file>