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 REGISTRO DE GASTOS ANUAL DE MOTOCICLETAS DE COBRADORES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>
        <w:t>Establecer el proceso para solicitar, evaluar, autorizar y controlar los gastos por reparaciones y mantenimiento de las motocicletas asignadas a los cobradores, considerando los montos autorizados anualmente por categoría.</w:t>
      </w: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>
        <w:t>Aplica a todos los cobradores, Dirección de Cobranza y Dirección general para el control y autorización de gastos relacionados con motocicletas asignadas.</w:t>
      </w: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>CRM PROTEG-RT y/o SIGA (segun aplique al procedimiento).</w:t>
      </w:r>
    </w:p>
    <w:p>
      <w:r>
        <w:t>Archivos internos de respaldo mencionados en el procedimiento.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>Definiciones basadas en el contenido del procedimiento.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>
      <w:r>
        <w:t>3. Responsables</w:t>
      </w:r>
    </w:p>
    <w:p>
      <w:r>
        <w:t>Cobrador: Solicitar autorización, presentar factura y dar seguimiento al saldo disponible.</w:t>
        <w:br/>
        <w:t>Dirección de Cobranza: Revisar solicitudes, validar información y actualizar registros.</w:t>
        <w:br/>
        <w:t>Dirección General: Autorizar o rechazar gastos conforme al presupuesto anual.</w:t>
      </w:r>
    </w:p>
    <w:p>
      <w:r>
        <w:t>4. Presupuesto Autorizado Anual por Categoría</w:t>
      </w:r>
    </w:p>
    <w:p>
      <w:r>
        <w:t>5. Registros Obligatorios por Cobrador</w:t>
      </w:r>
    </w:p>
    <w:p>
      <w:r>
        <w:t>Se deberá generar un registro individual por cada cobrador, donde se controlen los montos disponibles por cada categoría. Estos registros deberán actualizarse cada vez que se apruebe un gasto.</w:t>
      </w:r>
    </w:p>
    <w:p>
      <w:r>
        <w:t>Los registros permitirán conocer en tiempo real el saldo disponible en:</w:t>
        <w:br/>
        <w:t>- Mantenimiento</w:t>
        <w:br/>
        <w:t>- Refacciones</w:t>
        <w:br/>
        <w:t>- Equipo de Seguridad</w:t>
        <w:br/>
        <w:t>- Seguro de Motocicleta</w:t>
        <w:br/>
        <w:t>- GPS Motocicleta</w:t>
      </w:r>
    </w:p>
    <w:p>
      <w:r>
        <w:t>6. Requisito Obligatorio para Justificar un Gasto</w:t>
      </w:r>
    </w:p>
    <w:p>
      <w:r>
        <w:t>Para que un gasto pueda ser aprobado y cargado al presupuesto del cobrador, es obligatorio presentar la factura correspondiente emitida a nombre de la empresa. Sin factura no se podrá autorizar ni cargar el gasto.</w:t>
      </w:r>
    </w:p>
    <w:p>
      <w:r>
        <w:t>7. Procedimiento</w:t>
      </w:r>
    </w:p>
    <w:p>
      <w:r>
        <w:t>1. El cobrador detecta la necesidad de reparación o gasto y obtiene un presupuesto preliminar del proveedor.</w:t>
      </w:r>
    </w:p>
    <w:p>
      <w:r>
        <w:t>2. El cobrador llena completamente el Formato de Autorización de Gastos por Reparaciones.</w:t>
      </w:r>
    </w:p>
    <w:p>
      <w:r>
        <w:t>FORMATO DE AUTORIZACIÓN DE GASTOS POR REPARACIONES</w:t>
      </w:r>
    </w:p>
    <w:p>
      <w:r>
        <w:t>DATOS DEL SOLICITANTE</w:t>
      </w:r>
    </w:p>
    <w:p>
      <w:r>
        <w:t>Nombre del Cobrador: _______________________________________________</w:t>
      </w:r>
    </w:p>
    <w:p>
      <w:r>
        <w:t>Fecha de Solicitud: __________________________________</w:t>
      </w:r>
    </w:p>
    <w:p>
      <w:r>
        <w:t>DATOS DE LA REPARACIÓN</w:t>
      </w:r>
    </w:p>
    <w:p>
      <w:r>
        <w:t>Motocicleta Asignada (Modelo y Placas): ___________________________</w:t>
      </w:r>
    </w:p>
    <w:p>
      <w:r>
        <w:t>Descripción de la Reparación Solicitada: _______________________________________________________________________</w:t>
      </w:r>
    </w:p>
    <w:p>
      <w:r>
        <w:t>Proveedor Sugerido: ___________________________</w:t>
      </w:r>
    </w:p>
    <w:p>
      <w:r>
        <w:t>Presupuesto Estimado: $____________________</w:t>
      </w:r>
    </w:p>
    <w:p>
      <w:r>
        <w:t>AUTORIZACIÓN</w:t>
      </w:r>
    </w:p>
    <w:p>
      <w:r>
        <w:t>Monto Máximo Anual Disponible: $____________________</w:t>
      </w:r>
    </w:p>
    <w:p>
      <w:r>
        <w:t>Monto Solicitado: $____________________</w:t>
      </w:r>
    </w:p>
    <w:p>
      <w:r>
        <w:t>Aprobación de Dirección Administrativa:</w:t>
      </w:r>
    </w:p>
    <w:p>
      <w:r>
        <w:t>Aprobado</w:t>
      </w:r>
    </w:p>
    <w:p>
      <w:r>
        <w:t>Rechazado</w:t>
      </w:r>
    </w:p>
    <w:p>
      <w:r>
        <w:t>Observaciones:</w:t>
      </w:r>
    </w:p>
    <w:p>
      <w:r>
        <w:t>_______________________________________________________________________</w:t>
      </w:r>
    </w:p>
    <w:p>
      <w:r>
        <w:t>Firmas</w:t>
      </w:r>
    </w:p>
    <w:p>
      <w:r>
        <w:t>Solicitante: ___________________________</w:t>
      </w:r>
    </w:p>
    <w:p>
      <w:r>
        <w:t>Autorización (Dirección Cobranza): ___________________________</w:t>
      </w:r>
    </w:p>
    <w:p>
      <w:r>
        <w:t>Fecha de Aprobación/Rechazo: //______</w:t>
      </w:r>
    </w:p>
    <w:p>
      <w:r>
        <w:t>Nota: Este documento debe ser llenado en su totalidad y enviado a la Dirección De Cobranza para su evaluación. No se permitirá la realización de reparaciones sin la autorización</w:t>
        <w:br/>
        <w:br/>
        <w:t>3. El cobrador envía el formato a la Dirección de Cobranza.</w:t>
      </w:r>
    </w:p>
    <w:p>
      <w:r>
        <w:t>4. La Dirección de Cobranza valida la información, verifica el saldo disponible por categoría y actualiza el registro provisional.</w:t>
      </w:r>
    </w:p>
    <w:p>
      <w:r>
        <w:t>5. La solicitud se envía a Dirección General.</w:t>
      </w:r>
    </w:p>
    <w:p>
      <w:r>
        <w:t>6. La Dirección General autoriza o rechaza el gasto según el presupuesto disponible.</w:t>
      </w:r>
    </w:p>
    <w:p>
      <w:r>
        <w:t>7. En caso de aprobación, el cobrador procede con la reparación y posteriormente entrega la factura a nombre de la empresa.</w:t>
      </w:r>
    </w:p>
    <w:p>
      <w:r>
        <w:t>8. Una vez recibida la factura, Dirección de Cobranza actualiza el registro oficial del cobrador, descontando el monto de la categoría correspondiente.</w:t>
      </w:r>
    </w:p>
    <w:p>
      <w:r>
        <w:t>8. Documentación Requerida</w:t>
      </w:r>
    </w:p>
    <w:p>
      <w:r>
        <w:t>- Formato de Autorización de Gastos por Reparaciones debidamente llenado.</w:t>
        <w:br/>
        <w:t>- Factura emitida a nombre de la empresa (obligatoria).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 REGISTRO DE GASTOS ANUAL DE MOTOCICLETAS DE COBRADORES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27/11/2025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PCC5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REGISTRO DE GASTOS ANUAL DE MOTOCICLETAS DE COBRADORES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