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PROCEDIMIENTO: FACTURACIÓN MENSUAL DE INGRESOS BANCARIOS EN EFECTIVO (RFC GENERICO)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la elaboración, registro y control de facturas correspondientes a depósitos en efectivo, garantizando la correcta trazabilidad, organización y resguardo de la información.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al personal administrativo responsable de la facturación de depósitos en efectivo registrados en las conciliaciones bancarias de la mutualidad PROTEG-RT.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Archivo "Depósitos Banco (mes actual)" — Excel con el registro de depósitos bancarios.</w:t>
      </w:r>
    </w:p>
    <w:p>
      <w:r>
        <w:t>Archivo "Pagos para Facturar" — Listado de folios pendientes de facturación.</w:t>
      </w:r>
    </w:p>
    <w:p>
      <w:r>
        <w:t xml:space="preserve">Fichas de depósito bancarias (entregadas por el Director General).</w:t>
      </w:r>
    </w:p>
    <w:p>
      <w:r>
        <w:t xml:space="preserve">Google Sheets — Pestaña "Facturación" para compartir datos al área de facturación.</w:t>
      </w:r>
    </w:p>
    <w:p>
      <w:r>
        <w:t xml:space="preserve">CONTPAQi — Sistema de facturación electrónica.</w:t>
      </w:r>
    </w:p>
    <w:p>
      <w:r>
        <w:t xml:space="preserve">Carpeta física "Bancos [Año Correspondiente]" — Resguardo de facturas y fichas de depósito.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 xml:space="preserve">RFC Genérico: Clave de Registro Federal de Contribuyentes utilizada para facturar cuando el cliente no proporciona un RFC válido, aplicando el RFC genérico autorizado por el SAT.</w:t>
      </w:r>
    </w:p>
    <w:p>
      <w:r>
        <w:t xml:space="preserve">Depósito en Efectivo: Ingreso bancario realizado en ventanilla con dinero físico, que debe ser facturado para cumplimiento fiscal.</w:t>
      </w:r>
    </w:p>
    <w:p>
      <w:r>
        <w:t xml:space="preserve">Método de Pago "Efectivo": Clave utilizada en el CFDI para indicar que el pago se realizó en efectivo.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Personal de cobranza en facturación: Realiza la selección, registro y emisión de facturas.</w:t>
      </w:r>
    </w:p>
    <w:p>
      <w:r>
        <w:t>Gerente de cobranza: Supervisa y valida la entrega de los formatos de facturación.</w:t>
      </w:r>
    </w:p>
    <w:p>
      <w:r>
        <w:t>Área contable: Resguarda los archivos y fichas de depósito.</w:t>
      </w:r>
    </w:p>
    <w:p>
      <w:r>
        <w:t>4. Documentos y registros requeridos</w:t>
      </w:r>
    </w:p>
    <w:p>
      <w:r>
        <w:t>Archivo “depósitos banco (mes actual)”</w:t>
      </w:r>
    </w:p>
    <w:p>
      <w:r>
        <w:t>Archivo “pagos para facturar”</w:t>
      </w:r>
    </w:p>
    <w:p>
      <w:r>
        <w:t>Fichas de depósito bancarias</w:t>
      </w:r>
    </w:p>
    <w:p>
      <w:r>
        <w:t>Carpeta de resguardo físico “Bancos [Año Correspondiente]”</w:t>
      </w:r>
    </w:p>
    <w:p>
      <w:r>
        <w:t>5. Procedimiento</w:t>
      </w:r>
    </w:p>
    <w:p>
      <w:r>
        <w:t>5.1 Determinación del monto a facturar mensualmente</w:t>
      </w:r>
    </w:p>
    <w:p>
      <w:r>
        <w:t>Revisar con el Director General, en los primeros días del mes, cuantos depósitos realizara en el mes corriente.</w:t>
      </w:r>
    </w:p>
    <w:p>
      <w:r>
        <w:t>Preparar el archivo con los montos correspondientes a los depósitos establecidos, generalmente oscilan entre los $95,000. Y el promedio de depósitos mensuales es de 4.</w:t>
      </w:r>
    </w:p>
    <w:p>
      <w:r>
        <w:t>5.2 Preparación del archivo base</w:t>
      </w:r>
    </w:p>
    <w:p>
      <w:r>
        <w:t>Abrir el archivo “depósitos banco (mes actual)” ubicado en:</w:t>
        <w:br/>
        <w:t>D:\documentos\ELENA ADMIN\CONCILIACIONES PROTEGRT\año</w:t>
      </w:r>
    </w:p>
    <w:p>
      <w:r>
        <w:t>Insertar una hoja nueva y nombrarla como Depósito 1, 2 o 3, según corresponda.</w:t>
      </w:r>
    </w:p>
    <w:p>
      <w:r>
        <w:t>En la nueva hoja, crear las siguientes columnas:</w:t>
        <w:br/>
        <w:t>FOLIO, ASOCIADO, MONTO, FACTURA, FECHA DE FACTURACIÓN.</w:t>
      </w:r>
    </w:p>
    <w:p>
      <w:r>
        <w:t>5.3 Selección de datos para facturación</w:t>
      </w:r>
    </w:p>
    <w:p>
      <w:r>
        <w:t>Abrir el archivo “pagos para facturar” ubicado en:</w:t>
        <w:br/>
        <w:t>D:\documentos\ELENA ADMIN</w:t>
      </w:r>
    </w:p>
    <w:p>
      <w:r>
        <w:t>Identificar el último folio facturado, mediante el status “facturado”</w:t>
      </w:r>
    </w:p>
    <w:p>
      <w:r>
        <w:t>Realizar la sumatoria de montos necesarios hasta alcanzar la cantidad requerida para facturación, mismo monto debe de coincidir con el efectivo depositado.</w:t>
      </w:r>
    </w:p>
    <w:p>
      <w:r>
        <w:t>Seleccionar los datos de las filas (folio, asociado, monto) los correspondientes a la sumatoria total.</w:t>
      </w:r>
    </w:p>
    <w:p>
      <w:r>
        <w:t>Copiar los datos seleccionados y pegarlos en la hoja Depósito (1, 2, etc.) del archivo “depósitos banco”.</w:t>
      </w:r>
    </w:p>
    <w:p>
      <w:r>
        <w:t>Totalizar los montos y ajustar el alto de las filas a 25.</w:t>
      </w:r>
    </w:p>
    <w:p>
      <w:r>
        <w:t>Cambia el estatus de los folios para facturar del archivo “pagos para facturar” a Facturado, y guardar cambios.</w:t>
      </w:r>
    </w:p>
    <w:p>
      <w:r>
        <w:t>5.4 Asignación y control de facturación</w:t>
      </w:r>
    </w:p>
    <w:p>
      <w:r>
        <w:t>Asignar la facturación al personal responsable correspondiente, asistente cobranza turno nocturno.</w:t>
      </w:r>
    </w:p>
    <w:p>
      <w:r>
        <w:t>Compartir los datos para facturación, en Google Sheets, en la pestaña “Facturación”  (Folio, asociado o contratante, monto)</w:t>
      </w:r>
    </w:p>
    <w:p>
      <w:r>
        <w:t>La asistente deber a de completar la información al realizar la factura, (# de factura, y Fecha de facturación).</w:t>
      </w:r>
    </w:p>
    <w:p>
      <w:r>
        <w:t>Establecer un plazo máximo de 7 días para realizar la facturación.</w:t>
      </w:r>
    </w:p>
    <w:p>
      <w:r>
        <w:t>La facturación deberá de realizarse con “RFC genérico” y método de pago “efectivo”.</w:t>
      </w:r>
    </w:p>
    <w:p>
      <w:r>
        <w:t>Si al momento de realizar la factura el cliente ya se encuentra registrado en Contpaq con un RFC válido, se deberá de tomar el siguiente folio consecutivo, y facturar con RFC genérico (XAXX010101000). Misma observación debe de anotarse en la columna “observaciones”</w:t>
      </w:r>
    </w:p>
    <w:p>
      <w:r>
        <w:t>5.5 Registro final y archivo</w:t>
      </w:r>
    </w:p>
    <w:p>
      <w:r>
        <w:t>Capturar en el archivo “depósitos banco” los datos de factura y fecha de facturación.</w:t>
      </w:r>
    </w:p>
    <w:p>
      <w:r>
        <w:t>Los datos que se encuentra en el archivo “Facturación” deberán de borrarse, al realizar el traspaso o captura de los datos mencionados en el punto 1.</w:t>
      </w:r>
    </w:p>
    <w:p>
      <w:r>
        <w:t xml:space="preserve">Revisar que los totales del monto facturado correspondan a los depósitos en efectivo realizados, antes de que finalice el mes. </w:t>
        <w:br/>
        <w:t>Ejemplo:</w:t>
      </w:r>
    </w:p>
    <w:p>
      <w:r>
        <w:t>Si la cifra no coincide, dar retroalimentación al Director, para que realice los ajustes necesarios, mendiante depósitos bancarios en efectivo.</w:t>
      </w:r>
    </w:p>
    <w:p>
      <w:r>
        <w:t>Al finalizar el mes se debe de imprimir los archivos con los datos completos de facturación, para su archivo.</w:t>
      </w:r>
    </w:p>
    <w:p>
      <w:r>
        <w:t>Anexar la ficha de depósito del banco correspondiente.</w:t>
      </w:r>
    </w:p>
    <w:p>
      <w:r>
        <w:t>Archivar toda la documentación en la carpeta “Bancos [Año Correspondiente]” dentro del leford físico asignado.</w:t>
      </w:r>
    </w:p>
    <w:p>
      <w:r>
        <w:t>Notas adicionales:</w:t>
      </w:r>
    </w:p>
    <w:p>
      <w:r>
        <w:t>El monto de los depósitos bancarios en efectivo, lo determina el Director General, en los primero días del mes corriente.</w:t>
      </w:r>
    </w:p>
    <w:p>
      <w:r>
        <w:t>El encargado de realizar los depósitos bancarios es el Director General, mismo que debe de entregar las fichas de deposito.</w:t>
      </w:r>
    </w:p>
    <w:p>
      <w:r>
        <w:t>Las fichas de depósito, las deberá de entregar a la Gerente de Cobranza, para su archivo y resguardo.</w:t>
      </w:r>
    </w:p>
    <w:p>
      <w:r>
        <w:t>La retroalimentación al Director, de las diferencias o pendientes por depositar, se deberá de realizar mínimo una semana antes del termino del mes.</w:t>
      </w:r>
    </w:p>
    <w:p>
      <w:r>
        <w:t>El director podrá solicitar mas facturación, para depósitos, mismo que deberá notificar mínimo una semana antes de finalizar el mes.</w:t>
      </w:r>
    </w:p>
    <w:p>
      <w:r>
        <w:t>La asistente encargada de facturación, deberá de facturar en su totalidad todos los depósitos, antes del termino del mes.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PROCEDIMIENTO: FACTURACIÓN MENSUAL DE INGRESOS BANCARIOS EN EFECTIVO (RFC GENERICO)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21/10/2025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PCE4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PROCEDIMIENTO: FACTURACIÓN MENSUAL DE INGRESOS BANCARIOS EN EFECTIVO (RFC GENERICO)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