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7FCECB528541EA8D8B12CCC68954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3731807B6E34E87A967266A508143B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DA26567" w14:textId="5E2F1D29" w:rsidR="00C65F05" w:rsidRDefault="00BF75E2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APLICACIÓN DE PAGOS EN CRM PROTEG-RT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Establecer el proceso para la recepción, registro, revisión y confirmación de pagos en el sistema CRM PROTEG-RT, asegurando el control y trazabilidad de cada transacción.</w:t>
      </w:r>
    </w:p>
    <w:p w14:paraId="7593CDDA" w14:textId="77777777" w:rsidR="00613347" w:rsidRPr="00613347" w:rsidRDefault="00613347" w:rsidP="00621F07">
      <w:pPr>
        <w:pStyle w:val="Prrafodelista"/>
        <w:ind w:left="0"/>
        <w:jc w:val="both"/>
      </w:pP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Aplica a todo el personal encargado de recibir, registrar y aplicar pagos provenientes de clientes o vendedores a través de canales autorizados (Telegram, WhatsApp).</w:t>
      </w:r>
    </w:p>
    <w:p w14:paraId="7FAA41B3" w14:textId="77777777" w:rsidR="00613347" w:rsidRPr="00613347" w:rsidRDefault="00613347" w:rsidP="00621F07">
      <w:pPr>
        <w:pStyle w:val="Prrafodelista"/>
        <w:ind w:left="0"/>
        <w:jc w:val="both"/>
      </w:pP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N/A</w:t>
      </w:r>
    </w:p>
    <w:p w14:paraId="34B072E7" w14:textId="77777777" w:rsidR="00363080" w:rsidRPr="00613347" w:rsidRDefault="00363080" w:rsidP="00621F07">
      <w:pPr>
        <w:pStyle w:val="Prrafodelista"/>
        <w:ind w:left="426"/>
        <w:jc w:val="both"/>
      </w:pP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Recibo de pago: Documento que respalda el pago realizado por el cliente.
• Pago temporal: Pago capturado pendiente de confirmación por el cobrador/vendedor.
• Pronto Pago: Pago realizado 5 días naturales antes del vencimiento de la aportación平时的.
• Pago Adelantado: Pago total realizado antes de la fecha de vencimiento de la aportación平时的.
• Comisión de cobranza: Pago al cobrador por gestión de cobro (no aplica en depósito/transferencia).</w:t>
      </w:r>
    </w:p>
    <w:p w14:paraId="44EDDC84" w14:textId="2EC718D9" w:rsidR="00363080" w:rsidRDefault="00363080" w:rsidP="00363080">
      <w:pPr>
        <w:pStyle w:val="Prrafodelista"/>
        <w:tabs>
          <w:tab w:val="left" w:pos="284"/>
        </w:tabs>
        <w:ind w:left="0"/>
        <w:rPr>
          <w:b/>
          <w:bCs/>
        </w:rPr>
      </w:pPr>
    </w:p>
    <w:p w14:paraId="2711177F" w14:textId="77777777" w:rsidR="00363080" w:rsidRDefault="00363080">
      <w:pPr>
        <w:rPr>
          <w:b/>
          <w:bCs/>
        </w:rPr>
      </w:pPr>
      <w:r>
        <w:rPr>
          <w:b/>
          <w:bCs/>
        </w:rPr>
        <w:br w:type="page"/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5. PROCEDIMIENTO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5.1 RECEPCIÓN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Recibir comprobante de pago vía Telegram o WhatsApp; vendedor/cobrador reporta de inmediato enviando foto del recibo. No inventar datos: si el monto no es verificable, dejar pendiente.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5.2 CAPTURA EN CRM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1) En CRM PROTEG-RT ir a 'Pagos temporales'.
2) Seleccionar folio del cliente.
3) Clic en 'Nuevo'.
4) Capturar: método de pago, nombre del cobrador, fecha real del pago, número de recibo.
5) Clic en 'Verificar'. Efectivo → status 'Pendiente'. Depósito/Transferencia → status 'Entregado'.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5.3 REVISIÓN (Gerencia de Cobranza)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Verificar: ubicación de la tarjeta, método de pago vs sistema SIGA, cobrador vs asignación de ruta, fecha real vs fecha de captura, número de recibo y status='Pagado'.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5.4 APLICACIÓN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Desde 'Revisión de pagos' aplicar. Solo con recibo reportado.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5.5 CONFIRMACIÓN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Notificar al cliente; para depósitos/transferencias notificar al cobrador.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5.6 PAGO EN EFECTIVO (recibido en oficina)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Cambiar 'Efectivo oficina' a 'Entregado'; registrar fecha real; clic en 'Verificar'.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REGLAS DE CONTROL: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1) No inventar datos. Si no es verificable: dejar pendiente y notificar a Gerencia.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2) Efectivo no recibido = status 'Pendiente'. No cambiar hasta recibir.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3) El revisor no corrige sistemas; solo documenta hallazgos.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4) Todo pago requiere respaldo del recibo de aportación平时的.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5) Recibos asignados quedan bajo resguardo hasta su entrega formal.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CONSIDERACIONES ESPECIALES: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PRONTO PAGO (5 días naturales antes del vencimiento): Medios autorizados = Depósito / Transferencia. Sin comisión para cobrador/vendedor. Registrar 'Pago Adelantado' en sistema.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PAGO ADELANTADO: Medios = Depósito, Transferencia, Vendedor, Cobrador. Sin comisión de cobranza. Registrar 'Pago Adelantado' en sistema.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SLA / TIEMPOS: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Pagos procesados el mismo día de recepción.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Discrepancias: máximo 48 horas hábiles para atención por Gerencia.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RESGUARDO: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Archivar recibos físicos en: D:\COBRANZA\COBRANZA\COBRANZA (COBRADORES) 2026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268E" w14:textId="77777777" w:rsidR="008F355C" w:rsidRDefault="008F355C" w:rsidP="00BC7370">
      <w:pPr>
        <w:spacing w:after="0" w:line="240" w:lineRule="auto"/>
      </w:pPr>
      <w:r>
        <w:separator/>
      </w:r>
    </w:p>
  </w:endnote>
  <w:endnote w:type="continuationSeparator" w:id="0">
    <w:p w14:paraId="1C815FC7" w14:textId="77777777" w:rsidR="008F355C" w:rsidRDefault="008F355C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CB39" w14:textId="77777777" w:rsidR="008F355C" w:rsidRDefault="008F355C" w:rsidP="00BC7370">
      <w:pPr>
        <w:spacing w:after="0" w:line="240" w:lineRule="auto"/>
      </w:pPr>
      <w:r>
        <w:separator/>
      </w:r>
    </w:p>
  </w:footnote>
  <w:footnote w:type="continuationSeparator" w:id="0">
    <w:p w14:paraId="7EB4F37E" w14:textId="77777777" w:rsidR="008F355C" w:rsidRDefault="008F355C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590B" w14:textId="724AD3DC" w:rsidR="00105088" w:rsidRDefault="00000000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1026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placeholder>
              <w:docPart w:val="6C5A3788A4AF420BA2F43B819F2C81E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A2AFF32" w14:textId="77777777" w:rsidR="00BF75E2" w:rsidRPr="00BF75E2" w:rsidRDefault="00BF75E2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 w:rsidRPr="00BF75E2">
                <w:rPr>
                  <w:b/>
                  <w:bCs/>
                  <w:sz w:val="24"/>
                  <w:szCs w:val="24"/>
                </w:rPr>
                <w:t xml:space="preserve">APLICACIÓN DE PAGOS EN CRM PROTEG-RT 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FECHA: </w:t>
          </w:r>
          <w:r>
            <w:rPr>
              <w:b/>
              <w:sz w:val="18"/>
            </w:rPr>
            <w:t>26/05/2026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CLAVE: </w:t>
          </w:r>
          <w:r>
            <w:rPr>
              <w:b/>
              <w:sz w:val="18"/>
            </w:rPr>
            <w:t>PAC2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>REVISION: 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DEPARTAMENTO: </w:t>
          </w:r>
          <w:r>
            <w:rPr>
              <w:b/>
              <w:sz w:val="18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1027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493D" w14:textId="46A2E50B" w:rsidR="00105088" w:rsidRDefault="00000000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1025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538219">
    <w:abstractNumId w:val="3"/>
  </w:num>
  <w:num w:numId="2" w16cid:durableId="1952932045">
    <w:abstractNumId w:val="10"/>
  </w:num>
  <w:num w:numId="3" w16cid:durableId="607199228">
    <w:abstractNumId w:val="7"/>
  </w:num>
  <w:num w:numId="4" w16cid:durableId="1692487845">
    <w:abstractNumId w:val="2"/>
  </w:num>
  <w:num w:numId="5" w16cid:durableId="1788084996">
    <w:abstractNumId w:val="9"/>
  </w:num>
  <w:num w:numId="6" w16cid:durableId="2105878933">
    <w:abstractNumId w:val="4"/>
  </w:num>
  <w:num w:numId="7" w16cid:durableId="1782989107">
    <w:abstractNumId w:val="0"/>
  </w:num>
  <w:num w:numId="8" w16cid:durableId="1004550011">
    <w:abstractNumId w:val="5"/>
  </w:num>
  <w:num w:numId="9" w16cid:durableId="357118994">
    <w:abstractNumId w:val="8"/>
  </w:num>
  <w:num w:numId="10" w16cid:durableId="398946851">
    <w:abstractNumId w:val="11"/>
  </w:num>
  <w:num w:numId="11" w16cid:durableId="1773283947">
    <w:abstractNumId w:val="6"/>
  </w:num>
  <w:num w:numId="12" w16cid:durableId="1651859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000000" w:rsidRDefault="0045550C" w:rsidP="0045550C">
          <w:pPr>
            <w:pStyle w:val="6C5A3788A4AF420BA2F43B819F2C81E0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3051C2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C6CF816D53504F26B45E8E9C7091FDB0">
    <w:name w:val="C6CF816D53504F26B45E8E9C7091FDB0"/>
    <w:rsid w:val="0045550C"/>
    <w:pPr>
      <w:spacing w:line="278" w:lineRule="auto"/>
    </w:pPr>
    <w:rPr>
      <w:sz w:val="24"/>
      <w:szCs w:val="24"/>
    </w:rPr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Asistente proteg-rt</cp:lastModifiedBy>
  <cp:revision>2</cp:revision>
  <cp:lastPrinted>2022-08-31T21:25:00Z</cp:lastPrinted>
  <dcterms:created xsi:type="dcterms:W3CDTF">2026-02-10T14:23:00Z</dcterms:created>
  <dcterms:modified xsi:type="dcterms:W3CDTF">2026-02-10T14:23:00Z</dcterms:modified>
</cp:coreProperties>
</file>