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PROTEG-RT / COBRANZA</w:t>
      </w:r>
    </w:p>
    <w:p>
      <w:pPr>
        <w:jc w:val="center"/>
      </w:pPr>
      <w:r>
        <w:rPr>
          <w:b/>
          <w:sz w:val="26"/>
        </w:rPr>
        <w:t>PROCEDIMIENTO (POE): APLICACIÓN DE PAGOS EN CRM PROTEG-RT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Código: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POE-CBZ-RT-PCA2-001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Fecha de emisión: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____/____/2026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Vigencia: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 partir de fecha de emisión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Área: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Cobranza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Proceso: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Gestión de Cobranza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Control de elaboración y aprobación</w:t>
      </w:r>
    </w:p>
    <w:p>
      <w:r>
        <w:rPr>
          <w:b/>
          <w:sz w:val="20"/>
        </w:rPr>
        <w:t xml:space="preserve">Elaboró: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Revisó: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Aprobó: </w:t>
      </w:r>
      <w:r>
        <w:rPr>
          <w:sz w:val="20"/>
        </w:rPr>
        <w:t>Dirección General</w:t>
      </w:r>
    </w:p>
    <w:p/>
    <w:p>
      <w:r>
        <w:rPr>
          <w:b/>
          <w:sz w:val="22"/>
        </w:rPr>
        <w:t>1. OBJETIVO</w:t>
      </w:r>
    </w:p>
    <w:p>
      <w:pPr>
        <w:ind w:left="432"/>
      </w:pPr>
      <w:r>
        <w:rPr>
          <w:sz w:val="20"/>
        </w:rPr>
        <w:t>Establecer el proceso para la recepción, registro, revisión y confirmación de pagos en el sistema CRM PROTEG-RT, asegurando el control y trazabilidad de cada transacción.</w:t>
      </w:r>
    </w:p>
    <w:p>
      <w:r>
        <w:rPr>
          <w:b/>
          <w:sz w:val="22"/>
        </w:rPr>
        <w:t>2. ALCANCE</w:t>
      </w:r>
    </w:p>
    <w:p>
      <w:pPr>
        <w:ind w:left="432"/>
      </w:pPr>
      <w:r>
        <w:rPr>
          <w:sz w:val="20"/>
        </w:rPr>
        <w:t>Aplica a todo el personal encargado de recibir, registrar y aplicar pagos provenientes de clientes o vendedores a través de los diferentes canales autorizados (Telegram, WhatsApp).</w:t>
      </w:r>
    </w:p>
    <w:p>
      <w:r>
        <w:rPr>
          <w:b/>
          <w:sz w:val="22"/>
        </w:rPr>
        <w:t>3. DEFINICIONES</w:t>
      </w:r>
    </w:p>
    <w:p>
      <w:pPr>
        <w:ind w:left="432"/>
      </w:pPr>
      <w:r>
        <w:rPr>
          <w:sz w:val="20"/>
        </w:rPr>
        <w:t>• Recibo de pago: Documento que respalda el pago realizado por el cliente.</w:t>
      </w:r>
    </w:p>
    <w:p>
      <w:pPr>
        <w:ind w:left="432"/>
      </w:pPr>
      <w:r>
        <w:rPr>
          <w:sz w:val="20"/>
        </w:rPr>
        <w:t>• Pago temporal: Pago capturado en el sistema pendiente de confirmación.</w:t>
      </w:r>
    </w:p>
    <w:p>
      <w:pPr>
        <w:ind w:left="432"/>
      </w:pPr>
      <w:r>
        <w:rPr>
          <w:sz w:val="20"/>
        </w:rPr>
        <w:t>• Pago aplicado: Pago verificado y confirmado en el sistema.</w:t>
      </w:r>
    </w:p>
    <w:p>
      <w:pPr>
        <w:ind w:left="432"/>
      </w:pPr>
      <w:r>
        <w:rPr>
          <w:sz w:val="20"/>
        </w:rPr>
        <w:t>• Pronto Pago: Pago realizado 5 días naturales antes del vencimiento.</w:t>
      </w:r>
    </w:p>
    <w:p>
      <w:pPr>
        <w:ind w:left="432"/>
      </w:pPr>
      <w:r>
        <w:rPr>
          <w:sz w:val="20"/>
        </w:rPr>
        <w:t>• Pago Adelantado: Pago total realizado antes de la fecha de vencimiento.</w:t>
      </w:r>
    </w:p>
    <w:p>
      <w:r>
        <w:rPr>
          <w:b/>
          <w:sz w:val="22"/>
        </w:rPr>
        <w:t>4. ROLES Y RESPONSABILIDADES</w:t>
      </w:r>
    </w:p>
    <w:p>
      <w:pPr>
        <w:ind w:left="432"/>
      </w:pPr>
      <w:r>
        <w:rPr>
          <w:sz w:val="20"/>
        </w:rPr>
        <w:t>• Cobradores: Recepción y reporte de pagos con evidencia (fotografía del recibo).</w:t>
      </w:r>
    </w:p>
    <w:p>
      <w:pPr>
        <w:ind w:left="432"/>
      </w:pPr>
      <w:r>
        <w:rPr>
          <w:sz w:val="20"/>
        </w:rPr>
        <w:t>• Vendedores: Comunicación oportuna de los pagos reportados por sus clientes.</w:t>
      </w:r>
    </w:p>
    <w:p>
      <w:pPr>
        <w:ind w:left="432"/>
      </w:pPr>
      <w:r>
        <w:rPr>
          <w:sz w:val="20"/>
        </w:rPr>
        <w:t>• Área de Cobranza/CRM: Registro y validación de los datos.</w:t>
      </w:r>
    </w:p>
    <w:p>
      <w:pPr>
        <w:ind w:left="432"/>
      </w:pPr>
      <w:r>
        <w:rPr>
          <w:sz w:val="20"/>
        </w:rPr>
        <w:t>• Gerente de Cobranza: Supervisión y confirmación final de la aplicación.</w:t>
      </w:r>
    </w:p>
    <w:p>
      <w:r>
        <w:rPr>
          <w:b/>
          <w:sz w:val="22"/>
        </w:rPr>
        <w:t>5. INSUMOS Y HERRAMIENTAS</w:t>
      </w:r>
    </w:p>
    <w:p>
      <w:pPr>
        <w:ind w:left="432"/>
      </w:pPr>
      <w:r>
        <w:rPr>
          <w:sz w:val="20"/>
        </w:rPr>
        <w:t>• CRM PROTEG-RT (apartado: Pagos temporales / Revisión de pagos).</w:t>
      </w:r>
    </w:p>
    <w:p>
      <w:pPr>
        <w:ind w:left="432"/>
      </w:pPr>
      <w:r>
        <w:rPr>
          <w:sz w:val="20"/>
        </w:rPr>
        <w:t>• Fotografía del recibo blanco como evidencia.</w:t>
      </w:r>
    </w:p>
    <w:p>
      <w:pPr>
        <w:ind w:left="432"/>
      </w:pPr>
      <w:r>
        <w:rPr>
          <w:sz w:val="20"/>
        </w:rPr>
        <w:t>• Telegram o WhatsApp para recepción de comprobantes.</w:t>
      </w:r>
    </w:p>
    <w:p>
      <w:r>
        <w:rPr>
          <w:b/>
          <w:sz w:val="22"/>
        </w:rPr>
        <w:t>6. PROCEDIMIENTO (PASO A PASO)</w:t>
      </w:r>
    </w:p>
    <w:p>
      <w:pPr>
        <w:ind w:left="432"/>
      </w:pPr>
      <w:r>
        <w:rPr>
          <w:sz w:val="20"/>
        </w:rPr>
        <w:t>4.1 RECEPCIÓN DEL RECIBO DE PAGO</w:t>
      </w:r>
    </w:p>
    <w:p>
      <w:pPr>
        <w:ind w:left="432"/>
      </w:pPr>
      <w:r>
        <w:rPr>
          <w:sz w:val="20"/>
        </w:rPr>
        <w:t>• Recibir comprobante de pago a través de Telegram o WhatsApp.</w:t>
      </w:r>
    </w:p>
    <w:p>
      <w:pPr>
        <w:ind w:left="432"/>
      </w:pPr>
      <w:r>
        <w:rPr>
          <w:sz w:val="20"/>
        </w:rPr>
        <w:t>• El cobrador/vendedor debe reportar el pago inmediatamente después de recibirlo.</w:t>
      </w:r>
    </w:p>
    <w:p>
      <w:pPr>
        <w:ind w:left="432"/>
      </w:pPr>
      <w:r>
        <w:rPr>
          <w:sz w:val="20"/>
        </w:rPr>
        <w:t>• Debe enviarse la fotografía del recibo blanco como evidencia.</w:t>
      </w:r>
    </w:p>
    <w:p>
      <w:pPr>
        <w:ind w:left="432"/>
      </w:pPr>
    </w:p>
    <w:p>
      <w:pPr>
        <w:ind w:left="432"/>
      </w:pPr>
      <w:r>
        <w:rPr>
          <w:sz w:val="20"/>
        </w:rPr>
        <w:t>4.2 CAPTURA DEL PAGO</w:t>
      </w:r>
    </w:p>
    <w:p>
      <w:pPr>
        <w:ind w:left="432"/>
      </w:pPr>
      <w:r>
        <w:rPr>
          <w:sz w:val="20"/>
        </w:rPr>
        <w:t>• Realizar vaciado de datos del recibo en el CRM, en el apartado 'Pagos temporales'.</w:t>
      </w:r>
    </w:p>
    <w:p>
      <w:pPr>
        <w:ind w:left="432"/>
      </w:pPr>
      <w:r>
        <w:rPr>
          <w:sz w:val="20"/>
        </w:rPr>
        <w:t>• Seleccionar el folio del asociado.</w:t>
      </w:r>
    </w:p>
    <w:p>
      <w:pPr>
        <w:ind w:left="432"/>
      </w:pPr>
      <w:r>
        <w:rPr>
          <w:sz w:val="20"/>
        </w:rPr>
        <w:t>• Identificar la aportación correspondiente del pago en la tabla de datos.</w:t>
      </w:r>
    </w:p>
    <w:p>
      <w:pPr>
        <w:ind w:left="432"/>
      </w:pPr>
      <w:r>
        <w:rPr>
          <w:sz w:val="20"/>
        </w:rPr>
        <w:t>• Confirmar datos y seleccionar botón de acción 'Nuevo'.</w:t>
      </w:r>
    </w:p>
    <w:p>
      <w:pPr>
        <w:ind w:left="432"/>
      </w:pPr>
      <w:r>
        <w:rPr>
          <w:sz w:val="20"/>
        </w:rPr>
        <w:t>• Capturar: método de pago, cobrador, fecha real de recibido, # recibo.</w:t>
      </w:r>
    </w:p>
    <w:p>
      <w:pPr>
        <w:ind w:left="432"/>
      </w:pPr>
      <w:r>
        <w:rPr>
          <w:sz w:val="20"/>
        </w:rPr>
        <w:t>• Clic en botón 'Verificar'.</w:t>
      </w:r>
    </w:p>
    <w:p>
      <w:pPr>
        <w:ind w:left="432"/>
      </w:pPr>
      <w:r>
        <w:rPr>
          <w:sz w:val="20"/>
        </w:rPr>
        <w:t>• Capturar status de efectivo: 'Entregado' o 'Pendiente'.</w:t>
      </w:r>
    </w:p>
    <w:p>
      <w:pPr>
        <w:ind w:left="432"/>
      </w:pPr>
    </w:p>
    <w:p>
      <w:pPr>
        <w:ind w:left="432"/>
      </w:pPr>
      <w:r>
        <w:rPr>
          <w:sz w:val="20"/>
        </w:rPr>
        <w:t>4.3 REVISIÓN Y VERIFICACIÓN (Gerente de Cobranza)</w:t>
      </w:r>
    </w:p>
    <w:p>
      <w:pPr>
        <w:ind w:left="432"/>
      </w:pPr>
      <w:r>
        <w:rPr>
          <w:sz w:val="20"/>
        </w:rPr>
        <w:t>• Verificar ubicación de tarjeta: congruencia de quién tiene asignado el cobro vs quien reporta.</w:t>
      </w:r>
    </w:p>
    <w:p>
      <w:pPr>
        <w:ind w:left="432"/>
      </w:pPr>
      <w:r>
        <w:rPr>
          <w:sz w:val="20"/>
        </w:rPr>
        <w:t>• Verificar método de pago: que coincida con información en SIGA y lo respalde un recibo.</w:t>
      </w:r>
    </w:p>
    <w:p>
      <w:pPr>
        <w:ind w:left="432"/>
      </w:pPr>
      <w:r>
        <w:rPr>
          <w:sz w:val="20"/>
        </w:rPr>
        <w:t>• Verificar cobrador: comparación cobrador vs asignación de tarjeta.</w:t>
      </w:r>
    </w:p>
    <w:p>
      <w:pPr>
        <w:ind w:left="432"/>
      </w:pPr>
      <w:r>
        <w:rPr>
          <w:sz w:val="20"/>
        </w:rPr>
        <w:t>• Verificar fecha real: conforme el recibo reportado.</w:t>
      </w:r>
    </w:p>
    <w:p>
      <w:pPr>
        <w:ind w:left="432"/>
      </w:pPr>
      <w:r>
        <w:rPr>
          <w:sz w:val="20"/>
        </w:rPr>
        <w:t>• Verificar # recibo: que corresponda al asignado a quien reporta el pago.</w:t>
      </w:r>
    </w:p>
    <w:p>
      <w:pPr>
        <w:ind w:left="432"/>
      </w:pPr>
      <w:r>
        <w:rPr>
          <w:sz w:val="20"/>
        </w:rPr>
        <w:t>• Verificar status: que esté como 'Pagado'.</w:t>
      </w:r>
    </w:p>
    <w:p>
      <w:pPr>
        <w:ind w:left="432"/>
      </w:pPr>
      <w:r>
        <w:rPr>
          <w:sz w:val="20"/>
        </w:rPr>
        <w:t>• Entregado en oficina (depósitos/transferencias): debe estar como 'Entregado'. Efectivo: 'Pendiente'.</w:t>
      </w:r>
    </w:p>
    <w:p>
      <w:pPr>
        <w:ind w:left="432"/>
      </w:pPr>
    </w:p>
    <w:p>
      <w:pPr>
        <w:ind w:left="432"/>
      </w:pPr>
      <w:r>
        <w:rPr>
          <w:sz w:val="20"/>
        </w:rPr>
        <w:t>4.4 APLICACIÓN DEL PAGO</w:t>
      </w:r>
    </w:p>
    <w:p>
      <w:pPr>
        <w:ind w:left="432"/>
      </w:pPr>
      <w:r>
        <w:rPr>
          <w:sz w:val="20"/>
        </w:rPr>
        <w:t>• Desde el apartado 'Revisión de pagos', realizar la verificación y aplicación del pago.</w:t>
      </w:r>
    </w:p>
    <w:p>
      <w:pPr>
        <w:ind w:left="432"/>
      </w:pPr>
      <w:r>
        <w:rPr>
          <w:sz w:val="20"/>
        </w:rPr>
        <w:t>• Solo se aplican pagos con recibo de pago reportado.</w:t>
      </w:r>
    </w:p>
    <w:p>
      <w:pPr>
        <w:ind w:left="432"/>
      </w:pPr>
    </w:p>
    <w:p>
      <w:pPr>
        <w:ind w:left="432"/>
      </w:pPr>
      <w:r>
        <w:rPr>
          <w:sz w:val="20"/>
        </w:rPr>
        <w:t>4.5 CONFIRMACIÓN Y NOTIFICACIÓN</w:t>
      </w:r>
    </w:p>
    <w:p>
      <w:pPr>
        <w:ind w:left="432"/>
      </w:pPr>
      <w:r>
        <w:rPr>
          <w:sz w:val="20"/>
        </w:rPr>
        <w:t>• Una vez validado el pago, confirmar su aplicación en el CRM.</w:t>
      </w:r>
    </w:p>
    <w:p>
      <w:pPr>
        <w:ind w:left="432"/>
      </w:pPr>
      <w:r>
        <w:rPr>
          <w:sz w:val="20"/>
        </w:rPr>
        <w:t>• Notificar al cliente la aplicación del pago.</w:t>
      </w:r>
    </w:p>
    <w:p>
      <w:pPr>
        <w:ind w:left="432"/>
      </w:pPr>
      <w:r>
        <w:rPr>
          <w:sz w:val="20"/>
        </w:rPr>
        <w:t>• Para depósitos/transferencias, notificar al cobrador correspondiente.</w:t>
      </w:r>
    </w:p>
    <w:p>
      <w:pPr>
        <w:ind w:left="432"/>
      </w:pPr>
    </w:p>
    <w:p>
      <w:pPr>
        <w:ind w:left="432"/>
      </w:pPr>
      <w:r>
        <w:rPr>
          <w:sz w:val="20"/>
        </w:rPr>
        <w:t>4.6 CAPTURA DEL EFECTIVO Y RECIBO EN FÍSICO</w:t>
      </w:r>
    </w:p>
    <w:p>
      <w:pPr>
        <w:ind w:left="432"/>
      </w:pPr>
      <w:r>
        <w:rPr>
          <w:sz w:val="20"/>
        </w:rPr>
        <w:t>• Al recibir el efectivo del vendedor/cobrador en físico junto con el recibo:</w:t>
      </w:r>
    </w:p>
    <w:p>
      <w:pPr>
        <w:ind w:left="432"/>
      </w:pPr>
      <w:r>
        <w:rPr>
          <w:sz w:val="20"/>
        </w:rPr>
        <w:t xml:space="preserve">  - En apartado 'Pagos': cambiar 'Efectivo oficina' a 'Entregado'.</w:t>
      </w:r>
    </w:p>
    <w:p>
      <w:pPr>
        <w:ind w:left="432"/>
      </w:pPr>
      <w:r>
        <w:rPr>
          <w:sz w:val="20"/>
        </w:rPr>
        <w:t xml:space="preserve">  - Ingresar fecha de recepción del efectivo.</w:t>
      </w:r>
    </w:p>
    <w:p>
      <w:pPr>
        <w:ind w:left="432"/>
      </w:pPr>
      <w:r>
        <w:rPr>
          <w:sz w:val="20"/>
        </w:rPr>
        <w:t xml:space="preserve">  - Clic en 'Verificar' para confirmar datos.</w:t>
      </w:r>
    </w:p>
    <w:p>
      <w:r>
        <w:rPr>
          <w:b/>
          <w:sz w:val="22"/>
        </w:rPr>
        <w:t>7. CONSIDERACIONES ESPECIALES</w:t>
      </w:r>
    </w:p>
    <w:p>
      <w:pPr>
        <w:ind w:left="432"/>
      </w:pPr>
      <w:r>
        <w:rPr>
          <w:sz w:val="20"/>
        </w:rPr>
        <w:t>• PRONTO PAGO: Cuando el cliente paga 5 días naturales antes del vencimiento.</w:t>
      </w:r>
    </w:p>
    <w:p>
      <w:pPr>
        <w:ind w:left="432"/>
      </w:pPr>
      <w:r>
        <w:rPr>
          <w:sz w:val="20"/>
        </w:rPr>
        <w:t xml:space="preserve">  - Medios autorizados: Depósito bancario, Transferencia bancaria.</w:t>
      </w:r>
    </w:p>
    <w:p>
      <w:pPr>
        <w:ind w:left="432"/>
      </w:pPr>
      <w:r>
        <w:rPr>
          <w:sz w:val="20"/>
        </w:rPr>
        <w:t xml:space="preserve">  - No se genera comisión para vendedor/cobrador en estos casos.</w:t>
      </w:r>
    </w:p>
    <w:p>
      <w:pPr>
        <w:ind w:left="432"/>
      </w:pPr>
      <w:r>
        <w:rPr>
          <w:sz w:val="20"/>
        </w:rPr>
        <w:t xml:space="preserve">  - En la aportación se registra 'Pago Adelantado'.</w:t>
      </w:r>
    </w:p>
    <w:p>
      <w:pPr>
        <w:ind w:left="432"/>
      </w:pPr>
    </w:p>
    <w:p>
      <w:pPr>
        <w:ind w:left="432"/>
      </w:pPr>
      <w:r>
        <w:rPr>
          <w:sz w:val="20"/>
        </w:rPr>
        <w:t>• PAGO ADELANTADO: Pago total antes del vencimiento.</w:t>
      </w:r>
    </w:p>
    <w:p>
      <w:pPr>
        <w:ind w:left="432"/>
      </w:pPr>
      <w:r>
        <w:rPr>
          <w:sz w:val="20"/>
        </w:rPr>
        <w:t xml:space="preserve">  - Medios autorizados: Depósito, Transferencia, Vendedor, Cobrador.</w:t>
      </w:r>
    </w:p>
    <w:p>
      <w:pPr>
        <w:ind w:left="432"/>
      </w:pPr>
      <w:r>
        <w:rPr>
          <w:sz w:val="20"/>
        </w:rPr>
        <w:t xml:space="preserve">  - No se otorga comisión de cobranza (no hay gestión ordinaria).</w:t>
      </w:r>
    </w:p>
    <w:p>
      <w:pPr>
        <w:ind w:left="432"/>
      </w:pPr>
      <w:r>
        <w:rPr>
          <w:sz w:val="20"/>
        </w:rPr>
        <w:t xml:space="preserve">  - En la aportación se registra 'Pago Adelantado'.</w:t>
      </w:r>
    </w:p>
    <w:p>
      <w:pPr>
        <w:ind w:left="432"/>
      </w:pPr>
    </w:p>
    <w:p>
      <w:pPr>
        <w:ind w:left="432"/>
      </w:pPr>
      <w:r>
        <w:rPr>
          <w:sz w:val="20"/>
        </w:rPr>
        <w:t>• Todo pago debe contar con recibo de aportación.</w:t>
      </w:r>
    </w:p>
    <w:p>
      <w:pPr>
        <w:ind w:left="432"/>
      </w:pPr>
      <w:r>
        <w:rPr>
          <w:sz w:val="20"/>
        </w:rPr>
        <w:t>• Los recibos asignados deben mantenerse bajo resguardo hasta su entrega.</w:t>
      </w:r>
    </w:p>
    <w:p>
      <w:pPr>
        <w:ind w:left="432"/>
      </w:pPr>
      <w:r>
        <w:rPr>
          <w:sz w:val="20"/>
        </w:rPr>
        <w:t>• El cobrador/vendedor debe entregar en oficina los recibos y el efectivo al menos una vez por semana.</w:t>
      </w:r>
    </w:p>
    <w:p>
      <w:pPr>
        <w:ind w:left="432"/>
      </w:pPr>
      <w:r>
        <w:rPr>
          <w:sz w:val="20"/>
        </w:rPr>
        <w:t>• Los recibos cancelados deben entregarse con sus tres ejemplares físicos.</w:t>
      </w:r>
    </w:p>
    <w:p>
      <w:pPr>
        <w:ind w:left="432"/>
      </w:pPr>
      <w:r>
        <w:rPr>
          <w:sz w:val="20"/>
        </w:rPr>
        <w:t>• No se aplicarán pagos sin respaldo documental.</w:t>
      </w:r>
    </w:p>
    <w:p>
      <w:pPr>
        <w:ind w:left="432"/>
      </w:pPr>
      <w:r>
        <w:rPr>
          <w:sz w:val="20"/>
        </w:rPr>
        <w:t>• Pagos excedentes de aportaciones se tomarán a favor para la primera aportación de su renovación.</w:t>
      </w:r>
    </w:p>
    <w:p>
      <w:r>
        <w:rPr>
          <w:b/>
          <w:sz w:val="22"/>
        </w:rPr>
        <w:t>8. REGLAS DE CONTROL</w:t>
      </w:r>
    </w:p>
    <w:p>
      <w:pPr>
        <w:ind w:left="432"/>
      </w:pPr>
      <w:r>
        <w:rPr>
          <w:sz w:val="20"/>
        </w:rPr>
        <w:t>1) No se inventan datos. Si no es verificable: dejar pendiente y notificar a Gerencia.</w:t>
      </w:r>
    </w:p>
    <w:p>
      <w:pPr>
        <w:ind w:left="432"/>
      </w:pPr>
      <w:r>
        <w:rPr>
          <w:sz w:val="20"/>
        </w:rPr>
        <w:t>2) Todo pago requiere recibo de pago reportado.</w:t>
      </w:r>
    </w:p>
    <w:p>
      <w:pPr>
        <w:ind w:left="432"/>
      </w:pPr>
      <w:r>
        <w:rPr>
          <w:sz w:val="20"/>
        </w:rPr>
        <w:t>3) Efectivo no recibido en oficina = status 'Pendiente'.</w:t>
      </w:r>
    </w:p>
    <w:p>
      <w:pPr>
        <w:ind w:left="432"/>
      </w:pPr>
      <w:r>
        <w:rPr>
          <w:sz w:val="20"/>
        </w:rPr>
        <w:t>4) El revisor no corrige sistemas; solo documenta y reporta.</w:t>
      </w:r>
    </w:p>
    <w:p>
      <w:r>
        <w:rPr>
          <w:b/>
          <w:sz w:val="22"/>
        </w:rPr>
        <w:t>9. SLA / TIEMPOS</w:t>
      </w:r>
    </w:p>
    <w:p>
      <w:pPr>
        <w:ind w:left="432"/>
      </w:pPr>
      <w:r>
        <w:rPr>
          <w:sz w:val="20"/>
        </w:rPr>
        <w:t>• Pagos reportados se procesan el mismo día de recepción.</w:t>
      </w:r>
    </w:p>
    <w:p>
      <w:pPr>
        <w:ind w:left="432"/>
      </w:pPr>
      <w:r>
        <w:rPr>
          <w:sz w:val="20"/>
        </w:rPr>
        <w:t>• Discrepancias/atrasos atendidos en máximo 48 horas hábiles.</w:t>
      </w:r>
    </w:p>
    <w:p>
      <w:r>
        <w:rPr>
          <w:b/>
          <w:sz w:val="22"/>
        </w:rPr>
        <w:t>10. RESGUARDO</w:t>
      </w:r>
    </w:p>
    <w:p>
      <w:pPr>
        <w:ind w:left="432"/>
      </w:pPr>
      <w:r>
        <w:rPr>
          <w:sz w:val="20"/>
        </w:rPr>
        <w:t>• Archivar recibos físicos en: D:\COBRANZA\COBRANZA\COBRANZA (COBRADORES)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