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PROTEG-RT / COBRANZA</w:t>
      </w:r>
    </w:p>
    <w:p>
      <w:pPr>
        <w:jc w:val="center"/>
      </w:pPr>
      <w:r>
        <w:rPr>
          <w:b/>
          <w:sz w:val="26"/>
        </w:rPr>
        <w:t>PROCEDIMIENTO (POE): CONTROL Y SUPERVISIÓN DE RECIBOS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Código: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POE-CBZ-RT-PCB3-001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Versión: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Fecha de emisión: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____/____/2026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Vigencia: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 partir de fecha de emisión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Área: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Cobranza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Proceso: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Gestión de Cobranza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>Control de elaboración y aprobación</w:t>
      </w:r>
    </w:p>
    <w:p>
      <w:r>
        <w:rPr>
          <w:b/>
          <w:sz w:val="20"/>
        </w:rPr>
        <w:t xml:space="preserve">Elaboró: </w:t>
      </w:r>
      <w:r>
        <w:rPr>
          <w:sz w:val="20"/>
        </w:rPr>
        <w:t>Gerencia de Cobranza</w:t>
      </w:r>
    </w:p>
    <w:p>
      <w:r>
        <w:rPr>
          <w:b/>
          <w:sz w:val="20"/>
        </w:rPr>
        <w:t xml:space="preserve">Revisó: </w:t>
      </w:r>
      <w:r>
        <w:rPr>
          <w:sz w:val="20"/>
        </w:rPr>
        <w:t>Gerencia de Cobranza</w:t>
      </w:r>
    </w:p>
    <w:p>
      <w:r>
        <w:rPr>
          <w:b/>
          <w:sz w:val="20"/>
        </w:rPr>
        <w:t xml:space="preserve">Aprobó: </w:t>
      </w:r>
      <w:r>
        <w:rPr>
          <w:sz w:val="20"/>
        </w:rPr>
        <w:t>Dirección General</w:t>
      </w:r>
    </w:p>
    <w:p/>
    <w:p>
      <w:r>
        <w:rPr>
          <w:b/>
          <w:sz w:val="22"/>
        </w:rPr>
        <w:t>1. OBJETIVO</w:t>
      </w:r>
    </w:p>
    <w:p>
      <w:pPr>
        <w:ind w:left="432"/>
      </w:pPr>
      <w:r>
        <w:rPr>
          <w:sz w:val="20"/>
        </w:rPr>
        <w:t>Verificar la existencia en físico de los recibos que en el sistema tienen status 'EXTRAVIADO' o 'CANCELADO SIN ENTREGAR', para mantener control de inventario y generar seguimiento de discrepancias.</w:t>
      </w:r>
    </w:p>
    <w:p>
      <w:r>
        <w:rPr>
          <w:b/>
          <w:sz w:val="22"/>
        </w:rPr>
        <w:t>2. ALCANCE</w:t>
      </w:r>
    </w:p>
    <w:p>
      <w:pPr>
        <w:ind w:left="432"/>
      </w:pPr>
      <w:r>
        <w:rPr>
          <w:sz w:val="20"/>
        </w:rPr>
        <w:t>Aplica a todos los recibos con status en sistema: 'EXTRAVIADO' y 'CANCELADO SIN ENTREGAR'.</w:t>
      </w:r>
    </w:p>
    <w:p>
      <w:pPr>
        <w:ind w:left="432"/>
      </w:pPr>
      <w:r>
        <w:rPr>
          <w:sz w:val="20"/>
        </w:rPr>
        <w:t>Personal involucrado: Gerencia de Cobranza (Elena Rivas) y Nelly (revisión física).</w:t>
      </w:r>
    </w:p>
    <w:p>
      <w:pPr>
        <w:ind w:left="432"/>
      </w:pPr>
      <w:r>
        <w:rPr>
          <w:sz w:val="20"/>
        </w:rPr>
        <w:t>Frecuencia: Días 15 y 30 de cada mes (o siguiente día hábil).</w:t>
      </w:r>
    </w:p>
    <w:p>
      <w:r>
        <w:rPr>
          <w:b/>
          <w:sz w:val="22"/>
        </w:rPr>
        <w:t>3. DEFINICIONES</w:t>
      </w:r>
    </w:p>
    <w:p>
      <w:pPr>
        <w:ind w:left="432"/>
      </w:pPr>
      <w:r>
        <w:rPr>
          <w:sz w:val="20"/>
        </w:rPr>
        <w:t>• Relación: Archivo Excel derivado del sistema, con la lista de recibos a revisar (no se altera el número de recibo).</w:t>
      </w:r>
    </w:p>
    <w:p>
      <w:pPr>
        <w:ind w:left="432"/>
      </w:pPr>
      <w:r>
        <w:rPr>
          <w:sz w:val="20"/>
        </w:rPr>
        <w:t>• Dictamen/REVISIÓN: Resultado de la búsqueda física por recibo.</w:t>
      </w:r>
    </w:p>
    <w:p>
      <w:pPr>
        <w:ind w:left="432"/>
      </w:pPr>
      <w:r>
        <w:rPr>
          <w:sz w:val="20"/>
        </w:rPr>
        <w:t>• LOCALIZADO EN FÍSICO: El recibo fue encontrado en archivo físico.</w:t>
      </w:r>
    </w:p>
    <w:p>
      <w:pPr>
        <w:ind w:left="432"/>
      </w:pPr>
      <w:r>
        <w:rPr>
          <w:sz w:val="20"/>
        </w:rPr>
        <w:t>• NO ENCONTRADO EN FÍSICO: No se localizó en archivo físico.</w:t>
      </w:r>
    </w:p>
    <w:p>
      <w:pPr>
        <w:ind w:left="432"/>
      </w:pPr>
      <w:r>
        <w:rPr>
          <w:sz w:val="20"/>
        </w:rPr>
        <w:t>• REVISAR: Hay duda (ilegible, incompleto, posible clasificación errónea, etc.).</w:t>
      </w:r>
    </w:p>
    <w:p>
      <w:r>
        <w:rPr>
          <w:b/>
          <w:sz w:val="22"/>
        </w:rPr>
        <w:t>4. ROLES Y RESPONSABILIDADES</w:t>
      </w:r>
    </w:p>
    <w:p>
      <w:pPr>
        <w:ind w:left="432"/>
      </w:pPr>
      <w:r>
        <w:rPr>
          <w:sz w:val="20"/>
        </w:rPr>
        <w:t>• Gerencia de Cobranza: Genera la relación desde el sistema, envía a Nelly, recibe resultados y define acciones.</w:t>
      </w:r>
    </w:p>
    <w:p>
      <w:pPr>
        <w:ind w:left="432"/>
      </w:pPr>
      <w:r>
        <w:rPr>
          <w:sz w:val="20"/>
        </w:rPr>
        <w:t>• Nelly (revisión física): Busca cada recibo en archivo físico y registra resultados en el Excel.</w:t>
      </w:r>
    </w:p>
    <w:p>
      <w:pPr>
        <w:ind w:left="432"/>
      </w:pPr>
      <w:r>
        <w:rPr>
          <w:sz w:val="20"/>
        </w:rPr>
        <w:t>• Cobrador/Vendedor: Proporciona información adicional si se requiere para aclaración.</w:t>
      </w:r>
    </w:p>
    <w:p>
      <w:r>
        <w:rPr>
          <w:b/>
          <w:sz w:val="22"/>
        </w:rPr>
        <w:t>5. INSUMOS Y HERRAMIENTAS</w:t>
      </w:r>
    </w:p>
    <w:p>
      <w:pPr>
        <w:ind w:left="432"/>
      </w:pPr>
      <w:r>
        <w:rPr>
          <w:sz w:val="20"/>
        </w:rPr>
        <w:t>• Archivo digital (Excel) con la relación de recibos a revisar (proporcionado por Gerencia).</w:t>
      </w:r>
    </w:p>
    <w:p>
      <w:pPr>
        <w:ind w:left="432"/>
      </w:pPr>
      <w:r>
        <w:rPr>
          <w:sz w:val="20"/>
        </w:rPr>
        <w:t>• Archivo físico: folders/cajas de 'RECIBOS' en área de archivo.</w:t>
      </w:r>
    </w:p>
    <w:p>
      <w:pPr>
        <w:ind w:left="432"/>
      </w:pPr>
      <w:r>
        <w:rPr>
          <w:sz w:val="20"/>
        </w:rPr>
        <w:t>• Acceso al sistema para generar la relación.</w:t>
      </w:r>
    </w:p>
    <w:p>
      <w:r>
        <w:rPr>
          <w:b/>
          <w:sz w:val="22"/>
        </w:rPr>
        <w:t>6. PROCEDIMIENTO (PASO A PASO)</w:t>
      </w:r>
    </w:p>
    <w:p>
      <w:pPr>
        <w:ind w:left="432"/>
      </w:pPr>
      <w:r>
        <w:rPr>
          <w:sz w:val="20"/>
        </w:rPr>
        <w:t>5.1 PREPARACIÓN DE LA RELACIÓN (Gerencia)</w:t>
      </w:r>
    </w:p>
    <w:p>
      <w:pPr>
        <w:ind w:left="432"/>
      </w:pPr>
      <w:r>
        <w:rPr>
          <w:sz w:val="20"/>
        </w:rPr>
        <w:t xml:space="preserve">  1) Generar la relación desde el sistema solo de los status: EXTRAVIADO y CANCELADO SIN ENTREGAR.</w:t>
      </w:r>
    </w:p>
    <w:p>
      <w:pPr>
        <w:ind w:left="432"/>
      </w:pPr>
      <w:r>
        <w:rPr>
          <w:sz w:val="20"/>
        </w:rPr>
        <w:t xml:space="preserve">  2) Ordenar por Status y No. Recibo.</w:t>
      </w:r>
    </w:p>
    <w:p>
      <w:pPr>
        <w:ind w:left="432"/>
      </w:pPr>
      <w:r>
        <w:rPr>
          <w:sz w:val="20"/>
        </w:rPr>
        <w:t xml:space="preserve">  3) Enviar el Excel a Nelly (sin llenar columnas de revisión).</w:t>
      </w:r>
    </w:p>
    <w:p>
      <w:pPr>
        <w:ind w:left="432"/>
      </w:pPr>
    </w:p>
    <w:p>
      <w:pPr>
        <w:ind w:left="432"/>
      </w:pPr>
      <w:r>
        <w:rPr>
          <w:sz w:val="20"/>
        </w:rPr>
        <w:t>5.2 REVISIÓN FÍSICA (Nelly)</w:t>
      </w:r>
    </w:p>
    <w:p>
      <w:pPr>
        <w:ind w:left="432"/>
      </w:pPr>
      <w:r>
        <w:rPr>
          <w:sz w:val="20"/>
        </w:rPr>
        <w:t xml:space="preserve">  1) Buscar 1x1 cada recibo en el archivo físico.</w:t>
      </w:r>
    </w:p>
    <w:p>
      <w:pPr>
        <w:ind w:left="432"/>
      </w:pPr>
      <w:r>
        <w:rPr>
          <w:sz w:val="20"/>
        </w:rPr>
        <w:t xml:space="preserve">  2) Registrar resultados en el Excel:</w:t>
      </w:r>
    </w:p>
    <w:p>
      <w:pPr>
        <w:ind w:left="432"/>
      </w:pPr>
      <w:r>
        <w:rPr>
          <w:sz w:val="20"/>
        </w:rPr>
        <w:t xml:space="preserve">    - Seleccionar REVISIÓN (LOCALIZADO / NO ENCONTRADO EN FÍSICO / REVISAR).</w:t>
      </w:r>
    </w:p>
    <w:p>
      <w:pPr>
        <w:ind w:left="432"/>
      </w:pPr>
      <w:r>
        <w:rPr>
          <w:sz w:val="20"/>
        </w:rPr>
        <w:t xml:space="preserve">    - Llenar FECHA DE REVISIÓN.</w:t>
      </w:r>
    </w:p>
    <w:p>
      <w:pPr>
        <w:ind w:left="432"/>
      </w:pPr>
      <w:r>
        <w:rPr>
          <w:sz w:val="20"/>
        </w:rPr>
        <w:t xml:space="preserve">    - Llenar EVIDENCIA/UBICACIÓN (Leyó del folio __ al folio ___) si aplica.</w:t>
      </w:r>
    </w:p>
    <w:p>
      <w:pPr>
        <w:ind w:left="432"/>
      </w:pPr>
      <w:r>
        <w:rPr>
          <w:sz w:val="20"/>
        </w:rPr>
        <w:t xml:space="preserve">    - En OBSERVACIONES, documentar brevemente el motivo (si aplica).</w:t>
      </w:r>
    </w:p>
    <w:p>
      <w:pPr>
        <w:ind w:left="432"/>
      </w:pPr>
      <w:r>
        <w:rPr>
          <w:sz w:val="20"/>
        </w:rPr>
        <w:t xml:space="preserve">    - Marcar REQUIERE ACCIÓN GERENCIA = Sí cuando sea NO ENCONTRADO o REVISAR.</w:t>
      </w:r>
    </w:p>
    <w:p>
      <w:pPr>
        <w:ind w:left="432"/>
      </w:pPr>
      <w:r>
        <w:rPr>
          <w:sz w:val="20"/>
        </w:rPr>
        <w:t xml:space="preserve">  3) Devolver el archivo a Gerencia el mismo día (o al siguiente día hábil si el volumen es alto).</w:t>
      </w:r>
    </w:p>
    <w:p>
      <w:pPr>
        <w:ind w:left="432"/>
      </w:pPr>
    </w:p>
    <w:p>
      <w:pPr>
        <w:ind w:left="432"/>
      </w:pPr>
      <w:r>
        <w:rPr>
          <w:sz w:val="20"/>
        </w:rPr>
        <w:t>5.3 SEGUIMIENTO Y CIERRE (Gerencia)</w:t>
      </w:r>
    </w:p>
    <w:p>
      <w:pPr>
        <w:ind w:left="432"/>
      </w:pPr>
      <w:r>
        <w:rPr>
          <w:sz w:val="20"/>
        </w:rPr>
        <w:t xml:space="preserve">  1) Filtrar el Excel por REQUIERE ACCIÓN GERENCIA = Sí o por REVISIÓN (NO ENCONTRADO/REVISAR).</w:t>
      </w:r>
    </w:p>
    <w:p>
      <w:pPr>
        <w:ind w:left="432"/>
      </w:pPr>
      <w:r>
        <w:rPr>
          <w:sz w:val="20"/>
        </w:rPr>
        <w:t xml:space="preserve">  2) Definir ACCIÓN GERENCIA (aclaración con cobrador/vendedor, reposición, corrección de estatus en sistema, etc.).</w:t>
      </w:r>
    </w:p>
    <w:p>
      <w:pPr>
        <w:ind w:left="432"/>
      </w:pPr>
      <w:r>
        <w:rPr>
          <w:sz w:val="20"/>
        </w:rPr>
        <w:t xml:space="preserve">  3) Al resolver, registrar FECHA CIERRE y STATUS FINAL = CERRADO.</w:t>
      </w:r>
    </w:p>
    <w:p>
      <w:r>
        <w:rPr>
          <w:b/>
          <w:sz w:val="22"/>
        </w:rPr>
        <w:t>7. ESTRUCTURA DEL EXCEL DE CONTROL</w:t>
      </w:r>
    </w:p>
    <w:p>
      <w:pPr>
        <w:ind w:left="432"/>
      </w:pPr>
      <w:r>
        <w:rPr>
          <w:sz w:val="20"/>
        </w:rPr>
        <w:t>Columnas que llena Nelly: REVISIÓN (desplegable), OBSERVACIONES (desplegable), FECHA DE REVISIÓN, EVIDENCIA/UBICACIÓN, REQUIERE ACCIÓN GERENCIA (Sí/No).</w:t>
      </w:r>
    </w:p>
    <w:p>
      <w:pPr>
        <w:ind w:left="432"/>
      </w:pPr>
      <w:r>
        <w:rPr>
          <w:sz w:val="20"/>
        </w:rPr>
        <w:t>Columnas que llena Gerencia: ACCIÓN GERENCIA, FECHA CIERRE, STATUS FINAL (ABIERTO/CERRADO).</w:t>
      </w:r>
    </w:p>
    <w:p>
      <w:pPr>
        <w:ind w:left="432"/>
      </w:pPr>
      <w:r>
        <w:rPr>
          <w:sz w:val="20"/>
        </w:rPr>
        <w:t>Catálogo REVISIÓN: LOCALIZADO EN FÍSICO / NO ENCONTRADO EN FÍSICO / REVISAR.</w:t>
      </w:r>
    </w:p>
    <w:p>
      <w:r>
        <w:rPr>
          <w:b/>
          <w:sz w:val="22"/>
        </w:rPr>
        <w:t>8. REGLAS DE CONTROL</w:t>
      </w:r>
    </w:p>
    <w:p>
      <w:pPr>
        <w:ind w:left="432"/>
      </w:pPr>
      <w:r>
        <w:rPr>
          <w:sz w:val="20"/>
        </w:rPr>
        <w:t>1) Mantener el archivo con historial (no borrar filas revisadas; mover a pestaña 'Histórico' por mes).</w:t>
      </w:r>
    </w:p>
    <w:p>
      <w:pPr>
        <w:ind w:left="432"/>
      </w:pPr>
      <w:r>
        <w:rPr>
          <w:sz w:val="20"/>
        </w:rPr>
        <w:t>2) Si un recibo aparece LOCALIZADO pero con inconsistencias (ilegible, incompleto), usar REVISAR y documentar.</w:t>
      </w:r>
    </w:p>
    <w:p>
      <w:pPr>
        <w:ind w:left="432"/>
      </w:pPr>
      <w:r>
        <w:rPr>
          <w:sz w:val="20"/>
        </w:rPr>
        <w:t>3) En caso de hallazgo crítico, notificar a Gerencia de inmediato.</w:t>
      </w:r>
    </w:p>
    <w:p>
      <w:r>
        <w:rPr>
          <w:b/>
          <w:sz w:val="22"/>
        </w:rPr>
        <w:t>9. SLA / TIEMPOS</w:t>
      </w:r>
    </w:p>
    <w:p>
      <w:pPr>
        <w:ind w:left="432"/>
      </w:pPr>
      <w:r>
        <w:rPr>
          <w:sz w:val="20"/>
        </w:rPr>
        <w:t>• Revisión física: días 15 y 30 de cada mes (o siguiente día hábil).</w:t>
      </w:r>
    </w:p>
    <w:p>
      <w:pPr>
        <w:ind w:left="432"/>
      </w:pPr>
      <w:r>
        <w:rPr>
          <w:sz w:val="20"/>
        </w:rPr>
        <w:t>• Devolución de resultados: mismo día o siguiente día hábil.</w:t>
      </w:r>
    </w:p>
    <w:p>
      <w:pPr>
        <w:ind w:left="432"/>
      </w:pPr>
      <w:r>
        <w:rPr>
          <w:sz w:val="20"/>
        </w:rPr>
        <w:t>• Atención de discrepancias por Gerencia: máximo 48 horas hábiles.</w:t>
      </w:r>
    </w:p>
    <w:p>
      <w:r>
        <w:rPr>
          <w:b/>
          <w:sz w:val="22"/>
        </w:rPr>
        <w:t>10. RESGUARDO</w:t>
      </w:r>
    </w:p>
    <w:p>
      <w:pPr>
        <w:ind w:left="432"/>
      </w:pPr>
      <w:r>
        <w:rPr>
          <w:sz w:val="20"/>
        </w:rPr>
        <w:t>• Guardar archivo final en: D:\COBRANZA\COBRANZA\COBRANZA (COBRADORES)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