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PROTEG-RT MUTUALIDAD A.C.</w:t>
      </w:r>
    </w:p>
    <w:p>
      <w:pPr>
        <w:jc w:val="center"/>
      </w:pPr>
      <w:r>
        <w:rPr>
          <w:b/>
          <w:sz w:val="24"/>
        </w:rPr>
        <w:t>PROCEDIMIENTO: PROCEDIMIENTO DE CONTROL Y SUPERVISIÓN DE RECIBOS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CLAVE: </w:t>
            </w:r>
            <w:r>
              <w:rPr>
                <w:sz w:val="18"/>
              </w:rPr>
              <w:t>PBC3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FECHA: </w:t>
            </w:r>
            <w:r>
              <w:rPr>
                <w:sz w:val="18"/>
              </w:rPr>
              <w:t>__/__/2026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DEPARTAMENTO: </w:t>
            </w:r>
            <w:r>
              <w:rPr>
                <w:sz w:val="18"/>
              </w:rPr>
              <w:t>Cobranza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 xml:space="preserve">REVISIÓN: </w:t>
            </w:r>
            <w:r>
              <w:rPr>
                <w:sz w:val="18"/>
              </w:rPr>
              <w:t>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1. OBJETIVO</w:t>
      </w:r>
    </w:p>
    <w:p>
      <w:pPr>
        <w:pStyle w:val="ListBullet"/>
      </w:pPr>
      <w:r>
        <w:rPr>
          <w:sz w:val="20"/>
        </w:rPr>
        <w:t>Verificar la existencia en físico de los recibos con status 'EXTRAVIADO' o 'CANCELADO SIN ENTREGAR', para mantener control de inventario y dar seguimiento a discrepancias.</w:t>
      </w:r>
    </w:p>
    <w:p>
      <w:r>
        <w:rPr>
          <w:b/>
          <w:sz w:val="22"/>
        </w:rPr>
        <w:t>2. ALCANCE</w:t>
      </w:r>
    </w:p>
    <w:p>
      <w:pPr>
        <w:pStyle w:val="ListBullet"/>
      </w:pPr>
      <w:r>
        <w:rPr>
          <w:sz w:val="20"/>
        </w:rPr>
        <w:t>Aplica a todos los recibos con status 'EXTRAVIADO' y 'CANCELADO SIN ENTREGAR'.</w:t>
      </w:r>
    </w:p>
    <w:p>
      <w:pPr>
        <w:pStyle w:val="ListBullet"/>
      </w:pPr>
      <w:r>
        <w:rPr>
          <w:sz w:val="20"/>
        </w:rPr>
        <w:t>Frecuencia: días 15 y 30 de cada mes (o siguiente día hábil).</w:t>
      </w:r>
    </w:p>
    <w:p>
      <w:r>
        <w:rPr>
          <w:b/>
          <w:sz w:val="22"/>
        </w:rPr>
        <w:t>3. DEFINICIONES</w:t>
      </w:r>
    </w:p>
    <w:p>
      <w:pPr>
        <w:pStyle w:val="ListBullet"/>
      </w:pPr>
      <w:r>
        <w:rPr>
          <w:sz w:val="20"/>
        </w:rPr>
        <w:t>• LOCALIZADO EN FÍSICO: El recibo fue encontrado en archivo físico.</w:t>
      </w:r>
    </w:p>
    <w:p>
      <w:pPr>
        <w:pStyle w:val="ListBullet"/>
      </w:pPr>
      <w:r>
        <w:rPr>
          <w:sz w:val="20"/>
        </w:rPr>
        <w:t>• NO ENCONTRADO EN FÍSICO: No se localizó.</w:t>
      </w:r>
    </w:p>
    <w:p>
      <w:pPr>
        <w:pStyle w:val="ListBullet"/>
      </w:pPr>
      <w:r>
        <w:rPr>
          <w:sz w:val="20"/>
        </w:rPr>
        <w:t>• REVISAR: Hay duda (ilegible, incompleta, posible clasificación errónea).</w:t>
      </w:r>
    </w:p>
    <w:p>
      <w:r>
        <w:rPr>
          <w:b/>
          <w:sz w:val="22"/>
        </w:rPr>
        <w:t>4. ROLES Y RESPONSABILIDADES</w:t>
      </w:r>
    </w:p>
    <w:p>
      <w:pPr>
        <w:pStyle w:val="ListBullet"/>
      </w:pPr>
      <w:r>
        <w:rPr>
          <w:sz w:val="20"/>
        </w:rPr>
        <w:t>• Gerencia de Cobranza: Genera la relación, envía a Nelly, recibe resultados y define acciones.</w:t>
      </w:r>
    </w:p>
    <w:p>
      <w:pPr>
        <w:pStyle w:val="ListBullet"/>
      </w:pPr>
      <w:r>
        <w:rPr>
          <w:sz w:val="20"/>
        </w:rPr>
        <w:t>• Nelly (revisión física): Busca cada recibo en archivo físico y registra resultados.</w:t>
      </w:r>
    </w:p>
    <w:p>
      <w:pPr>
        <w:pStyle w:val="ListBullet"/>
      </w:pPr>
      <w:r>
        <w:rPr>
          <w:sz w:val="20"/>
        </w:rPr>
        <w:t>• Cobrador/Vendedor: Proporciona información adicional si se requiere.</w:t>
      </w:r>
    </w:p>
    <w:p>
      <w:r>
        <w:rPr>
          <w:b/>
          <w:sz w:val="22"/>
        </w:rPr>
        <w:t>5. INSUMOS Y HERRAMIENTAS</w:t>
      </w:r>
    </w:p>
    <w:p>
      <w:pPr>
        <w:pStyle w:val="ListBullet"/>
      </w:pPr>
      <w:r>
        <w:rPr>
          <w:sz w:val="20"/>
        </w:rPr>
        <w:t>• Excel con la relación de recibos a revisar (Generado por Gerencia).</w:t>
      </w:r>
    </w:p>
    <w:p>
      <w:pPr>
        <w:pStyle w:val="ListBullet"/>
      </w:pPr>
      <w:r>
        <w:rPr>
          <w:sz w:val="20"/>
        </w:rPr>
        <w:t>• Archivo físico: folders/cajas de 'RECIBOS' en área de archivo.</w:t>
      </w:r>
    </w:p>
    <w:p>
      <w:r>
        <w:rPr>
          <w:b/>
          <w:sz w:val="22"/>
        </w:rPr>
        <w:t>6. PROCEDIMIENTO</w:t>
      </w:r>
    </w:p>
    <w:p>
      <w:pPr>
        <w:pStyle w:val="ListBullet"/>
      </w:pPr>
      <w:r>
        <w:rPr>
          <w:sz w:val="20"/>
        </w:rPr>
        <w:t>5.1 PREPARACIÓN (Gerencia): Generar relación desde sistema (EXTRAVIADO y CANCELADO SIN ENTREGAR); ordenar por Status y No. Recibo; enviar Excel a Nelly sin llenar columnas de revisión.</w:t>
      </w:r>
    </w:p>
    <w:p>
      <w:pPr>
        <w:pStyle w:val="ListBullet"/>
      </w:pPr>
      <w:r>
        <w:rPr>
          <w:sz w:val="20"/>
        </w:rPr>
        <w:t>5.2 REVISIÓN FÍSICA (Nelly): Buscar 1×1 cada recibo; registrar en Excel: REVISIÓN, FECHA DE REVISIÓN, EVIDENCIA/UBICACIÓN, OBSERVACIONES, REQUIERE ACCIÓN GERENCIA (Sí/No); devolver archivo a Gerencia el mismo día o siguiente hábil.</w:t>
      </w:r>
    </w:p>
    <w:p>
      <w:pPr>
        <w:pStyle w:val="ListBullet"/>
      </w:pPr>
      <w:r>
        <w:rPr>
          <w:sz w:val="20"/>
        </w:rPr>
        <w:t>5.3 SEGUIMIENTO Y CIERRE (Gerencia): Filtrar por REQUIERE ACCIÓN GERENCIA=Sí; definir ACCIÓN GERENCIA; al resolver, registrar FECHA CIERRE y STATUS FINAL=CERRADO.</w:t>
      </w:r>
    </w:p>
    <w:p>
      <w:r>
        <w:rPr>
          <w:b/>
          <w:sz w:val="22"/>
        </w:rPr>
        <w:t>7. ESTRUCTURA DEL EXCEL DE CONTROL</w:t>
      </w:r>
    </w:p>
    <w:p>
      <w:pPr>
        <w:pStyle w:val="ListBullet"/>
      </w:pPr>
      <w:r>
        <w:rPr>
          <w:sz w:val="20"/>
        </w:rPr>
        <w:t>Columnas que llena Nelly: REVISIÓN (LOCALIZADO/NO ENCONTRADO/REVISAR), FECHA DE REVISIÓN, EVIDENCIA/UBICACIÓN, OBSERVACIONES, REQUIERE ACCIÓN GERENCIA (Sí/No).</w:t>
      </w:r>
    </w:p>
    <w:p>
      <w:pPr>
        <w:pStyle w:val="ListBullet"/>
      </w:pPr>
      <w:r>
        <w:rPr>
          <w:sz w:val="20"/>
        </w:rPr>
        <w:t>Columnas que llena Gerencia: ACCIÓN GERENCIA, FECHA CIERRE, STATUS FINAL (ABIERTO/CERRADO).</w:t>
      </w:r>
    </w:p>
    <w:p>
      <w:r>
        <w:rPr>
          <w:b/>
          <w:sz w:val="22"/>
        </w:rPr>
        <w:t>8. REGLAS DE CONTROL</w:t>
      </w:r>
    </w:p>
    <w:p>
      <w:pPr>
        <w:pStyle w:val="ListBullet"/>
      </w:pPr>
      <w:r>
        <w:rPr>
          <w:sz w:val="20"/>
        </w:rPr>
        <w:t>1) Mantener historial (no borrar filas; mover a pestaña 'Histórico' por mes).</w:t>
      </w:r>
    </w:p>
    <w:p>
      <w:pPr>
        <w:pStyle w:val="ListBullet"/>
      </w:pPr>
      <w:r>
        <w:rPr>
          <w:sz w:val="20"/>
        </w:rPr>
        <w:t>2) Si LOCALIZADO con inconsistencias: usar REVISAR y documentar.</w:t>
      </w:r>
    </w:p>
    <w:p>
      <w:pPr>
        <w:pStyle w:val="ListBullet"/>
      </w:pPr>
      <w:r>
        <w:rPr>
          <w:sz w:val="20"/>
        </w:rPr>
        <w:t>3) Hallazgo crítico: notificar a Gerencia de inmediato.</w:t>
      </w:r>
    </w:p>
    <w:p>
      <w:r>
        <w:rPr>
          <w:b/>
          <w:sz w:val="22"/>
        </w:rPr>
        <w:t>9. SLA / TIEMPOS</w:t>
      </w:r>
    </w:p>
    <w:p>
      <w:pPr>
        <w:pStyle w:val="ListBullet"/>
      </w:pPr>
      <w:r>
        <w:rPr>
          <w:sz w:val="20"/>
        </w:rPr>
        <w:t>• Revisión física: días 15 y 30 de cada mes (o siguiente día hábil).</w:t>
      </w:r>
    </w:p>
    <w:p>
      <w:pPr>
        <w:pStyle w:val="ListBullet"/>
      </w:pPr>
      <w:r>
        <w:rPr>
          <w:sz w:val="20"/>
        </w:rPr>
        <w:t>• Devolución de resultados: mismo día o siguiente hábil.</w:t>
      </w:r>
    </w:p>
    <w:p>
      <w:pPr>
        <w:pStyle w:val="ListBullet"/>
      </w:pPr>
      <w:r>
        <w:rPr>
          <w:sz w:val="20"/>
        </w:rPr>
        <w:t>• Atención de discrepancias: máximo 48 horas hábiles.</w:t>
      </w:r>
    </w:p>
    <w:p>
      <w:r>
        <w:rPr>
          <w:b/>
          <w:sz w:val="22"/>
        </w:rPr>
        <w:t>10. RESGUARDO</w:t>
      </w:r>
    </w:p>
    <w:p>
      <w:pPr>
        <w:pStyle w:val="ListBullet"/>
      </w:pPr>
      <w:r>
        <w:rPr>
          <w:sz w:val="20"/>
        </w:rPr>
        <w:t>• Guardar archivo final en: D:\COBRANZA\COBRANZA\COBRANZA (COBRADORES)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