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PROTEG-RT MUTUALIDAD A.C.</w:t>
      </w:r>
    </w:p>
    <w:p>
      <w:pPr>
        <w:jc w:val="center"/>
      </w:pPr>
      <w:r>
        <w:rPr>
          <w:b/>
          <w:sz w:val="24"/>
        </w:rPr>
        <w:t>PROCEDIMIENTO: PROCEDIMIENTO PARA EL TRATAMIENTO DE TARJETAS DE COBRO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 xml:space="preserve">CLAVE: </w:t>
            </w:r>
            <w:r>
              <w:rPr>
                <w:sz w:val="18"/>
              </w:rPr>
              <w:t>PCC2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 xml:space="preserve">FECHA: </w:t>
            </w:r>
            <w:r>
              <w:rPr>
                <w:sz w:val="18"/>
              </w:rPr>
              <w:t>__/__/2026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 xml:space="preserve">DEPARTAMENTO: </w:t>
            </w:r>
            <w:r>
              <w:rPr>
                <w:sz w:val="18"/>
              </w:rPr>
              <w:t>Cobranza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 xml:space="preserve">REVISIÓN: </w:t>
            </w:r>
            <w:r>
              <w:rPr>
                <w:sz w:val="18"/>
              </w:rPr>
              <w:t>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2"/>
        </w:rPr>
        <w:t>1. OBJETIVO</w:t>
      </w:r>
    </w:p>
    <w:p>
      <w:pPr>
        <w:pStyle w:val="ListBullet"/>
      </w:pPr>
      <w:r>
        <w:rPr>
          <w:sz w:val="20"/>
        </w:rPr>
        <w:t>Verificar que la cobranza asignada se encuentre en físico con cada cobrador, asegurar que las tarjetas estén actualizadas/validadas y dejar evidencia documentada de discrepancias para corrección por Gerencia.</w:t>
      </w:r>
    </w:p>
    <w:p>
      <w:r>
        <w:rPr>
          <w:b/>
          <w:sz w:val="22"/>
        </w:rPr>
        <w:t>2. ALCANCE</w:t>
      </w:r>
    </w:p>
    <w:p>
      <w:pPr>
        <w:pStyle w:val="ListBullet"/>
      </w:pPr>
      <w:r>
        <w:rPr>
          <w:sz w:val="20"/>
        </w:rPr>
        <w:t>Aplica a todas las tarjetas asignadas a cobradores (corrientes y vencidas), entregadas en tarjeteros/acordeones.</w:t>
      </w:r>
    </w:p>
    <w:p>
      <w:pPr>
        <w:pStyle w:val="ListBullet"/>
      </w:pPr>
      <w:r>
        <w:rPr>
          <w:sz w:val="20"/>
        </w:rPr>
        <w:t>Excluye: correcciones en sistemas por parte del revisor.</w:t>
      </w:r>
    </w:p>
    <w:p>
      <w:r>
        <w:rPr>
          <w:b/>
          <w:sz w:val="22"/>
        </w:rPr>
        <w:t>3. DEFINICIONES</w:t>
      </w:r>
    </w:p>
    <w:p>
      <w:pPr>
        <w:pStyle w:val="ListBullet"/>
      </w:pPr>
      <w:r>
        <w:rPr>
          <w:sz w:val="20"/>
        </w:rPr>
        <w:t>• Tarjeta: Registro físico asociado a folio/cliente.</w:t>
      </w:r>
    </w:p>
    <w:p>
      <w:pPr>
        <w:pStyle w:val="ListBullet"/>
      </w:pPr>
      <w:r>
        <w:rPr>
          <w:sz w:val="20"/>
        </w:rPr>
        <w:t>• Dictamen: OK / REVISAR / FALTANTE / NO CORRESPONDE.</w:t>
      </w:r>
    </w:p>
    <w:p>
      <w:pPr>
        <w:pStyle w:val="ListBullet"/>
      </w:pPr>
      <w:r>
        <w:rPr>
          <w:sz w:val="20"/>
        </w:rPr>
        <w:t>• Status: CORRIENTE o VENCIDA.</w:t>
      </w:r>
    </w:p>
    <w:p>
      <w:r>
        <w:rPr>
          <w:b/>
          <w:sz w:val="22"/>
        </w:rPr>
        <w:t>4. ROLES Y RESPONSABILIDADES</w:t>
      </w:r>
    </w:p>
    <w:p>
      <w:pPr>
        <w:pStyle w:val="ListBullet"/>
      </w:pPr>
      <w:r>
        <w:rPr>
          <w:sz w:val="20"/>
        </w:rPr>
        <w:t>• Gerencia de Cobranza: Agenda revisión, proporciona Excel oficial, revisa resultados, realiza correcciones.</w:t>
      </w:r>
    </w:p>
    <w:p>
      <w:pPr>
        <w:pStyle w:val="ListBullet"/>
      </w:pPr>
      <w:r>
        <w:rPr>
          <w:sz w:val="20"/>
        </w:rPr>
        <w:t>• Revisor: Ejecuta revisión 1×1, registra en Excel, no corrige sistemas.</w:t>
      </w:r>
    </w:p>
    <w:p>
      <w:pPr>
        <w:pStyle w:val="ListBullet"/>
      </w:pPr>
      <w:r>
        <w:rPr>
          <w:sz w:val="20"/>
        </w:rPr>
        <w:t>• Cobrador: Entrega tarjetas separadas (corriente/atrasadas), mantiene orden del tarjetero.</w:t>
      </w:r>
    </w:p>
    <w:p>
      <w:r>
        <w:rPr>
          <w:b/>
          <w:sz w:val="22"/>
        </w:rPr>
        <w:t>5. INSUMOS Y HERRAMIENTAS</w:t>
      </w:r>
    </w:p>
    <w:p>
      <w:pPr>
        <w:pStyle w:val="ListBullet"/>
      </w:pPr>
      <w:r>
        <w:rPr>
          <w:sz w:val="20"/>
        </w:rPr>
        <w:t>• Excel oficial de revisión (Gerencia de Cobranza).</w:t>
      </w:r>
    </w:p>
    <w:p>
      <w:pPr>
        <w:pStyle w:val="ListBullet"/>
      </w:pPr>
      <w:r>
        <w:rPr>
          <w:sz w:val="20"/>
        </w:rPr>
        <w:t>• Acceso a SIGA (solo consulta).</w:t>
      </w:r>
    </w:p>
    <w:p>
      <w:pPr>
        <w:pStyle w:val="ListBullet"/>
      </w:pPr>
      <w:r>
        <w:rPr>
          <w:sz w:val="20"/>
        </w:rPr>
        <w:t>• Tarjeteros/acordeones físicos del cobrador.</w:t>
      </w:r>
    </w:p>
    <w:p>
      <w:r>
        <w:rPr>
          <w:b/>
          <w:sz w:val="22"/>
        </w:rPr>
        <w:t>6. PROCEDIMIENTO</w:t>
      </w:r>
    </w:p>
    <w:p>
      <w:pPr>
        <w:pStyle w:val="ListBullet"/>
      </w:pPr>
      <w:r>
        <w:rPr>
          <w:sz w:val="20"/>
        </w:rPr>
        <w:t>9.1 PREPARACIÓN: Gerencia agenda con cobrador; revisor recibe Excel oficial; guardar copia: REVISION_TARJETAS_COBRADOR_MES-AÑO.xlsx.</w:t>
      </w:r>
    </w:p>
    <w:p>
      <w:pPr>
        <w:pStyle w:val="ListBullet"/>
      </w:pPr>
      <w:r>
        <w:rPr>
          <w:sz w:val="20"/>
        </w:rPr>
        <w:t>9.2 RECEPCIÓN FÍSICA: Recibir tarjeteros/acordeones; confirmar separación (corriente/atrasadas); si no hay separación: registrar en observaciones.</w:t>
      </w:r>
    </w:p>
    <w:p>
      <w:pPr>
        <w:pStyle w:val="ListBullet"/>
      </w:pPr>
      <w:r>
        <w:rPr>
          <w:sz w:val="20"/>
        </w:rPr>
        <w:t>9.3 REVISIÓN 1×1: Ubicar tarjeta física; comparar vs Excel (Folio/ID/#Aportación/Monto); consultar SIGA; registrar Status, Dictamen, Observaciones.</w:t>
      </w:r>
    </w:p>
    <w:p>
      <w:pPr>
        <w:pStyle w:val="ListBullet"/>
      </w:pPr>
      <w:r>
        <w:rPr>
          <w:sz w:val="20"/>
        </w:rPr>
        <w:t>9.4 CASUÍSTICA: #Aportación no coincide→REVISAR; Pago en tarjeta no en SIGA→REVISAR; Pago en SIGA no en tarjeta→REVISAR; Está en Excel no en físico→FALTANTE; Está en físico no en Excel→POR ASIGNAR; Tarjeta con aportaciones pagadas→archivar; Tarjeta cancelada→pasar a Gerencia.</w:t>
      </w:r>
    </w:p>
    <w:p>
      <w:pPr>
        <w:pStyle w:val="ListBullet"/>
      </w:pPr>
      <w:r>
        <w:rPr>
          <w:sz w:val="20"/>
        </w:rPr>
        <w:t>9.5 CIERRE: Guardar Excel; enviar a Gerencia (Excel+resumen #OK/#REVISAR/#FALTANTE/#POR ASIGNAR); ordenar tarjetas como estaban.</w:t>
      </w:r>
    </w:p>
    <w:p>
      <w:r>
        <w:rPr>
          <w:b/>
          <w:sz w:val="22"/>
        </w:rPr>
        <w:t>7. REGLAS DE CONTROL (NO NEGOCIABLES)</w:t>
      </w:r>
    </w:p>
    <w:p>
      <w:pPr>
        <w:pStyle w:val="ListBullet"/>
      </w:pPr>
      <w:r>
        <w:rPr>
          <w:sz w:val="20"/>
        </w:rPr>
        <w:t>1) No inventar datos. Si no es verificable: REVISAR o FALTANTE.</w:t>
      </w:r>
    </w:p>
    <w:p>
      <w:pPr>
        <w:pStyle w:val="ListBullet"/>
      </w:pPr>
      <w:r>
        <w:rPr>
          <w:sz w:val="20"/>
        </w:rPr>
        <w:t>2) No mover el orden de las tarjetas dentro del tarjetero.</w:t>
      </w:r>
    </w:p>
    <w:p>
      <w:pPr>
        <w:pStyle w:val="ListBullet"/>
      </w:pPr>
      <w:r>
        <w:rPr>
          <w:sz w:val="20"/>
        </w:rPr>
        <w:t>3) Se permite anotar/actualizar tarjeta sin reordenar.</w:t>
      </w:r>
    </w:p>
    <w:p>
      <w:pPr>
        <w:pStyle w:val="ListBullet"/>
      </w:pPr>
      <w:r>
        <w:rPr>
          <w:sz w:val="20"/>
        </w:rPr>
        <w:t>4) El revisor no corrige en sistema: solo documenta.</w:t>
      </w:r>
    </w:p>
    <w:p>
      <w:r>
        <w:rPr>
          <w:b/>
          <w:sz w:val="22"/>
        </w:rPr>
        <w:t>8. ESTRUCTURA MÍNIMA DEL EXCEL</w:t>
      </w:r>
    </w:p>
    <w:p>
      <w:pPr>
        <w:pStyle w:val="ListBullet"/>
      </w:pPr>
      <w:r>
        <w:rPr>
          <w:sz w:val="20"/>
        </w:rPr>
        <w:t>• Cobrador • Folio • ID Tarjeta • #Aportación • Monto • Status (Corriente/Vencida) • Dictamen (OK/REVISAR/FALTANTE/NO CORRESPONDE) • Observaciones</w:t>
      </w:r>
    </w:p>
    <w:p>
      <w:r>
        <w:rPr>
          <w:b/>
          <w:sz w:val="22"/>
        </w:rPr>
        <w:t>9. SLA DE DISCREPANCIAS</w:t>
      </w:r>
    </w:p>
    <w:p>
      <w:pPr>
        <w:pStyle w:val="ListBullet"/>
      </w:pPr>
      <w:r>
        <w:rPr>
          <w:sz w:val="20"/>
        </w:rPr>
        <w:t>Gerencia de Cobranza atiende REVISAR/FALTANTE/POR ASIGNAR en máximo 48 horas hábiles.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