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COBRO CON TARJETA MEDIANTE TERMINAL KONFÍO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procedimiento institucional para la operación, configuración, validación y gestión de cobros con tarjeta mediante terminal Konfío, garantizando transacciones seguras, eficientes y correctamente registradas, así como la adecuada atención a incidencias relacionadas con el proceso de cobro.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 todo el personal autorizado que realice operaciones de cobro mediante terminal Konfío y/o aplicación móvil Konfío dentro de la organización.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CRM PROTEG-RT y/o SIGA (según aplique).</w:t>
      </w:r>
    </w:p>
    <w:p>
      <w:r>
        <w:t xml:space="preserve">Manual operativo de Konfío.</w:t>
      </w:r>
    </w:p>
    <w:p>
      <w:r>
        <w:t xml:space="preserve">Políticas internas de cobranza y atención al cliente.</w:t>
      </w:r>
    </w:p>
    <w:p>
      <w:r>
        <w:t xml:space="preserve">Lineamientos institucionales de manejo de terminales bancarias.</w:t>
      </w:r>
    </w:p>
    <w:p>
      <w:r>
        <w:t xml:space="preserve">Contrato y términos de servicio vigentes de Konfío.</w:t>
      </w:r>
    </w:p>
    <w:p>
      <w:r>
        <w:t xml:space="preserve"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Terminal Konfío: Dispositivo electrónico utilizado para procesar pagos con tarjeta de crédito, débito y métodos digitales autorizados.</w:t>
      </w:r>
    </w:p>
    <w:p>
      <w:r>
        <w:t xml:space="preserve">Aplicación Konfío: Aplicación móvil vinculada a la terminal, utilizada para administrar cobros, consultar movimientos y configurar funciones operativas.</w:t>
      </w:r>
    </w:p>
    <w:p>
      <w:r>
        <w:t xml:space="preserve">MSI (Meses Sin Intereses): Esquema de financiamiento que permite diferir el pago de una compra en mensualidades sin cargos adicionales para el cliente, sujeto a promociones y condiciones vigentes.</w:t>
      </w:r>
    </w:p>
    <w:p>
      <w:r>
        <w:t xml:space="preserve">Cobro Aprobado: Transacción autorizada exitosamente por la institución financiera emisora de la tarjeta.</w:t>
      </w:r>
    </w:p>
    <w:p>
      <w:r>
        <w:t xml:space="preserve">Devolución: Proceso mediante el cual se reintegra parcial o totalmente un monto previamente cobrado al cliente.</w:t>
      </w:r>
    </w:p>
    <w:p>
      <w:r>
        <w:t xml:space="preserve">Administrador: Usuario con permisos para configurar funciones avanzadas de la plataforma y administrar integrantes del equipo.</w:t>
      </w:r>
    </w:p>
    <w:p>
      <w:r>
        <w:t xml:space="preserve">Colaborador: Usuario con permisos limitados para realizar cobros y consultar movimientos.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5EA89660" w14:textId="77777777" w:rsidR="00D563EC" w:rsidRDefault="00D563EC" w:rsidP="00D563EC">
      <w:pPr>
        <w:pStyle w:val="Ttulo1"/>
      </w:pPr>
      <w:r>
        <w:t>3. DOCUMENTOS DE REFERENCIA</w:t>
      </w:r>
    </w:p>
    <w:p w14:paraId="049DD04C" w14:textId="77777777" w:rsidR="00D563EC" w:rsidRDefault="00D563EC" w:rsidP="00D563EC">
      <w:pPr>
        <w:pStyle w:val="NormalWeb"/>
        <w:numPr>
          <w:ilvl w:val="0"/>
          <w:numId w:val="11"/>
        </w:numPr>
      </w:pPr>
      <w:r>
        <w:t>CRM PROTEG-RT y/o SIGA (según aplique).</w:t>
      </w:r>
    </w:p>
    <w:p w14:paraId="354CAAE8" w14:textId="77777777" w:rsidR="00D563EC" w:rsidRDefault="00D563EC" w:rsidP="00D563EC">
      <w:pPr>
        <w:pStyle w:val="NormalWeb"/>
        <w:numPr>
          <w:ilvl w:val="0"/>
          <w:numId w:val="11"/>
        </w:numPr>
      </w:pPr>
      <w:r>
        <w:t xml:space="preserve">Manual operativo de </w:t>
      </w:r>
      <w:proofErr w:type="spellStart"/>
      <w:r>
        <w:t>Konfío</w:t>
      </w:r>
      <w:proofErr w:type="spellEnd"/>
      <w:r>
        <w:t>.</w:t>
      </w:r>
    </w:p>
    <w:p w14:paraId="59456211" w14:textId="77777777" w:rsidR="00D563EC" w:rsidRDefault="00D563EC" w:rsidP="00D563EC">
      <w:pPr>
        <w:pStyle w:val="NormalWeb"/>
        <w:numPr>
          <w:ilvl w:val="0"/>
          <w:numId w:val="11"/>
        </w:numPr>
      </w:pPr>
      <w:r>
        <w:t>Políticas internas de cobranza y atención al cliente.</w:t>
      </w:r>
    </w:p>
    <w:p w14:paraId="55D01392" w14:textId="77777777" w:rsidR="00D563EC" w:rsidRDefault="00D563EC" w:rsidP="00D563EC">
      <w:pPr>
        <w:pStyle w:val="NormalWeb"/>
        <w:numPr>
          <w:ilvl w:val="0"/>
          <w:numId w:val="11"/>
        </w:numPr>
      </w:pPr>
      <w:r>
        <w:t>Lineamientos institucionales de manejo de terminales bancarias.</w:t>
      </w:r>
    </w:p>
    <w:p w14:paraId="2A8BA95F" w14:textId="77777777" w:rsidR="00D563EC" w:rsidRDefault="00D563EC" w:rsidP="00D563EC">
      <w:pPr>
        <w:pStyle w:val="NormalWeb"/>
        <w:numPr>
          <w:ilvl w:val="0"/>
          <w:numId w:val="11"/>
        </w:numPr>
      </w:pPr>
      <w:r>
        <w:t>Archivos internos de respaldo mencionados en el procedimiento.</w:t>
      </w:r>
    </w:p>
    <w:p w14:paraId="4AED797A" w14:textId="77777777" w:rsidR="00D563EC" w:rsidRDefault="00D563EC" w:rsidP="00D563EC">
      <w:pPr>
        <w:pStyle w:val="NormalWeb"/>
        <w:numPr>
          <w:ilvl w:val="0"/>
          <w:numId w:val="11"/>
        </w:numPr>
      </w:pPr>
      <w:r>
        <w:lastRenderedPageBreak/>
        <w:t xml:space="preserve">Contrato y términos de servicio vigentes de </w:t>
      </w:r>
      <w:proofErr w:type="spellStart"/>
      <w:r>
        <w:t>Konfío</w:t>
      </w:r>
      <w:proofErr w:type="spellEnd"/>
      <w:r>
        <w:t>.</w:t>
      </w:r>
    </w:p>
    <w:p w14:paraId="135A209A" w14:textId="77777777" w:rsidR="00D563EC" w:rsidRDefault="00D563EC" w:rsidP="00D563EC">
      <w:r>
        <w:pict w14:anchorId="6E20E4BA">
          <v:rect id="_x0000_i1028" style="width:0;height:1.5pt" o:hralign="center" o:hrstd="t" o:hr="t" fillcolor="#a0a0a0" stroked="f"/>
        </w:pict>
      </w:r>
    </w:p>
    <w:p w14:paraId="03A18146" w14:textId="77777777" w:rsidR="00D563EC" w:rsidRDefault="00D563EC" w:rsidP="00D563EC">
      <w:pPr>
        <w:pStyle w:val="Ttulo1"/>
      </w:pPr>
      <w:r>
        <w:t>4. DEFINICIONES</w:t>
      </w:r>
    </w:p>
    <w:p w14:paraId="65E91F49" w14:textId="77777777" w:rsidR="00D563EC" w:rsidRDefault="00D563EC" w:rsidP="00D563EC">
      <w:pPr>
        <w:pStyle w:val="Ttulo2"/>
      </w:pPr>
      <w:r>
        <w:t xml:space="preserve">4.1 Terminal </w:t>
      </w:r>
      <w:proofErr w:type="spellStart"/>
      <w:r>
        <w:t>Konfío</w:t>
      </w:r>
      <w:proofErr w:type="spellEnd"/>
    </w:p>
    <w:p w14:paraId="3B6230F3" w14:textId="77777777" w:rsidR="00D563EC" w:rsidRDefault="00D563EC" w:rsidP="00D563EC">
      <w:pPr>
        <w:pStyle w:val="NormalWeb"/>
      </w:pPr>
      <w:r>
        <w:t>Dispositivo electrónico utilizado para procesar pagos con tarjeta de crédito, débito y métodos digitales autorizados.</w:t>
      </w:r>
    </w:p>
    <w:p w14:paraId="40FCB6AA" w14:textId="77777777" w:rsidR="00D563EC" w:rsidRDefault="00D563EC" w:rsidP="00D563EC">
      <w:pPr>
        <w:pStyle w:val="Ttulo2"/>
      </w:pPr>
      <w:r>
        <w:t xml:space="preserve">4.2 Aplicación </w:t>
      </w:r>
      <w:proofErr w:type="spellStart"/>
      <w:r>
        <w:t>Konfío</w:t>
      </w:r>
      <w:proofErr w:type="spellEnd"/>
    </w:p>
    <w:p w14:paraId="39F8702D" w14:textId="77777777" w:rsidR="00D563EC" w:rsidRDefault="00D563EC" w:rsidP="00D563EC">
      <w:pPr>
        <w:pStyle w:val="NormalWeb"/>
      </w:pPr>
      <w:r>
        <w:t>Aplicación móvil vinculada a la terminal, utilizada para administrar cobros, consultar movimientos y configurar funciones operativas.</w:t>
      </w:r>
    </w:p>
    <w:p w14:paraId="0AF42EB7" w14:textId="77777777" w:rsidR="00D563EC" w:rsidRDefault="00D563EC" w:rsidP="00D563EC">
      <w:pPr>
        <w:pStyle w:val="Ttulo2"/>
      </w:pPr>
      <w:r>
        <w:t>4.3 MSI (Meses Sin Intereses)</w:t>
      </w:r>
    </w:p>
    <w:p w14:paraId="54B0D714" w14:textId="77777777" w:rsidR="00D563EC" w:rsidRDefault="00D563EC" w:rsidP="00D563EC">
      <w:pPr>
        <w:pStyle w:val="NormalWeb"/>
      </w:pPr>
      <w:r>
        <w:t>Esquema de financiamiento que permite diferir el pago de una compra en mensualidades sin cargos adicionales para el cliente, sujeto a promociones y condiciones bancarias aplicables.</w:t>
      </w:r>
    </w:p>
    <w:p w14:paraId="1F3807BD" w14:textId="77777777" w:rsidR="00D563EC" w:rsidRDefault="00D563EC" w:rsidP="00D563EC">
      <w:pPr>
        <w:pStyle w:val="Ttulo2"/>
      </w:pPr>
      <w:r>
        <w:t>4.4 Cobro Aprobado</w:t>
      </w:r>
    </w:p>
    <w:p w14:paraId="438D9F99" w14:textId="77777777" w:rsidR="00D563EC" w:rsidRDefault="00D563EC" w:rsidP="00D563EC">
      <w:pPr>
        <w:pStyle w:val="NormalWeb"/>
      </w:pPr>
      <w:r>
        <w:t>Transacción autorizada exitosamente por la institución financiera emisora de la tarjeta.</w:t>
      </w:r>
    </w:p>
    <w:p w14:paraId="2B30846E" w14:textId="77777777" w:rsidR="00D563EC" w:rsidRDefault="00D563EC" w:rsidP="00D563EC">
      <w:pPr>
        <w:pStyle w:val="Ttulo2"/>
      </w:pPr>
      <w:r>
        <w:t>4.5 Devolución</w:t>
      </w:r>
    </w:p>
    <w:p w14:paraId="7F552D40" w14:textId="77777777" w:rsidR="00D563EC" w:rsidRDefault="00D563EC" w:rsidP="00D563EC">
      <w:pPr>
        <w:pStyle w:val="NormalWeb"/>
      </w:pPr>
      <w:r>
        <w:t>Proceso mediante el cual se reintegra parcial o totalmente un monto previamente cobrado al cliente.</w:t>
      </w:r>
    </w:p>
    <w:p w14:paraId="01B5E06C" w14:textId="77777777" w:rsidR="00D563EC" w:rsidRDefault="00D563EC" w:rsidP="00D563EC">
      <w:pPr>
        <w:pStyle w:val="Ttulo2"/>
      </w:pPr>
      <w:r>
        <w:t>4.6 Administrador</w:t>
      </w:r>
    </w:p>
    <w:p w14:paraId="396F3F90" w14:textId="77777777" w:rsidR="00D563EC" w:rsidRDefault="00D563EC" w:rsidP="00D563EC">
      <w:pPr>
        <w:pStyle w:val="NormalWeb"/>
      </w:pPr>
      <w:r>
        <w:t>Usuario con permisos para configurar funciones avanzadas de la plataforma y administrar integrantes del equipo.</w:t>
      </w:r>
    </w:p>
    <w:p w14:paraId="7BE65738" w14:textId="77777777" w:rsidR="00D563EC" w:rsidRDefault="00D563EC" w:rsidP="00D563EC">
      <w:pPr>
        <w:pStyle w:val="Ttulo2"/>
      </w:pPr>
      <w:r>
        <w:t>4.7 Colaborador</w:t>
      </w:r>
    </w:p>
    <w:p w14:paraId="4EAD035E" w14:textId="77777777" w:rsidR="00D563EC" w:rsidRDefault="00D563EC" w:rsidP="00D563EC">
      <w:pPr>
        <w:pStyle w:val="NormalWeb"/>
      </w:pPr>
      <w:r>
        <w:t>Usuario con permisos limitados para realizar cobros y consultar movimientos.</w:t>
      </w:r>
    </w:p>
    <w:p w14:paraId="5E670915" w14:textId="77777777" w:rsidR="00D563EC" w:rsidRDefault="00D563EC" w:rsidP="00D563EC">
      <w:r>
        <w:pict w14:anchorId="7EF3A3BC">
          <v:rect id="_x0000_i1029" style="width:0;height:1.5pt" o:hralign="center" o:hrstd="t" o:hr="t" fillcolor="#a0a0a0" stroked="f"/>
        </w:pict>
      </w:r>
    </w:p>
    <w:p w14:paraId="31D465F6" w14:textId="77777777" w:rsidR="00D563EC" w:rsidRDefault="00D563EC" w:rsidP="00D563EC">
      <w:pPr>
        <w:pStyle w:val="Ttulo1"/>
      </w:pPr>
      <w:r>
        <w:t>5. RESPONSABILIDADES</w:t>
      </w:r>
    </w:p>
    <w:p w14:paraId="3C586775" w14:textId="77777777" w:rsidR="00D563EC" w:rsidRDefault="00D563EC" w:rsidP="00D563EC">
      <w:pPr>
        <w:pStyle w:val="Ttulo2"/>
      </w:pPr>
      <w:r>
        <w:lastRenderedPageBreak/>
        <w:t>5.1 Personal Operativo</w:t>
      </w:r>
    </w:p>
    <w:p w14:paraId="2685CC39" w14:textId="77777777" w:rsidR="00D563EC" w:rsidRDefault="00D563EC" w:rsidP="00D563EC">
      <w:pPr>
        <w:pStyle w:val="NormalWeb"/>
        <w:numPr>
          <w:ilvl w:val="0"/>
          <w:numId w:val="12"/>
        </w:numPr>
      </w:pPr>
      <w:r>
        <w:t>Realizar correctamente los cobros.</w:t>
      </w:r>
    </w:p>
    <w:p w14:paraId="75F85C94" w14:textId="77777777" w:rsidR="00D563EC" w:rsidRDefault="00D563EC" w:rsidP="00D563EC">
      <w:pPr>
        <w:pStyle w:val="NormalWeb"/>
        <w:numPr>
          <w:ilvl w:val="0"/>
          <w:numId w:val="12"/>
        </w:numPr>
      </w:pPr>
      <w:r>
        <w:t>Verificar el funcionamiento de la terminal.</w:t>
      </w:r>
    </w:p>
    <w:p w14:paraId="54048A9B" w14:textId="77777777" w:rsidR="00D563EC" w:rsidRDefault="00D563EC" w:rsidP="00D563EC">
      <w:pPr>
        <w:pStyle w:val="NormalWeb"/>
        <w:numPr>
          <w:ilvl w:val="0"/>
          <w:numId w:val="12"/>
        </w:numPr>
      </w:pPr>
      <w:r>
        <w:t>Entregar comprobantes al cliente.</w:t>
      </w:r>
    </w:p>
    <w:p w14:paraId="4D464B6D" w14:textId="77777777" w:rsidR="00D563EC" w:rsidRDefault="00D563EC" w:rsidP="00D563EC">
      <w:pPr>
        <w:pStyle w:val="NormalWeb"/>
        <w:numPr>
          <w:ilvl w:val="0"/>
          <w:numId w:val="12"/>
        </w:numPr>
      </w:pPr>
      <w:r>
        <w:t>Reportar incidencias.</w:t>
      </w:r>
    </w:p>
    <w:p w14:paraId="1CC87CC0" w14:textId="77777777" w:rsidR="00D563EC" w:rsidRDefault="00D563EC" w:rsidP="00D563EC">
      <w:pPr>
        <w:pStyle w:val="Ttulo2"/>
      </w:pPr>
      <w:r>
        <w:t>5.2 Administrador</w:t>
      </w:r>
    </w:p>
    <w:p w14:paraId="526697A8" w14:textId="77777777" w:rsidR="00D563EC" w:rsidRDefault="00D563EC" w:rsidP="00D563EC">
      <w:pPr>
        <w:pStyle w:val="NormalWeb"/>
        <w:numPr>
          <w:ilvl w:val="0"/>
          <w:numId w:val="13"/>
        </w:numPr>
      </w:pPr>
      <w:r>
        <w:t>Configurar MSI.</w:t>
      </w:r>
    </w:p>
    <w:p w14:paraId="44D4F3EE" w14:textId="77777777" w:rsidR="00D563EC" w:rsidRDefault="00D563EC" w:rsidP="00D563EC">
      <w:pPr>
        <w:pStyle w:val="NormalWeb"/>
        <w:numPr>
          <w:ilvl w:val="0"/>
          <w:numId w:val="13"/>
        </w:numPr>
      </w:pPr>
      <w:r>
        <w:t>Gestionar usuarios y permisos.</w:t>
      </w:r>
    </w:p>
    <w:p w14:paraId="389EBA84" w14:textId="77777777" w:rsidR="00D563EC" w:rsidRDefault="00D563EC" w:rsidP="00D563EC">
      <w:pPr>
        <w:pStyle w:val="NormalWeb"/>
        <w:numPr>
          <w:ilvl w:val="0"/>
          <w:numId w:val="13"/>
        </w:numPr>
      </w:pPr>
      <w:r>
        <w:t>Autorizar devoluciones cuando aplique.</w:t>
      </w:r>
    </w:p>
    <w:p w14:paraId="3C66379D" w14:textId="77777777" w:rsidR="00D563EC" w:rsidRDefault="00D563EC" w:rsidP="00D563EC">
      <w:pPr>
        <w:pStyle w:val="NormalWeb"/>
        <w:numPr>
          <w:ilvl w:val="0"/>
          <w:numId w:val="13"/>
        </w:numPr>
      </w:pPr>
      <w:r>
        <w:t>Supervisar la correcta operación de las terminales.</w:t>
      </w:r>
    </w:p>
    <w:p w14:paraId="38705DD3" w14:textId="77777777" w:rsidR="00D563EC" w:rsidRDefault="00D563EC" w:rsidP="00D563EC">
      <w:pPr>
        <w:pStyle w:val="Ttulo2"/>
      </w:pPr>
      <w:r>
        <w:t>5.3 Área de Sistemas o Soporte</w:t>
      </w:r>
    </w:p>
    <w:p w14:paraId="49CC2EAF" w14:textId="77777777" w:rsidR="00D563EC" w:rsidRDefault="00D563EC" w:rsidP="00D563EC">
      <w:pPr>
        <w:pStyle w:val="NormalWeb"/>
        <w:numPr>
          <w:ilvl w:val="0"/>
          <w:numId w:val="14"/>
        </w:numPr>
      </w:pPr>
      <w:r>
        <w:t>Brindar apoyo técnico en caso de fallas.</w:t>
      </w:r>
    </w:p>
    <w:p w14:paraId="3927D0E8" w14:textId="77777777" w:rsidR="00D563EC" w:rsidRDefault="00D563EC" w:rsidP="00D563EC">
      <w:pPr>
        <w:pStyle w:val="NormalWeb"/>
        <w:numPr>
          <w:ilvl w:val="0"/>
          <w:numId w:val="14"/>
        </w:numPr>
      </w:pPr>
      <w:r>
        <w:t>Verificar conectividad y funcionamiento de dispositivos.</w:t>
      </w:r>
    </w:p>
    <w:p w14:paraId="47862C3F" w14:textId="77777777" w:rsidR="00D563EC" w:rsidRDefault="00D563EC" w:rsidP="00D563EC">
      <w:r>
        <w:pict w14:anchorId="63DD605A">
          <v:rect id="_x0000_i1030" style="width:0;height:1.5pt" o:hralign="center" o:hrstd="t" o:hr="t" fillcolor="#a0a0a0" stroked="f"/>
        </w:pict>
      </w:r>
    </w:p>
    <w:p w14:paraId="015C502C" w14:textId="77777777" w:rsidR="00D563EC" w:rsidRDefault="00D563EC" w:rsidP="00D563EC">
      <w:pPr>
        <w:pStyle w:val="Ttulo1"/>
      </w:pPr>
      <w:r>
        <w:t>6. DESARROLLO DEL PROCEDIMIENTO</w:t>
      </w:r>
    </w:p>
    <w:p w14:paraId="4D7C4EF2" w14:textId="77777777" w:rsidR="00D563EC" w:rsidRDefault="00D563EC" w:rsidP="00D563EC">
      <w:pPr>
        <w:pStyle w:val="Ttulo2"/>
      </w:pPr>
      <w:r>
        <w:t>6.1 Inicio de operación</w:t>
      </w:r>
    </w:p>
    <w:p w14:paraId="34ED8523" w14:textId="77777777" w:rsidR="00D563EC" w:rsidRDefault="00D563EC" w:rsidP="00D563EC">
      <w:pPr>
        <w:pStyle w:val="NormalWeb"/>
        <w:numPr>
          <w:ilvl w:val="0"/>
          <w:numId w:val="15"/>
        </w:numPr>
      </w:pPr>
      <w:r>
        <w:t xml:space="preserve">Verificar que la terminal </w:t>
      </w:r>
      <w:proofErr w:type="spellStart"/>
      <w:r>
        <w:t>Konfío</w:t>
      </w:r>
      <w:proofErr w:type="spellEnd"/>
      <w:r>
        <w:t xml:space="preserve"> y/o Pin </w:t>
      </w:r>
      <w:proofErr w:type="spellStart"/>
      <w:r>
        <w:t>Pad</w:t>
      </w:r>
      <w:proofErr w:type="spellEnd"/>
      <w:r>
        <w:t xml:space="preserve"> mini tenga batería suficiente.</w:t>
      </w:r>
    </w:p>
    <w:p w14:paraId="17197240" w14:textId="77777777" w:rsidR="00D563EC" w:rsidRDefault="00D563EC" w:rsidP="00D563EC">
      <w:pPr>
        <w:pStyle w:val="NormalWeb"/>
        <w:numPr>
          <w:ilvl w:val="0"/>
          <w:numId w:val="15"/>
        </w:numPr>
      </w:pPr>
      <w:r>
        <w:t xml:space="preserve">Confirmar que el dispositivo móvil tenga conexión estable a internet mediante </w:t>
      </w:r>
      <w:proofErr w:type="spellStart"/>
      <w:r>
        <w:t>WiFi</w:t>
      </w:r>
      <w:proofErr w:type="spellEnd"/>
      <w:r>
        <w:t xml:space="preserve"> o datos móviles.</w:t>
      </w:r>
    </w:p>
    <w:p w14:paraId="4640AF42" w14:textId="77777777" w:rsidR="00D563EC" w:rsidRDefault="00D563EC" w:rsidP="00D563EC">
      <w:pPr>
        <w:pStyle w:val="NormalWeb"/>
        <w:numPr>
          <w:ilvl w:val="0"/>
          <w:numId w:val="15"/>
        </w:numPr>
      </w:pPr>
      <w:r>
        <w:t xml:space="preserve">Validar que la aplicación </w:t>
      </w:r>
      <w:proofErr w:type="spellStart"/>
      <w:r>
        <w:t>Konfío</w:t>
      </w:r>
      <w:proofErr w:type="spellEnd"/>
      <w:r>
        <w:t xml:space="preserve"> se encuentre actualizada.</w:t>
      </w:r>
    </w:p>
    <w:p w14:paraId="3A903EAF" w14:textId="77777777" w:rsidR="00D563EC" w:rsidRDefault="00D563EC" w:rsidP="00D563EC">
      <w:pPr>
        <w:pStyle w:val="NormalWeb"/>
        <w:numPr>
          <w:ilvl w:val="0"/>
          <w:numId w:val="15"/>
        </w:numPr>
      </w:pPr>
      <w:r>
        <w:t>Iniciar sesión con usuario autorizado.</w:t>
      </w:r>
    </w:p>
    <w:p w14:paraId="4AC192E5" w14:textId="77777777" w:rsidR="00D563EC" w:rsidRDefault="00D563EC" w:rsidP="00D563EC">
      <w:pPr>
        <w:pStyle w:val="NormalWeb"/>
        <w:numPr>
          <w:ilvl w:val="0"/>
          <w:numId w:val="15"/>
        </w:numPr>
      </w:pPr>
      <w:r>
        <w:t>Verificar que los permisos de GPS estén habilitados.</w:t>
      </w:r>
    </w:p>
    <w:p w14:paraId="7F2D346D" w14:textId="77777777" w:rsidR="00D563EC" w:rsidRDefault="00D563EC" w:rsidP="00D563EC">
      <w:r>
        <w:pict w14:anchorId="3EC63CAE">
          <v:rect id="_x0000_i1031" style="width:0;height:1.5pt" o:hralign="center" o:hrstd="t" o:hr="t" fillcolor="#a0a0a0" stroked="f"/>
        </w:pict>
      </w:r>
    </w:p>
    <w:p w14:paraId="0441469E" w14:textId="77777777" w:rsidR="00D563EC" w:rsidRDefault="00D563EC" w:rsidP="00D563EC">
      <w:pPr>
        <w:pStyle w:val="Ttulo2"/>
      </w:pPr>
      <w:r>
        <w:t>6.2 Proceso de cobro con tarjeta</w:t>
      </w:r>
    </w:p>
    <w:p w14:paraId="573EC92E" w14:textId="77777777" w:rsidR="00D563EC" w:rsidRDefault="00D563EC" w:rsidP="00D563EC">
      <w:pPr>
        <w:pStyle w:val="NormalWeb"/>
        <w:numPr>
          <w:ilvl w:val="0"/>
          <w:numId w:val="16"/>
        </w:numPr>
      </w:pPr>
      <w:r>
        <w:t xml:space="preserve">Ingresar a la aplicación </w:t>
      </w:r>
      <w:proofErr w:type="spellStart"/>
      <w:r>
        <w:t>Konfío</w:t>
      </w:r>
      <w:proofErr w:type="spellEnd"/>
      <w:r>
        <w:t>.</w:t>
      </w:r>
    </w:p>
    <w:p w14:paraId="1EB8C2E1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Seleccionar la opción “Cobros”.</w:t>
      </w:r>
    </w:p>
    <w:p w14:paraId="3118EB0F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Capturar el monto correspondiente.</w:t>
      </w:r>
    </w:p>
    <w:p w14:paraId="23FE7691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Confirmar el importe con el cliente antes de procesar el pago.</w:t>
      </w:r>
    </w:p>
    <w:p w14:paraId="74176387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Seleccionar el método de pago:</w:t>
      </w:r>
    </w:p>
    <w:p w14:paraId="40521D7E" w14:textId="77777777" w:rsidR="00D563EC" w:rsidRDefault="00D563EC" w:rsidP="00D563EC">
      <w:pPr>
        <w:pStyle w:val="NormalWeb"/>
        <w:numPr>
          <w:ilvl w:val="1"/>
          <w:numId w:val="16"/>
        </w:numPr>
      </w:pPr>
      <w:r>
        <w:t>Tarjeta con chip.</w:t>
      </w:r>
    </w:p>
    <w:p w14:paraId="29423089" w14:textId="77777777" w:rsidR="00D563EC" w:rsidRDefault="00D563EC" w:rsidP="00D563EC">
      <w:pPr>
        <w:pStyle w:val="NormalWeb"/>
        <w:numPr>
          <w:ilvl w:val="1"/>
          <w:numId w:val="16"/>
        </w:numPr>
      </w:pPr>
      <w:r>
        <w:t>Pago sin contacto.</w:t>
      </w:r>
    </w:p>
    <w:p w14:paraId="6B4CAF5D" w14:textId="77777777" w:rsidR="00D563EC" w:rsidRDefault="00D563EC" w:rsidP="00D563EC">
      <w:pPr>
        <w:pStyle w:val="NormalWeb"/>
        <w:numPr>
          <w:ilvl w:val="1"/>
          <w:numId w:val="16"/>
        </w:numPr>
      </w:pPr>
      <w:r>
        <w:t>Banda magnética (si aplica).</w:t>
      </w:r>
    </w:p>
    <w:p w14:paraId="77F07A71" w14:textId="77777777" w:rsidR="00D563EC" w:rsidRDefault="00D563EC" w:rsidP="00D563EC">
      <w:pPr>
        <w:pStyle w:val="NormalWeb"/>
        <w:numPr>
          <w:ilvl w:val="0"/>
          <w:numId w:val="16"/>
        </w:numPr>
      </w:pPr>
      <w:r>
        <w:lastRenderedPageBreak/>
        <w:t>Solicitar al cliente insertar, deslizar o acercar la tarjeta.</w:t>
      </w:r>
    </w:p>
    <w:p w14:paraId="5F964466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Esperar la autorización bancaria.</w:t>
      </w:r>
    </w:p>
    <w:p w14:paraId="22CAE6EE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Verificar que el estatus aparezca como “Aprobado”.</w:t>
      </w:r>
    </w:p>
    <w:p w14:paraId="5D0A0530" w14:textId="77777777" w:rsidR="00D563EC" w:rsidRDefault="00D563EC" w:rsidP="00D563EC">
      <w:pPr>
        <w:pStyle w:val="NormalWeb"/>
        <w:numPr>
          <w:ilvl w:val="0"/>
          <w:numId w:val="16"/>
        </w:numPr>
      </w:pPr>
      <w:r>
        <w:t>Entregar o enviar el comprobante correspondiente al cliente.</w:t>
      </w:r>
    </w:p>
    <w:p w14:paraId="6475DC46" w14:textId="77777777" w:rsidR="00D563EC" w:rsidRDefault="00D563EC" w:rsidP="00D563EC">
      <w:r>
        <w:pict w14:anchorId="5612ACD6">
          <v:rect id="_x0000_i1032" style="width:0;height:1.5pt" o:hralign="center" o:hrstd="t" o:hr="t" fillcolor="#a0a0a0" stroked="f"/>
        </w:pict>
      </w:r>
    </w:p>
    <w:p w14:paraId="18906178" w14:textId="77777777" w:rsidR="00D563EC" w:rsidRDefault="00D563EC" w:rsidP="00D563EC">
      <w:pPr>
        <w:pStyle w:val="Ttulo2"/>
      </w:pPr>
      <w:r>
        <w:t>6.3 Solución de problemas al cobrar</w:t>
      </w:r>
    </w:p>
    <w:p w14:paraId="75F7EB9E" w14:textId="77777777" w:rsidR="00D563EC" w:rsidRDefault="00D563EC" w:rsidP="00D563EC">
      <w:pPr>
        <w:pStyle w:val="NormalWeb"/>
      </w:pPr>
      <w:r>
        <w:t>Si no se puede procesar un cobro, realizar las siguientes verificaciones en el orden indicado:</w:t>
      </w:r>
    </w:p>
    <w:p w14:paraId="431700FD" w14:textId="77777777" w:rsidR="00D563EC" w:rsidRDefault="00D563EC" w:rsidP="00D563EC">
      <w:pPr>
        <w:pStyle w:val="Ttulo3"/>
      </w:pPr>
      <w:r>
        <w:t>6.3.1 Reinicio de dispositivos</w:t>
      </w:r>
    </w:p>
    <w:p w14:paraId="648DB5A9" w14:textId="77777777" w:rsidR="00D563EC" w:rsidRDefault="00D563EC" w:rsidP="00D563EC">
      <w:pPr>
        <w:pStyle w:val="NormalWeb"/>
        <w:numPr>
          <w:ilvl w:val="0"/>
          <w:numId w:val="17"/>
        </w:numPr>
      </w:pPr>
      <w:r>
        <w:t>Reiniciar la terminal de pagos.</w:t>
      </w:r>
    </w:p>
    <w:p w14:paraId="2B7F06BD" w14:textId="77777777" w:rsidR="00D563EC" w:rsidRDefault="00D563EC" w:rsidP="00D563EC">
      <w:pPr>
        <w:pStyle w:val="NormalWeb"/>
        <w:numPr>
          <w:ilvl w:val="0"/>
          <w:numId w:val="17"/>
        </w:numPr>
      </w:pPr>
      <w:r>
        <w:t xml:space="preserve">Reiniciar el celular o dispositivo vinculado (en caso de utilizar Pin </w:t>
      </w:r>
      <w:proofErr w:type="spellStart"/>
      <w:r>
        <w:t>Pad</w:t>
      </w:r>
      <w:proofErr w:type="spellEnd"/>
      <w:r>
        <w:t xml:space="preserve"> mini).</w:t>
      </w:r>
    </w:p>
    <w:p w14:paraId="43323B2E" w14:textId="77777777" w:rsidR="00D563EC" w:rsidRDefault="00D563EC" w:rsidP="00D563EC">
      <w:pPr>
        <w:pStyle w:val="Ttulo3"/>
      </w:pPr>
      <w:r>
        <w:t>6.3.2 Verificación de conectividad</w:t>
      </w:r>
    </w:p>
    <w:p w14:paraId="7915283A" w14:textId="77777777" w:rsidR="00D563EC" w:rsidRDefault="00D563EC" w:rsidP="00D563EC">
      <w:pPr>
        <w:pStyle w:val="NormalWeb"/>
        <w:numPr>
          <w:ilvl w:val="0"/>
          <w:numId w:val="18"/>
        </w:numPr>
      </w:pPr>
      <w:r>
        <w:t>Confirmar que el dispositivo tenga conexión activa a internet mediante:</w:t>
      </w:r>
    </w:p>
    <w:p w14:paraId="3BB53514" w14:textId="77777777" w:rsidR="00D563EC" w:rsidRDefault="00D563EC" w:rsidP="00D563EC">
      <w:pPr>
        <w:pStyle w:val="NormalWeb"/>
        <w:numPr>
          <w:ilvl w:val="1"/>
          <w:numId w:val="18"/>
        </w:numPr>
      </w:pPr>
      <w:proofErr w:type="spellStart"/>
      <w:r>
        <w:t>WiFi</w:t>
      </w:r>
      <w:proofErr w:type="spellEnd"/>
      <w:r>
        <w:t>.</w:t>
      </w:r>
    </w:p>
    <w:p w14:paraId="31C20B6B" w14:textId="77777777" w:rsidR="00D563EC" w:rsidRDefault="00D563EC" w:rsidP="00D563EC">
      <w:pPr>
        <w:pStyle w:val="NormalWeb"/>
        <w:numPr>
          <w:ilvl w:val="1"/>
          <w:numId w:val="18"/>
        </w:numPr>
      </w:pPr>
      <w:r>
        <w:t>Datos móviles.</w:t>
      </w:r>
    </w:p>
    <w:p w14:paraId="7C3CE8D3" w14:textId="77777777" w:rsidR="00D563EC" w:rsidRDefault="00D563EC" w:rsidP="00D563EC">
      <w:pPr>
        <w:pStyle w:val="Ttulo3"/>
      </w:pPr>
      <w:r>
        <w:t>6.3.3 Verificación de permisos</w:t>
      </w:r>
    </w:p>
    <w:p w14:paraId="47BCE881" w14:textId="77777777" w:rsidR="00D563EC" w:rsidRDefault="00D563EC" w:rsidP="00D563EC">
      <w:pPr>
        <w:pStyle w:val="NormalWeb"/>
        <w:numPr>
          <w:ilvl w:val="0"/>
          <w:numId w:val="19"/>
        </w:numPr>
      </w:pPr>
      <w:r>
        <w:t>Validar que los permisos de GPS y ubicación estén habilitados.</w:t>
      </w:r>
    </w:p>
    <w:p w14:paraId="35306E76" w14:textId="77777777" w:rsidR="00D563EC" w:rsidRDefault="00D563EC" w:rsidP="00D563EC">
      <w:pPr>
        <w:pStyle w:val="Ttulo3"/>
      </w:pPr>
      <w:r>
        <w:t>6.3.4 Validación de aplicación</w:t>
      </w:r>
    </w:p>
    <w:p w14:paraId="1E0A774A" w14:textId="77777777" w:rsidR="00D563EC" w:rsidRDefault="00D563EC" w:rsidP="00D563EC">
      <w:pPr>
        <w:pStyle w:val="NormalWeb"/>
        <w:numPr>
          <w:ilvl w:val="0"/>
          <w:numId w:val="20"/>
        </w:numPr>
      </w:pPr>
      <w:r>
        <w:t xml:space="preserve">Confirmar que la aplicación </w:t>
      </w:r>
      <w:proofErr w:type="spellStart"/>
      <w:r>
        <w:t>Konfío</w:t>
      </w:r>
      <w:proofErr w:type="spellEnd"/>
      <w:r>
        <w:t xml:space="preserve"> esté actualizada.</w:t>
      </w:r>
    </w:p>
    <w:p w14:paraId="128F243B" w14:textId="77777777" w:rsidR="00D563EC" w:rsidRDefault="00D563EC" w:rsidP="00D563EC">
      <w:pPr>
        <w:pStyle w:val="NormalWeb"/>
        <w:numPr>
          <w:ilvl w:val="0"/>
          <w:numId w:val="20"/>
        </w:numPr>
      </w:pPr>
      <w:r>
        <w:t>Cerrar y volver a iniciar sesión.</w:t>
      </w:r>
    </w:p>
    <w:p w14:paraId="186DB6D0" w14:textId="77777777" w:rsidR="00D563EC" w:rsidRDefault="00D563EC" w:rsidP="00D563EC">
      <w:pPr>
        <w:pStyle w:val="Ttulo3"/>
      </w:pPr>
      <w:r>
        <w:t>6.3.5 Escalamiento de soporte</w:t>
      </w:r>
    </w:p>
    <w:p w14:paraId="440B1910" w14:textId="77777777" w:rsidR="00D563EC" w:rsidRDefault="00D563EC" w:rsidP="00D563EC">
      <w:pPr>
        <w:pStyle w:val="NormalWeb"/>
      </w:pPr>
      <w:r>
        <w:t>Si el problema persiste:</w:t>
      </w:r>
    </w:p>
    <w:p w14:paraId="78CD49EF" w14:textId="77777777" w:rsidR="00D563EC" w:rsidRDefault="00D563EC" w:rsidP="00D563EC">
      <w:pPr>
        <w:pStyle w:val="NormalWeb"/>
        <w:numPr>
          <w:ilvl w:val="0"/>
          <w:numId w:val="21"/>
        </w:numPr>
      </w:pPr>
      <w:r>
        <w:t>Seleccionar la opción “Transferir con un asesor” en la aplicación.</w:t>
      </w:r>
    </w:p>
    <w:p w14:paraId="769A4ED5" w14:textId="77777777" w:rsidR="00D563EC" w:rsidRDefault="00D563EC" w:rsidP="00D563EC">
      <w:pPr>
        <w:pStyle w:val="NormalWeb"/>
        <w:numPr>
          <w:ilvl w:val="0"/>
          <w:numId w:val="21"/>
        </w:numPr>
      </w:pPr>
      <w:r>
        <w:t xml:space="preserve">Solicitar apoyo al equipo de Servicio al Cliente de </w:t>
      </w:r>
      <w:proofErr w:type="spellStart"/>
      <w:r>
        <w:t>Konfío</w:t>
      </w:r>
      <w:proofErr w:type="spellEnd"/>
      <w:r>
        <w:t>.</w:t>
      </w:r>
    </w:p>
    <w:p w14:paraId="18CF28B5" w14:textId="77777777" w:rsidR="00D563EC" w:rsidRDefault="00D563EC" w:rsidP="00D563EC">
      <w:pPr>
        <w:pStyle w:val="NormalWeb"/>
        <w:numPr>
          <w:ilvl w:val="0"/>
          <w:numId w:val="21"/>
        </w:numPr>
      </w:pPr>
      <w:r>
        <w:t>Registrar la incidencia conforme al procedimiento interno.</w:t>
      </w:r>
    </w:p>
    <w:p w14:paraId="5E596DCF" w14:textId="77777777" w:rsidR="00D563EC" w:rsidRDefault="00D563EC" w:rsidP="00D563EC">
      <w:r>
        <w:pict w14:anchorId="257D6E7A">
          <v:rect id="_x0000_i1033" style="width:0;height:1.5pt" o:hralign="center" o:hrstd="t" o:hr="t" fillcolor="#a0a0a0" stroked="f"/>
        </w:pict>
      </w:r>
    </w:p>
    <w:p w14:paraId="27D69809" w14:textId="77777777" w:rsidR="00D563EC" w:rsidRDefault="00D563EC" w:rsidP="00D563EC">
      <w:pPr>
        <w:pStyle w:val="Ttulo2"/>
      </w:pPr>
      <w:r>
        <w:t>6.4 Configuración de Meses Sin Intereses (MSI)</w:t>
      </w:r>
    </w:p>
    <w:p w14:paraId="6E935214" w14:textId="77777777" w:rsidR="00D563EC" w:rsidRDefault="00D563EC" w:rsidP="00D563EC">
      <w:pPr>
        <w:pStyle w:val="NormalWeb"/>
        <w:numPr>
          <w:ilvl w:val="0"/>
          <w:numId w:val="22"/>
        </w:numPr>
      </w:pPr>
      <w:r>
        <w:t xml:space="preserve">Ingresar a la aplicación </w:t>
      </w:r>
      <w:proofErr w:type="spellStart"/>
      <w:r>
        <w:t>Konfío</w:t>
      </w:r>
      <w:proofErr w:type="spellEnd"/>
      <w:r>
        <w:t>.</w:t>
      </w:r>
    </w:p>
    <w:p w14:paraId="24C0CE0A" w14:textId="77777777" w:rsidR="00D563EC" w:rsidRDefault="00D563EC" w:rsidP="00D563EC">
      <w:pPr>
        <w:pStyle w:val="NormalWeb"/>
        <w:numPr>
          <w:ilvl w:val="0"/>
          <w:numId w:val="22"/>
        </w:numPr>
      </w:pPr>
      <w:r>
        <w:t>Seleccionar “Cobros”.</w:t>
      </w:r>
    </w:p>
    <w:p w14:paraId="13AD2A61" w14:textId="77777777" w:rsidR="00D563EC" w:rsidRDefault="00D563EC" w:rsidP="00D563EC">
      <w:pPr>
        <w:pStyle w:val="NormalWeb"/>
        <w:numPr>
          <w:ilvl w:val="0"/>
          <w:numId w:val="22"/>
        </w:numPr>
      </w:pPr>
      <w:r>
        <w:t>Presionar el ícono de configuración (</w:t>
      </w:r>
      <w:r>
        <w:rPr>
          <w:rFonts w:ascii="Segoe UI Emoji" w:hAnsi="Segoe UI Emoji" w:cs="Segoe UI Emoji"/>
        </w:rPr>
        <w:t>⚙️</w:t>
      </w:r>
      <w:r>
        <w:t>).</w:t>
      </w:r>
    </w:p>
    <w:p w14:paraId="753F8F6C" w14:textId="77777777" w:rsidR="00D563EC" w:rsidRDefault="00D563EC" w:rsidP="00D563EC">
      <w:pPr>
        <w:pStyle w:val="NormalWeb"/>
        <w:numPr>
          <w:ilvl w:val="0"/>
          <w:numId w:val="22"/>
        </w:numPr>
      </w:pPr>
      <w:r>
        <w:lastRenderedPageBreak/>
        <w:t>Seleccionar “Meses sin intereses”.</w:t>
      </w:r>
    </w:p>
    <w:p w14:paraId="226E0751" w14:textId="77777777" w:rsidR="00D563EC" w:rsidRDefault="00D563EC" w:rsidP="00D563EC">
      <w:pPr>
        <w:pStyle w:val="NormalWeb"/>
        <w:numPr>
          <w:ilvl w:val="0"/>
          <w:numId w:val="22"/>
        </w:numPr>
      </w:pPr>
      <w:r>
        <w:t>Elegir los plazos autorizados.</w:t>
      </w:r>
    </w:p>
    <w:p w14:paraId="721B633F" w14:textId="77777777" w:rsidR="00D563EC" w:rsidRDefault="00D563EC" w:rsidP="00D563EC">
      <w:pPr>
        <w:pStyle w:val="NormalWeb"/>
        <w:numPr>
          <w:ilvl w:val="0"/>
          <w:numId w:val="22"/>
        </w:numPr>
      </w:pPr>
      <w:r>
        <w:t>Confirmar y guardar cambios.</w:t>
      </w:r>
    </w:p>
    <w:p w14:paraId="1FBB6A44" w14:textId="77777777" w:rsidR="00D563EC" w:rsidRDefault="00D563EC" w:rsidP="00D563EC">
      <w:pPr>
        <w:pStyle w:val="Ttulo3"/>
      </w:pPr>
      <w:r>
        <w:t>Consideraciones:</w:t>
      </w:r>
    </w:p>
    <w:p w14:paraId="73E86846" w14:textId="77777777" w:rsidR="00D563EC" w:rsidRDefault="00D563EC" w:rsidP="00D563EC">
      <w:pPr>
        <w:pStyle w:val="NormalWeb"/>
        <w:numPr>
          <w:ilvl w:val="0"/>
          <w:numId w:val="23"/>
        </w:numPr>
      </w:pPr>
      <w:r>
        <w:t>Los MSI estarán sujetos a las campañas y bancos participantes.</w:t>
      </w:r>
    </w:p>
    <w:p w14:paraId="35F540C3" w14:textId="77777777" w:rsidR="00D563EC" w:rsidRDefault="00D563EC" w:rsidP="00D563EC">
      <w:pPr>
        <w:pStyle w:val="NormalWeb"/>
        <w:numPr>
          <w:ilvl w:val="0"/>
          <w:numId w:val="23"/>
        </w:numPr>
      </w:pPr>
      <w:r>
        <w:t>Solo usuarios administradores podrán modificar esta configuración.</w:t>
      </w:r>
    </w:p>
    <w:p w14:paraId="1CC25215" w14:textId="77777777" w:rsidR="00D563EC" w:rsidRDefault="00D563EC" w:rsidP="00D563EC">
      <w:r>
        <w:pict w14:anchorId="580404E7">
          <v:rect id="_x0000_i1034" style="width:0;height:1.5pt" o:hralign="center" o:hrstd="t" o:hr="t" fillcolor="#a0a0a0" stroked="f"/>
        </w:pict>
      </w:r>
    </w:p>
    <w:p w14:paraId="65D3AFEA" w14:textId="77777777" w:rsidR="00D563EC" w:rsidRDefault="00D563EC" w:rsidP="00D563EC">
      <w:pPr>
        <w:pStyle w:val="Ttulo2"/>
      </w:pPr>
      <w:r>
        <w:t>6.5 Confirmación de pago aceptado</w:t>
      </w:r>
    </w:p>
    <w:p w14:paraId="05109E5F" w14:textId="77777777" w:rsidR="00D563EC" w:rsidRDefault="00D563EC" w:rsidP="00D563EC">
      <w:pPr>
        <w:pStyle w:val="NormalWeb"/>
        <w:numPr>
          <w:ilvl w:val="0"/>
          <w:numId w:val="24"/>
        </w:numPr>
      </w:pPr>
      <w:r>
        <w:t>Al finalizar la transacción, verificar que la terminal indique “Pago aprobado”.</w:t>
      </w:r>
    </w:p>
    <w:p w14:paraId="69984760" w14:textId="77777777" w:rsidR="00D563EC" w:rsidRDefault="00D563EC" w:rsidP="00D563EC">
      <w:pPr>
        <w:pStyle w:val="NormalWeb"/>
        <w:numPr>
          <w:ilvl w:val="0"/>
          <w:numId w:val="24"/>
        </w:numPr>
      </w:pPr>
      <w:r>
        <w:t>Confirmar que el comprobante haya sido generado correctamente.</w:t>
      </w:r>
    </w:p>
    <w:p w14:paraId="11F715CE" w14:textId="77777777" w:rsidR="00D563EC" w:rsidRDefault="00D563EC" w:rsidP="00D563EC">
      <w:pPr>
        <w:pStyle w:val="NormalWeb"/>
        <w:numPr>
          <w:ilvl w:val="0"/>
          <w:numId w:val="24"/>
        </w:numPr>
      </w:pPr>
      <w:r>
        <w:t>Compartir el comprobante al cliente:</w:t>
      </w:r>
    </w:p>
    <w:p w14:paraId="4F0C30D7" w14:textId="77777777" w:rsidR="00D563EC" w:rsidRDefault="00D563EC" w:rsidP="00D563EC">
      <w:pPr>
        <w:pStyle w:val="NormalWeb"/>
        <w:numPr>
          <w:ilvl w:val="1"/>
          <w:numId w:val="24"/>
        </w:numPr>
      </w:pPr>
      <w:r>
        <w:t>Correo electrónico.</w:t>
      </w:r>
    </w:p>
    <w:p w14:paraId="21BA7A01" w14:textId="77777777" w:rsidR="00D563EC" w:rsidRDefault="00D563EC" w:rsidP="00D563EC">
      <w:pPr>
        <w:pStyle w:val="NormalWeb"/>
        <w:numPr>
          <w:ilvl w:val="1"/>
          <w:numId w:val="24"/>
        </w:numPr>
      </w:pPr>
      <w:r>
        <w:t>Impresión (si aplica).</w:t>
      </w:r>
    </w:p>
    <w:p w14:paraId="09E7404C" w14:textId="77777777" w:rsidR="00D563EC" w:rsidRDefault="00D563EC" w:rsidP="00D563EC">
      <w:pPr>
        <w:pStyle w:val="NormalWeb"/>
        <w:numPr>
          <w:ilvl w:val="0"/>
          <w:numId w:val="24"/>
        </w:numPr>
      </w:pPr>
      <w:r>
        <w:t>Verificar el registro en la sección “Movimientos” o “Cobros”.</w:t>
      </w:r>
    </w:p>
    <w:p w14:paraId="079A657A" w14:textId="77777777" w:rsidR="00D563EC" w:rsidRDefault="00D563EC" w:rsidP="00D563EC">
      <w:pPr>
        <w:pStyle w:val="Ttulo3"/>
      </w:pPr>
      <w:r>
        <w:t>Criterio de validación:</w:t>
      </w:r>
    </w:p>
    <w:p w14:paraId="49339FD5" w14:textId="77777777" w:rsidR="00D563EC" w:rsidRDefault="00D563EC" w:rsidP="00D563EC">
      <w:pPr>
        <w:pStyle w:val="NormalWeb"/>
      </w:pPr>
      <w:r>
        <w:t>Los cobros con estatus “Aprobado” se consideran transacciones exitosas.</w:t>
      </w:r>
    </w:p>
    <w:p w14:paraId="5C879627" w14:textId="77777777" w:rsidR="00D563EC" w:rsidRDefault="00D563EC" w:rsidP="00D563EC">
      <w:r>
        <w:pict w14:anchorId="2D3CEFCE">
          <v:rect id="_x0000_i1035" style="width:0;height:1.5pt" o:hralign="center" o:hrstd="t" o:hr="t" fillcolor="#a0a0a0" stroked="f"/>
        </w:pict>
      </w:r>
    </w:p>
    <w:p w14:paraId="589845F6" w14:textId="77777777" w:rsidR="00D563EC" w:rsidRDefault="00D563EC" w:rsidP="00D563EC">
      <w:pPr>
        <w:pStyle w:val="Ttulo2"/>
      </w:pPr>
      <w:r>
        <w:t>6.6 Devoluciones</w:t>
      </w:r>
    </w:p>
    <w:p w14:paraId="64C0C881" w14:textId="77777777" w:rsidR="00D563EC" w:rsidRDefault="00D563EC" w:rsidP="00D563EC">
      <w:pPr>
        <w:pStyle w:val="NormalWeb"/>
        <w:numPr>
          <w:ilvl w:val="0"/>
          <w:numId w:val="25"/>
        </w:numPr>
      </w:pPr>
      <w:r>
        <w:t>Acceder a la sección “Cobros”.</w:t>
      </w:r>
    </w:p>
    <w:p w14:paraId="52D8EA68" w14:textId="77777777" w:rsidR="00D563EC" w:rsidRDefault="00D563EC" w:rsidP="00D563EC">
      <w:pPr>
        <w:pStyle w:val="NormalWeb"/>
        <w:numPr>
          <w:ilvl w:val="0"/>
          <w:numId w:val="25"/>
        </w:numPr>
      </w:pPr>
      <w:r>
        <w:t>Seleccionar la transacción correspondiente.</w:t>
      </w:r>
    </w:p>
    <w:p w14:paraId="66A5870C" w14:textId="77777777" w:rsidR="00D563EC" w:rsidRDefault="00D563EC" w:rsidP="00D563EC">
      <w:pPr>
        <w:pStyle w:val="NormalWeb"/>
        <w:numPr>
          <w:ilvl w:val="0"/>
          <w:numId w:val="25"/>
        </w:numPr>
      </w:pPr>
      <w:r>
        <w:t>Ingresar al detalle del cobro.</w:t>
      </w:r>
    </w:p>
    <w:p w14:paraId="773ACD71" w14:textId="77777777" w:rsidR="00D563EC" w:rsidRDefault="00D563EC" w:rsidP="00D563EC">
      <w:pPr>
        <w:pStyle w:val="NormalWeb"/>
        <w:numPr>
          <w:ilvl w:val="0"/>
          <w:numId w:val="25"/>
        </w:numPr>
      </w:pPr>
      <w:r>
        <w:t>Seleccionar la opción “Devolución”.</w:t>
      </w:r>
    </w:p>
    <w:p w14:paraId="25E87272" w14:textId="77777777" w:rsidR="00D563EC" w:rsidRDefault="00D563EC" w:rsidP="00D563EC">
      <w:pPr>
        <w:pStyle w:val="NormalWeb"/>
        <w:numPr>
          <w:ilvl w:val="0"/>
          <w:numId w:val="25"/>
        </w:numPr>
      </w:pPr>
      <w:r>
        <w:t>Confirmar la operación.</w:t>
      </w:r>
    </w:p>
    <w:p w14:paraId="617B45C5" w14:textId="77777777" w:rsidR="00D563EC" w:rsidRDefault="00D563EC" w:rsidP="00D563EC">
      <w:pPr>
        <w:pStyle w:val="Ttulo3"/>
      </w:pPr>
      <w:r>
        <w:t>Consideraciones:</w:t>
      </w:r>
    </w:p>
    <w:p w14:paraId="513085E9" w14:textId="77777777" w:rsidR="00D563EC" w:rsidRDefault="00D563EC" w:rsidP="00D563EC">
      <w:pPr>
        <w:pStyle w:val="NormalWeb"/>
        <w:numPr>
          <w:ilvl w:val="0"/>
          <w:numId w:val="26"/>
        </w:numPr>
      </w:pPr>
      <w:r>
        <w:t>Solo podrán realizarse devoluciones sobre cobros aprobados.</w:t>
      </w:r>
    </w:p>
    <w:p w14:paraId="4D8E1256" w14:textId="77777777" w:rsidR="00D563EC" w:rsidRDefault="00D563EC" w:rsidP="00D563EC">
      <w:pPr>
        <w:pStyle w:val="NormalWeb"/>
        <w:numPr>
          <w:ilvl w:val="0"/>
          <w:numId w:val="26"/>
        </w:numPr>
      </w:pPr>
      <w:r>
        <w:t>Las devoluciones deberán apegarse a las políticas internas de autorización.</w:t>
      </w:r>
    </w:p>
    <w:p w14:paraId="5E624D26" w14:textId="77777777" w:rsidR="00D563EC" w:rsidRDefault="00D563EC" w:rsidP="00D563EC">
      <w:pPr>
        <w:pStyle w:val="NormalWeb"/>
        <w:numPr>
          <w:ilvl w:val="0"/>
          <w:numId w:val="26"/>
        </w:numPr>
      </w:pPr>
      <w:r>
        <w:t>El tiempo de reflejo dependerá de la institución bancaria del cliente.</w:t>
      </w:r>
    </w:p>
    <w:p w14:paraId="7C3697D2" w14:textId="77777777" w:rsidR="00D563EC" w:rsidRDefault="00D563EC" w:rsidP="00D563EC">
      <w:r>
        <w:pict w14:anchorId="15C87C2B">
          <v:rect id="_x0000_i1036" style="width:0;height:1.5pt" o:hralign="center" o:hrstd="t" o:hr="t" fillcolor="#a0a0a0" stroked="f"/>
        </w:pict>
      </w:r>
    </w:p>
    <w:p w14:paraId="556B5E81" w14:textId="77777777" w:rsidR="00D563EC" w:rsidRDefault="00D563EC" w:rsidP="00D563EC">
      <w:pPr>
        <w:pStyle w:val="Ttulo2"/>
      </w:pPr>
      <w:r>
        <w:t>6.7 Personalización de recibos</w:t>
      </w:r>
    </w:p>
    <w:p w14:paraId="13156796" w14:textId="77777777" w:rsidR="00D563EC" w:rsidRDefault="00D563EC" w:rsidP="00D563EC">
      <w:pPr>
        <w:pStyle w:val="NormalWeb"/>
        <w:numPr>
          <w:ilvl w:val="0"/>
          <w:numId w:val="27"/>
        </w:numPr>
      </w:pPr>
      <w:r>
        <w:t xml:space="preserve">Ingresar a la aplicación </w:t>
      </w:r>
      <w:proofErr w:type="spellStart"/>
      <w:r>
        <w:t>Konfío</w:t>
      </w:r>
      <w:proofErr w:type="spellEnd"/>
      <w:r>
        <w:t>.</w:t>
      </w:r>
    </w:p>
    <w:p w14:paraId="3733AE79" w14:textId="77777777" w:rsidR="00D563EC" w:rsidRDefault="00D563EC" w:rsidP="00D563EC">
      <w:pPr>
        <w:pStyle w:val="NormalWeb"/>
        <w:numPr>
          <w:ilvl w:val="0"/>
          <w:numId w:val="27"/>
        </w:numPr>
      </w:pPr>
      <w:r>
        <w:t>Acceder a:</w:t>
      </w:r>
    </w:p>
    <w:p w14:paraId="54B92EA6" w14:textId="77777777" w:rsidR="00D563EC" w:rsidRDefault="00D563EC" w:rsidP="00D563EC">
      <w:pPr>
        <w:pStyle w:val="NormalWeb"/>
        <w:numPr>
          <w:ilvl w:val="1"/>
          <w:numId w:val="27"/>
        </w:numPr>
      </w:pPr>
      <w:r>
        <w:lastRenderedPageBreak/>
        <w:t>“Configuración”.</w:t>
      </w:r>
    </w:p>
    <w:p w14:paraId="5F3F7636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“Opciones de cobro”.</w:t>
      </w:r>
    </w:p>
    <w:p w14:paraId="20A6E2A4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“Personalización de recibos”.</w:t>
      </w:r>
    </w:p>
    <w:p w14:paraId="3D516C12" w14:textId="77777777" w:rsidR="00D563EC" w:rsidRDefault="00D563EC" w:rsidP="00D563EC">
      <w:pPr>
        <w:pStyle w:val="NormalWeb"/>
        <w:numPr>
          <w:ilvl w:val="0"/>
          <w:numId w:val="27"/>
        </w:numPr>
      </w:pPr>
      <w:r>
        <w:t>Capturar o actualizar:</w:t>
      </w:r>
    </w:p>
    <w:p w14:paraId="77ABB4BE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Nombre comercial.</w:t>
      </w:r>
    </w:p>
    <w:p w14:paraId="1141E4CC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RFC.</w:t>
      </w:r>
    </w:p>
    <w:p w14:paraId="27F31EAF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Dirección.</w:t>
      </w:r>
    </w:p>
    <w:p w14:paraId="34ECD85F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Teléfono.</w:t>
      </w:r>
    </w:p>
    <w:p w14:paraId="7D358235" w14:textId="77777777" w:rsidR="00D563EC" w:rsidRDefault="00D563EC" w:rsidP="00D563EC">
      <w:pPr>
        <w:pStyle w:val="NormalWeb"/>
        <w:numPr>
          <w:ilvl w:val="1"/>
          <w:numId w:val="27"/>
        </w:numPr>
      </w:pPr>
      <w:r>
        <w:t>Información fiscal aplicable.</w:t>
      </w:r>
    </w:p>
    <w:p w14:paraId="08D13952" w14:textId="77777777" w:rsidR="00D563EC" w:rsidRDefault="00D563EC" w:rsidP="00D563EC">
      <w:pPr>
        <w:pStyle w:val="NormalWeb"/>
        <w:numPr>
          <w:ilvl w:val="0"/>
          <w:numId w:val="27"/>
        </w:numPr>
      </w:pPr>
      <w:r>
        <w:t>Guardar cambios.</w:t>
      </w:r>
    </w:p>
    <w:p w14:paraId="5D90C140" w14:textId="77777777" w:rsidR="00D563EC" w:rsidRDefault="00D563EC" w:rsidP="00D563EC">
      <w:r>
        <w:pict w14:anchorId="4750384A">
          <v:rect id="_x0000_i1037" style="width:0;height:1.5pt" o:hralign="center" o:hrstd="t" o:hr="t" fillcolor="#a0a0a0" stroked="f"/>
        </w:pict>
      </w:r>
    </w:p>
    <w:p w14:paraId="15529283" w14:textId="77777777" w:rsidR="00D563EC" w:rsidRDefault="00D563EC" w:rsidP="00D563EC">
      <w:pPr>
        <w:pStyle w:val="Ttulo2"/>
      </w:pPr>
      <w:r>
        <w:t>6.8 Envío de recibos al cliente</w:t>
      </w:r>
    </w:p>
    <w:p w14:paraId="1BCB7266" w14:textId="77777777" w:rsidR="00D563EC" w:rsidRDefault="00D563EC" w:rsidP="00D563EC">
      <w:pPr>
        <w:pStyle w:val="NormalWeb"/>
        <w:numPr>
          <w:ilvl w:val="0"/>
          <w:numId w:val="28"/>
        </w:numPr>
      </w:pPr>
      <w:r>
        <w:t>Al concluir el cobro, seleccionar la opción de envío de comprobante.</w:t>
      </w:r>
    </w:p>
    <w:p w14:paraId="66F07F7B" w14:textId="77777777" w:rsidR="00D563EC" w:rsidRDefault="00D563EC" w:rsidP="00D563EC">
      <w:pPr>
        <w:pStyle w:val="NormalWeb"/>
        <w:numPr>
          <w:ilvl w:val="0"/>
          <w:numId w:val="28"/>
        </w:numPr>
      </w:pPr>
      <w:r>
        <w:t>Capturar el correo electrónico del cliente.</w:t>
      </w:r>
    </w:p>
    <w:p w14:paraId="33577604" w14:textId="77777777" w:rsidR="00D563EC" w:rsidRDefault="00D563EC" w:rsidP="00D563EC">
      <w:pPr>
        <w:pStyle w:val="NormalWeb"/>
        <w:numPr>
          <w:ilvl w:val="0"/>
          <w:numId w:val="28"/>
        </w:numPr>
      </w:pPr>
      <w:r>
        <w:t>Confirmar el envío.</w:t>
      </w:r>
    </w:p>
    <w:p w14:paraId="3D57333F" w14:textId="77777777" w:rsidR="00D563EC" w:rsidRDefault="00D563EC" w:rsidP="00D563EC">
      <w:pPr>
        <w:pStyle w:val="NormalWeb"/>
        <w:numPr>
          <w:ilvl w:val="0"/>
          <w:numId w:val="28"/>
        </w:numPr>
      </w:pPr>
      <w:r>
        <w:t>Validar que el comprobante haya sido enviado exitosamente.</w:t>
      </w:r>
    </w:p>
    <w:p w14:paraId="5555CFC7" w14:textId="77777777" w:rsidR="00D563EC" w:rsidRDefault="00D563EC" w:rsidP="00D563EC">
      <w:r>
        <w:pict w14:anchorId="6B8C5156">
          <v:rect id="_x0000_i1038" style="width:0;height:1.5pt" o:hralign="center" o:hrstd="t" o:hr="t" fillcolor="#a0a0a0" stroked="f"/>
        </w:pict>
      </w:r>
    </w:p>
    <w:p w14:paraId="5810E19A" w14:textId="77777777" w:rsidR="00D563EC" w:rsidRDefault="00D563EC" w:rsidP="00D563EC">
      <w:pPr>
        <w:pStyle w:val="Ttulo2"/>
      </w:pPr>
      <w:r>
        <w:t>6.9 Gestión del equipo de trabajo</w:t>
      </w:r>
    </w:p>
    <w:p w14:paraId="1AABC8C2" w14:textId="77777777" w:rsidR="00D563EC" w:rsidRDefault="00D563EC" w:rsidP="00D563EC">
      <w:pPr>
        <w:pStyle w:val="Ttulo3"/>
      </w:pPr>
      <w:r>
        <w:t>6.9.1 Alta de integrantes</w:t>
      </w:r>
    </w:p>
    <w:p w14:paraId="4B417EF6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Ingresar a “Perfil”.</w:t>
      </w:r>
    </w:p>
    <w:p w14:paraId="2AB07DF5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Seleccionar “Equipo de trabajo”.</w:t>
      </w:r>
    </w:p>
    <w:p w14:paraId="4FDCEAA2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Elegir “Integrar Nuevo Integrante”.</w:t>
      </w:r>
    </w:p>
    <w:p w14:paraId="69221F64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Capturar la información requerida.</w:t>
      </w:r>
    </w:p>
    <w:p w14:paraId="5D1B37A9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Seleccionar el tipo de usuario:</w:t>
      </w:r>
    </w:p>
    <w:p w14:paraId="783343A7" w14:textId="77777777" w:rsidR="00D563EC" w:rsidRDefault="00D563EC" w:rsidP="00D563EC">
      <w:pPr>
        <w:pStyle w:val="NormalWeb"/>
        <w:numPr>
          <w:ilvl w:val="1"/>
          <w:numId w:val="29"/>
        </w:numPr>
      </w:pPr>
      <w:r>
        <w:t>Colaborador.</w:t>
      </w:r>
    </w:p>
    <w:p w14:paraId="61B76822" w14:textId="77777777" w:rsidR="00D563EC" w:rsidRDefault="00D563EC" w:rsidP="00D563EC">
      <w:pPr>
        <w:pStyle w:val="NormalWeb"/>
        <w:numPr>
          <w:ilvl w:val="1"/>
          <w:numId w:val="29"/>
        </w:numPr>
      </w:pPr>
      <w:r>
        <w:t>Administrador.</w:t>
      </w:r>
    </w:p>
    <w:p w14:paraId="5422D3F7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Confirmar asignación de rol.</w:t>
      </w:r>
    </w:p>
    <w:p w14:paraId="572A8EFC" w14:textId="77777777" w:rsidR="00D563EC" w:rsidRDefault="00D563EC" w:rsidP="00D563EC">
      <w:pPr>
        <w:pStyle w:val="NormalWeb"/>
        <w:numPr>
          <w:ilvl w:val="0"/>
          <w:numId w:val="29"/>
        </w:numPr>
      </w:pPr>
      <w:r>
        <w:t>El usuario recibirá una invitación para completar el registro.</w:t>
      </w:r>
    </w:p>
    <w:p w14:paraId="16BC34BD" w14:textId="77777777" w:rsidR="00D563EC" w:rsidRDefault="00D563EC" w:rsidP="00D563EC">
      <w:r>
        <w:pict w14:anchorId="01194403">
          <v:rect id="_x0000_i1039" style="width:0;height:1.5pt" o:hralign="center" o:hrstd="t" o:hr="t" fillcolor="#a0a0a0" stroked="f"/>
        </w:pict>
      </w:r>
    </w:p>
    <w:p w14:paraId="4D3FEC4F" w14:textId="77777777" w:rsidR="00D563EC" w:rsidRDefault="00D563EC" w:rsidP="00D563EC">
      <w:pPr>
        <w:pStyle w:val="Ttulo3"/>
      </w:pPr>
      <w:r>
        <w:t>6.9.2 Roles y permisos</w:t>
      </w:r>
    </w:p>
    <w:p w14:paraId="28596EA3" w14:textId="77777777" w:rsidR="00D563EC" w:rsidRDefault="00D563EC" w:rsidP="00D563EC">
      <w:pPr>
        <w:pStyle w:val="Ttulo4"/>
      </w:pPr>
      <w:r>
        <w:t>Colaborador</w:t>
      </w:r>
    </w:p>
    <w:p w14:paraId="09F63830" w14:textId="77777777" w:rsidR="00D563EC" w:rsidRDefault="00D563EC" w:rsidP="00D563EC">
      <w:pPr>
        <w:pStyle w:val="NormalWeb"/>
      </w:pPr>
      <w:r>
        <w:t>Puede:</w:t>
      </w:r>
    </w:p>
    <w:p w14:paraId="45D63C2A" w14:textId="77777777" w:rsidR="00D563EC" w:rsidRDefault="00D563EC" w:rsidP="00D563EC">
      <w:pPr>
        <w:pStyle w:val="NormalWeb"/>
        <w:numPr>
          <w:ilvl w:val="0"/>
          <w:numId w:val="30"/>
        </w:numPr>
      </w:pPr>
      <w:r>
        <w:t>Realizar cobros.</w:t>
      </w:r>
    </w:p>
    <w:p w14:paraId="46CEEFF9" w14:textId="77777777" w:rsidR="00D563EC" w:rsidRDefault="00D563EC" w:rsidP="00D563EC">
      <w:pPr>
        <w:pStyle w:val="NormalWeb"/>
        <w:numPr>
          <w:ilvl w:val="0"/>
          <w:numId w:val="30"/>
        </w:numPr>
      </w:pPr>
      <w:r>
        <w:t>Consultar movimientos.</w:t>
      </w:r>
    </w:p>
    <w:p w14:paraId="0BD8FFB3" w14:textId="77777777" w:rsidR="00D563EC" w:rsidRDefault="00D563EC" w:rsidP="00D563EC">
      <w:pPr>
        <w:pStyle w:val="Ttulo4"/>
      </w:pPr>
      <w:r>
        <w:lastRenderedPageBreak/>
        <w:t>Administrador</w:t>
      </w:r>
    </w:p>
    <w:p w14:paraId="1ED61A25" w14:textId="77777777" w:rsidR="00D563EC" w:rsidRDefault="00D563EC" w:rsidP="00D563EC">
      <w:pPr>
        <w:pStyle w:val="NormalWeb"/>
      </w:pPr>
      <w:r>
        <w:t>Puede:</w:t>
      </w:r>
    </w:p>
    <w:p w14:paraId="16B5C60D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Realizar cobros.</w:t>
      </w:r>
    </w:p>
    <w:p w14:paraId="567B9492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Consultar movimientos.</w:t>
      </w:r>
    </w:p>
    <w:p w14:paraId="5DFF998D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Gestionar integrantes.</w:t>
      </w:r>
    </w:p>
    <w:p w14:paraId="31B2A15F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Configurar MSI.</w:t>
      </w:r>
    </w:p>
    <w:p w14:paraId="2CE5899D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Personalizar recibos.</w:t>
      </w:r>
    </w:p>
    <w:p w14:paraId="7CDD062D" w14:textId="77777777" w:rsidR="00D563EC" w:rsidRDefault="00D563EC" w:rsidP="00D563EC">
      <w:pPr>
        <w:pStyle w:val="NormalWeb"/>
        <w:numPr>
          <w:ilvl w:val="0"/>
          <w:numId w:val="31"/>
        </w:numPr>
      </w:pPr>
      <w:r>
        <w:t>Gestionar configuraciones operativas.</w:t>
      </w:r>
    </w:p>
    <w:p w14:paraId="4642EAC0" w14:textId="77777777" w:rsidR="00D563EC" w:rsidRDefault="00D563EC" w:rsidP="00D563EC">
      <w:r>
        <w:pict w14:anchorId="4152CCA1">
          <v:rect id="_x0000_i1040" style="width:0;height:1.5pt" o:hralign="center" o:hrstd="t" o:hr="t" fillcolor="#a0a0a0" stroked="f"/>
        </w:pict>
      </w:r>
    </w:p>
    <w:p w14:paraId="1034B214" w14:textId="77777777" w:rsidR="00D563EC" w:rsidRDefault="00D563EC" w:rsidP="00D563EC">
      <w:pPr>
        <w:pStyle w:val="Ttulo3"/>
      </w:pPr>
      <w:r>
        <w:t>6.9.3 Modificación o eliminación de integrantes</w:t>
      </w:r>
    </w:p>
    <w:p w14:paraId="50A05313" w14:textId="77777777" w:rsidR="00D563EC" w:rsidRDefault="00D563EC" w:rsidP="00D563EC">
      <w:pPr>
        <w:pStyle w:val="NormalWeb"/>
        <w:numPr>
          <w:ilvl w:val="0"/>
          <w:numId w:val="32"/>
        </w:numPr>
      </w:pPr>
      <w:r>
        <w:t>Acceder a:</w:t>
      </w:r>
    </w:p>
    <w:p w14:paraId="319FE761" w14:textId="77777777" w:rsidR="00D563EC" w:rsidRDefault="00D563EC" w:rsidP="00D563EC">
      <w:pPr>
        <w:pStyle w:val="NormalWeb"/>
        <w:numPr>
          <w:ilvl w:val="1"/>
          <w:numId w:val="32"/>
        </w:numPr>
      </w:pPr>
      <w:r>
        <w:t>“Perfil”.</w:t>
      </w:r>
    </w:p>
    <w:p w14:paraId="5E7C4828" w14:textId="77777777" w:rsidR="00D563EC" w:rsidRDefault="00D563EC" w:rsidP="00D563EC">
      <w:pPr>
        <w:pStyle w:val="NormalWeb"/>
        <w:numPr>
          <w:ilvl w:val="1"/>
          <w:numId w:val="32"/>
        </w:numPr>
      </w:pPr>
      <w:r>
        <w:t>“Equipo de trabajo”.</w:t>
      </w:r>
    </w:p>
    <w:p w14:paraId="60E91127" w14:textId="77777777" w:rsidR="00D563EC" w:rsidRDefault="00D563EC" w:rsidP="00D563EC">
      <w:pPr>
        <w:pStyle w:val="NormalWeb"/>
        <w:numPr>
          <w:ilvl w:val="0"/>
          <w:numId w:val="32"/>
        </w:numPr>
      </w:pPr>
      <w:r>
        <w:t>Seleccionar al integrante correspondiente.</w:t>
      </w:r>
    </w:p>
    <w:p w14:paraId="6843F136" w14:textId="77777777" w:rsidR="00D563EC" w:rsidRDefault="00D563EC" w:rsidP="00D563EC">
      <w:pPr>
        <w:pStyle w:val="NormalWeb"/>
        <w:numPr>
          <w:ilvl w:val="0"/>
          <w:numId w:val="32"/>
        </w:numPr>
      </w:pPr>
      <w:r>
        <w:t>Elegir:</w:t>
      </w:r>
    </w:p>
    <w:p w14:paraId="1189A1FA" w14:textId="77777777" w:rsidR="00D563EC" w:rsidRDefault="00D563EC" w:rsidP="00D563EC">
      <w:pPr>
        <w:pStyle w:val="NormalWeb"/>
        <w:numPr>
          <w:ilvl w:val="1"/>
          <w:numId w:val="32"/>
        </w:numPr>
      </w:pPr>
      <w:r>
        <w:t>“Modificar rol”.</w:t>
      </w:r>
    </w:p>
    <w:p w14:paraId="6817A2E0" w14:textId="77777777" w:rsidR="00D563EC" w:rsidRDefault="00D563EC" w:rsidP="00D563EC">
      <w:pPr>
        <w:pStyle w:val="NormalWeb"/>
        <w:numPr>
          <w:ilvl w:val="1"/>
          <w:numId w:val="32"/>
        </w:numPr>
      </w:pPr>
      <w:r>
        <w:t>“Eliminar integrante”.</w:t>
      </w:r>
    </w:p>
    <w:p w14:paraId="6DD047E9" w14:textId="77777777" w:rsidR="00D563EC" w:rsidRDefault="00D563EC" w:rsidP="00D563EC">
      <w:pPr>
        <w:pStyle w:val="NormalWeb"/>
        <w:numPr>
          <w:ilvl w:val="0"/>
          <w:numId w:val="32"/>
        </w:numPr>
      </w:pPr>
      <w:r>
        <w:t>Confirmar cambios.</w:t>
      </w:r>
    </w:p>
    <w:p w14:paraId="6A639BFF" w14:textId="77777777" w:rsidR="00D563EC" w:rsidRDefault="00D563EC" w:rsidP="00D563EC">
      <w:r>
        <w:pict w14:anchorId="20811668">
          <v:rect id="_x0000_i1041" style="width:0;height:1.5pt" o:hralign="center" o:hrstd="t" o:hr="t" fillcolor="#a0a0a0" stroked="f"/>
        </w:pict>
      </w:r>
    </w:p>
    <w:p w14:paraId="0A646446" w14:textId="77777777" w:rsidR="00D563EC" w:rsidRDefault="00D563EC" w:rsidP="00D563EC">
      <w:pPr>
        <w:pStyle w:val="Ttulo1"/>
      </w:pPr>
      <w:r>
        <w:t>7. MEDIDAS DE SEGURIDAD Y CONTROL</w:t>
      </w:r>
    </w:p>
    <w:p w14:paraId="486794B7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No compartir credenciales de acceso.</w:t>
      </w:r>
    </w:p>
    <w:p w14:paraId="48C10EAA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Mantener resguardada la terminal de pago.</w:t>
      </w:r>
    </w:p>
    <w:p w14:paraId="315C75F6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Verificar identidad del cliente cuando sea requerido.</w:t>
      </w:r>
    </w:p>
    <w:p w14:paraId="43262EEA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No almacenar datos sensibles de tarjetas.</w:t>
      </w:r>
    </w:p>
    <w:p w14:paraId="2AE2AAF7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Cumplir con las políticas de protección de datos personales.</w:t>
      </w:r>
    </w:p>
    <w:p w14:paraId="54C5850B" w14:textId="77777777" w:rsidR="00D563EC" w:rsidRDefault="00D563EC" w:rsidP="00D563EC">
      <w:pPr>
        <w:pStyle w:val="NormalWeb"/>
        <w:numPr>
          <w:ilvl w:val="0"/>
          <w:numId w:val="33"/>
        </w:numPr>
      </w:pPr>
      <w:r>
        <w:t>Reportar inmediatamente cualquier anomalía o transacción sospechosa.</w:t>
      </w:r>
    </w:p>
    <w:p w14:paraId="388DE37E" w14:textId="77777777" w:rsidR="00D563EC" w:rsidRDefault="00D563EC" w:rsidP="00D563EC">
      <w:r>
        <w:pict w14:anchorId="13455186">
          <v:rect id="_x0000_i1042" style="width:0;height:1.5pt" o:hralign="center" o:hrstd="t" o:hr="t" fillcolor="#a0a0a0" stroked="f"/>
        </w:pict>
      </w:r>
    </w:p>
    <w:p w14:paraId="365D3336" w14:textId="77777777" w:rsidR="00D563EC" w:rsidRDefault="00D563EC" w:rsidP="00D563EC">
      <w:pPr>
        <w:pStyle w:val="Ttulo1"/>
      </w:pPr>
      <w:r>
        <w:t>8. 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077"/>
        <w:gridCol w:w="1965"/>
      </w:tblGrid>
      <w:tr w:rsidR="00D563EC" w14:paraId="10EE86D4" w14:textId="77777777" w:rsidTr="00D56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281AC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19B58245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3536249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 de Resguardo</w:t>
            </w:r>
          </w:p>
        </w:tc>
      </w:tr>
      <w:tr w:rsidR="00D563EC" w14:paraId="1FD83F8C" w14:textId="77777777" w:rsidTr="00D5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339B" w14:textId="77777777" w:rsidR="00D563EC" w:rsidRDefault="00D563EC">
            <w:r>
              <w:t>Historial de cobros</w:t>
            </w:r>
          </w:p>
        </w:tc>
        <w:tc>
          <w:tcPr>
            <w:tcW w:w="0" w:type="auto"/>
            <w:vAlign w:val="center"/>
            <w:hideMark/>
          </w:tcPr>
          <w:p w14:paraId="74438ACF" w14:textId="77777777" w:rsidR="00D563EC" w:rsidRDefault="00D563EC">
            <w:r>
              <w:t>Usuario Operativo</w:t>
            </w:r>
          </w:p>
        </w:tc>
        <w:tc>
          <w:tcPr>
            <w:tcW w:w="0" w:type="auto"/>
            <w:vAlign w:val="center"/>
            <w:hideMark/>
          </w:tcPr>
          <w:p w14:paraId="5E312EAB" w14:textId="77777777" w:rsidR="00D563EC" w:rsidRDefault="00D563EC">
            <w:r>
              <w:t xml:space="preserve">App </w:t>
            </w:r>
            <w:proofErr w:type="spellStart"/>
            <w:r>
              <w:t>Konfío</w:t>
            </w:r>
            <w:proofErr w:type="spellEnd"/>
          </w:p>
        </w:tc>
      </w:tr>
      <w:tr w:rsidR="00D563EC" w14:paraId="078E6D4A" w14:textId="77777777" w:rsidTr="00D5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A724" w14:textId="77777777" w:rsidR="00D563EC" w:rsidRDefault="00D563EC">
            <w:r>
              <w:lastRenderedPageBreak/>
              <w:t>Comprobantes de pago</w:t>
            </w:r>
          </w:p>
        </w:tc>
        <w:tc>
          <w:tcPr>
            <w:tcW w:w="0" w:type="auto"/>
            <w:vAlign w:val="center"/>
            <w:hideMark/>
          </w:tcPr>
          <w:p w14:paraId="21BADC48" w14:textId="77777777" w:rsidR="00D563EC" w:rsidRDefault="00D563EC">
            <w:r>
              <w:t>Usuario Operativo</w:t>
            </w:r>
          </w:p>
        </w:tc>
        <w:tc>
          <w:tcPr>
            <w:tcW w:w="0" w:type="auto"/>
            <w:vAlign w:val="center"/>
            <w:hideMark/>
          </w:tcPr>
          <w:p w14:paraId="18A18595" w14:textId="77777777" w:rsidR="00D563EC" w:rsidRDefault="00D563EC">
            <w:r>
              <w:t>Digital</w:t>
            </w:r>
          </w:p>
        </w:tc>
      </w:tr>
      <w:tr w:rsidR="00D563EC" w14:paraId="1F7C13F5" w14:textId="77777777" w:rsidTr="00D5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6048" w14:textId="77777777" w:rsidR="00D563EC" w:rsidRDefault="00D563EC">
            <w:r>
              <w:t>Registro de devoluciones</w:t>
            </w:r>
          </w:p>
        </w:tc>
        <w:tc>
          <w:tcPr>
            <w:tcW w:w="0" w:type="auto"/>
            <w:vAlign w:val="center"/>
            <w:hideMark/>
          </w:tcPr>
          <w:p w14:paraId="6291B765" w14:textId="77777777" w:rsidR="00D563EC" w:rsidRDefault="00D563EC">
            <w: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B3586AB" w14:textId="77777777" w:rsidR="00D563EC" w:rsidRDefault="00D563EC">
            <w:r>
              <w:t xml:space="preserve">App </w:t>
            </w:r>
            <w:proofErr w:type="spellStart"/>
            <w:r>
              <w:t>Konfío</w:t>
            </w:r>
            <w:proofErr w:type="spellEnd"/>
          </w:p>
        </w:tc>
      </w:tr>
      <w:tr w:rsidR="00D563EC" w14:paraId="68CA08C0" w14:textId="77777777" w:rsidTr="00D5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5C91" w14:textId="77777777" w:rsidR="00D563EC" w:rsidRDefault="00D563EC">
            <w:r>
              <w:t>Registro de incidencias</w:t>
            </w:r>
          </w:p>
        </w:tc>
        <w:tc>
          <w:tcPr>
            <w:tcW w:w="0" w:type="auto"/>
            <w:vAlign w:val="center"/>
            <w:hideMark/>
          </w:tcPr>
          <w:p w14:paraId="52EA1A37" w14:textId="77777777" w:rsidR="00D563EC" w:rsidRDefault="00D563EC">
            <w:r>
              <w:t>Soporte / Operaciones</w:t>
            </w:r>
          </w:p>
        </w:tc>
        <w:tc>
          <w:tcPr>
            <w:tcW w:w="0" w:type="auto"/>
            <w:vAlign w:val="center"/>
            <w:hideMark/>
          </w:tcPr>
          <w:p w14:paraId="79FC8D6A" w14:textId="77777777" w:rsidR="00D563EC" w:rsidRDefault="00D563EC">
            <w:r>
              <w:t>CRM o SIGA</w:t>
            </w:r>
          </w:p>
        </w:tc>
      </w:tr>
    </w:tbl>
    <w:p w14:paraId="29BEA7A9" w14:textId="77777777" w:rsidR="00D563EC" w:rsidRDefault="00D563EC" w:rsidP="00D563EC">
      <w:r>
        <w:pict w14:anchorId="65554EEE">
          <v:rect id="_x0000_i1043" style="width:0;height:1.5pt" o:hralign="center" o:hrstd="t" o:hr="t" fillcolor="#a0a0a0" stroked="f"/>
        </w:pict>
      </w:r>
    </w:p>
    <w:p w14:paraId="1232C62E" w14:textId="77777777" w:rsidR="00D563EC" w:rsidRDefault="00D563EC" w:rsidP="00D563EC">
      <w:pPr>
        <w:pStyle w:val="Ttulo1"/>
      </w:pPr>
      <w:r>
        <w:t>9. INDICADORES DE CONTROL</w:t>
      </w:r>
    </w:p>
    <w:p w14:paraId="40E986A3" w14:textId="77777777" w:rsidR="00D563EC" w:rsidRDefault="00D563EC" w:rsidP="00D563EC">
      <w:pPr>
        <w:pStyle w:val="NormalWeb"/>
        <w:numPr>
          <w:ilvl w:val="0"/>
          <w:numId w:val="34"/>
        </w:numPr>
      </w:pPr>
      <w:r>
        <w:t>Porcentaje de cobros aprobados.</w:t>
      </w:r>
    </w:p>
    <w:p w14:paraId="59DEF055" w14:textId="77777777" w:rsidR="00D563EC" w:rsidRDefault="00D563EC" w:rsidP="00D563EC">
      <w:pPr>
        <w:pStyle w:val="NormalWeb"/>
        <w:numPr>
          <w:ilvl w:val="0"/>
          <w:numId w:val="34"/>
        </w:numPr>
      </w:pPr>
      <w:r>
        <w:t>Número de incidencias por terminal.</w:t>
      </w:r>
    </w:p>
    <w:p w14:paraId="58B6D3E7" w14:textId="77777777" w:rsidR="00D563EC" w:rsidRDefault="00D563EC" w:rsidP="00D563EC">
      <w:pPr>
        <w:pStyle w:val="NormalWeb"/>
        <w:numPr>
          <w:ilvl w:val="0"/>
          <w:numId w:val="34"/>
        </w:numPr>
      </w:pPr>
      <w:r>
        <w:t>Tiempo promedio de resolución de fallas.</w:t>
      </w:r>
    </w:p>
    <w:p w14:paraId="78EC3BC0" w14:textId="77777777" w:rsidR="00D563EC" w:rsidRDefault="00D563EC" w:rsidP="00D563EC">
      <w:pPr>
        <w:pStyle w:val="NormalWeb"/>
        <w:numPr>
          <w:ilvl w:val="0"/>
          <w:numId w:val="34"/>
        </w:numPr>
      </w:pPr>
      <w:r>
        <w:t>Número de devoluciones procesadas.</w:t>
      </w:r>
    </w:p>
    <w:p w14:paraId="19BD381A" w14:textId="77777777" w:rsidR="00D563EC" w:rsidRDefault="00D563EC" w:rsidP="00D563EC">
      <w:pPr>
        <w:pStyle w:val="NormalWeb"/>
        <w:numPr>
          <w:ilvl w:val="0"/>
          <w:numId w:val="34"/>
        </w:numPr>
      </w:pPr>
      <w:r>
        <w:t>Disponibilidad operativa de terminales.</w:t>
      </w:r>
    </w:p>
    <w:p w14:paraId="0B1E00F6" w14:textId="77777777" w:rsidR="00D563EC" w:rsidRDefault="00D563EC" w:rsidP="00D563EC">
      <w:r>
        <w:pict w14:anchorId="14C1E4B8">
          <v:rect id="_x0000_i1044" style="width:0;height:1.5pt" o:hralign="center" o:hrstd="t" o:hr="t" fillcolor="#a0a0a0" stroked="f"/>
        </w:pict>
      </w:r>
    </w:p>
    <w:p w14:paraId="191783BC" w14:textId="77777777" w:rsidR="00D563EC" w:rsidRDefault="00D563EC" w:rsidP="00D563EC">
      <w:pPr>
        <w:pStyle w:val="Ttulo1"/>
      </w:pPr>
      <w:r>
        <w:t>10. ANEXOS</w:t>
      </w:r>
    </w:p>
    <w:p w14:paraId="362576C6" w14:textId="77777777" w:rsidR="00D563EC" w:rsidRDefault="00D563EC" w:rsidP="00D563EC">
      <w:pPr>
        <w:pStyle w:val="NormalWeb"/>
        <w:numPr>
          <w:ilvl w:val="0"/>
          <w:numId w:val="35"/>
        </w:numPr>
      </w:pPr>
      <w:r>
        <w:t>Anexo 1. Guía rápida de solución de problemas.</w:t>
      </w:r>
    </w:p>
    <w:p w14:paraId="564A5B9A" w14:textId="77777777" w:rsidR="00D563EC" w:rsidRDefault="00D563EC" w:rsidP="00D563EC">
      <w:pPr>
        <w:pStyle w:val="NormalWeb"/>
        <w:numPr>
          <w:ilvl w:val="0"/>
          <w:numId w:val="35"/>
        </w:numPr>
      </w:pPr>
      <w:r>
        <w:t>Anexo 2. Políticas internas de devoluciones.</w:t>
      </w:r>
    </w:p>
    <w:p w14:paraId="7DA8FC55" w14:textId="77777777" w:rsidR="00D563EC" w:rsidRDefault="00D563EC" w:rsidP="00D563EC">
      <w:pPr>
        <w:pStyle w:val="NormalWeb"/>
        <w:numPr>
          <w:ilvl w:val="0"/>
          <w:numId w:val="35"/>
        </w:numPr>
      </w:pPr>
      <w:r>
        <w:t>Anexo 3. Matriz de roles y permisos.</w:t>
      </w:r>
    </w:p>
    <w:p w14:paraId="56E53D77" w14:textId="77777777" w:rsidR="00D563EC" w:rsidRDefault="00D563EC" w:rsidP="00D563EC">
      <w:pPr>
        <w:pStyle w:val="NormalWeb"/>
        <w:numPr>
          <w:ilvl w:val="0"/>
          <w:numId w:val="35"/>
        </w:numPr>
      </w:pPr>
      <w:r>
        <w:t>Anexo 4. Formato de reporte de incidencias.</w:t>
      </w:r>
    </w:p>
    <w:p w14:paraId="3373F059" w14:textId="77777777" w:rsidR="00D563EC" w:rsidRDefault="00D563EC" w:rsidP="00D563EC">
      <w:r>
        <w:pict w14:anchorId="6D701BAA">
          <v:rect id="_x0000_i1045" style="width:0;height:1.5pt" o:hralign="center" o:hrstd="t" o:hr="t" fillcolor="#a0a0a0" stroked="f"/>
        </w:pict>
      </w:r>
    </w:p>
    <w:p w14:paraId="01D85250" w14:textId="77777777" w:rsidR="00D563EC" w:rsidRDefault="00D563EC" w:rsidP="00D563EC">
      <w:pPr>
        <w:pStyle w:val="Ttulo1"/>
      </w:pPr>
      <w:r>
        <w:t>11.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91"/>
        <w:gridCol w:w="3021"/>
        <w:gridCol w:w="1231"/>
      </w:tblGrid>
      <w:tr w:rsidR="00D563EC" w14:paraId="6FC5B038" w14:textId="77777777" w:rsidTr="00D56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8194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73AA05A6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CA79DF3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vAlign w:val="center"/>
            <w:hideMark/>
          </w:tcPr>
          <w:p w14:paraId="25635BCE" w14:textId="77777777" w:rsidR="00D563EC" w:rsidRDefault="00D56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D563EC" w14:paraId="38F35EA7" w14:textId="77777777" w:rsidTr="00D5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5200" w14:textId="77777777" w:rsidR="00D563EC" w:rsidRDefault="00D563EC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14:paraId="23849501" w14:textId="77777777" w:rsidR="00D563EC" w:rsidRDefault="00D563EC">
            <w:r>
              <w:t>___</w:t>
            </w:r>
          </w:p>
        </w:tc>
        <w:tc>
          <w:tcPr>
            <w:tcW w:w="0" w:type="auto"/>
            <w:vAlign w:val="center"/>
            <w:hideMark/>
          </w:tcPr>
          <w:p w14:paraId="30551A63" w14:textId="77777777" w:rsidR="00D563EC" w:rsidRDefault="00D563EC">
            <w:r>
              <w:t>Emisión inicial del procedimiento</w:t>
            </w:r>
          </w:p>
        </w:tc>
        <w:tc>
          <w:tcPr>
            <w:tcW w:w="0" w:type="auto"/>
            <w:vAlign w:val="center"/>
            <w:hideMark/>
          </w:tcPr>
          <w:p w14:paraId="4BE20555" w14:textId="77777777" w:rsidR="00D563EC" w:rsidRDefault="00D563EC">
            <w:r>
              <w:t>___</w:t>
            </w:r>
          </w:p>
        </w:tc>
      </w:tr>
    </w:tbl>
    <w:p w14:paraId="65C14515" w14:textId="213CF128" w:rsidR="00095160" w:rsidRPr="00D563EC" w:rsidRDefault="00095160" w:rsidP="00D563EC"/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COBRO CON TARJETA MEDIANTE TERMINAL KONFÍO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28/05/2026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PCA4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COBRO CON TARJETA MEDIANTE TERMINAL KONFÍO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