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45A86" w14:textId="77EEA7C7" w:rsidR="00F831FC" w:rsidRPr="00F831FC" w:rsidRDefault="002066C2" w:rsidP="00F831FC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Prof. </w:t>
      </w:r>
      <w:r w:rsidR="00F831FC" w:rsidRPr="00F831FC">
        <w:rPr>
          <w:rFonts w:ascii="Arial" w:hAnsi="Arial" w:cs="Arial"/>
          <w:sz w:val="24"/>
          <w:szCs w:val="24"/>
          <w:shd w:val="clear" w:color="auto" w:fill="FFFFFF"/>
        </w:rPr>
        <w:t>Tao Sun is an Assistant Professor of Bioengineering</w:t>
      </w:r>
      <w:r w:rsidR="00F831FC">
        <w:rPr>
          <w:rFonts w:ascii="Arial" w:hAnsi="Arial" w:cs="Arial"/>
          <w:sz w:val="24"/>
          <w:szCs w:val="24"/>
          <w:shd w:val="clear" w:color="auto" w:fill="FFFFFF"/>
        </w:rPr>
        <w:t xml:space="preserve"> and a core member of </w:t>
      </w:r>
      <w:r w:rsidR="00F831FC" w:rsidRPr="00F831FC">
        <w:rPr>
          <w:rFonts w:ascii="Arial" w:hAnsi="Arial" w:cs="Arial"/>
          <w:sz w:val="24"/>
          <w:szCs w:val="24"/>
          <w:shd w:val="clear" w:color="auto" w:fill="FFFFFF"/>
        </w:rPr>
        <w:t>Institute of Chemical Imaging of Living Systems</w:t>
      </w:r>
      <w:r w:rsidR="00F831FC">
        <w:rPr>
          <w:rFonts w:ascii="Arial" w:hAnsi="Arial" w:cs="Arial"/>
          <w:sz w:val="24"/>
          <w:szCs w:val="24"/>
          <w:shd w:val="clear" w:color="auto" w:fill="FFFFFF"/>
        </w:rPr>
        <w:t xml:space="preserve"> (CILS)</w:t>
      </w:r>
      <w:r w:rsidR="00F831FC" w:rsidRPr="00F831F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831FC">
        <w:rPr>
          <w:rFonts w:ascii="Arial" w:hAnsi="Arial" w:cs="Arial"/>
          <w:sz w:val="24"/>
          <w:szCs w:val="24"/>
          <w:shd w:val="clear" w:color="auto" w:fill="FFFFFF"/>
        </w:rPr>
        <w:t xml:space="preserve">at Northeastern University. He joined </w:t>
      </w:r>
      <w:r w:rsidR="00F831FC" w:rsidRPr="00F831FC">
        <w:rPr>
          <w:rFonts w:ascii="Arial" w:hAnsi="Arial" w:cs="Arial"/>
          <w:sz w:val="24"/>
          <w:szCs w:val="24"/>
          <w:shd w:val="clear" w:color="auto" w:fill="FFFFFF"/>
        </w:rPr>
        <w:t xml:space="preserve">Northeastern </w:t>
      </w:r>
      <w:r w:rsidR="00F831FC">
        <w:rPr>
          <w:rFonts w:ascii="Arial" w:hAnsi="Arial" w:cs="Arial"/>
          <w:sz w:val="24"/>
          <w:szCs w:val="24"/>
          <w:shd w:val="clear" w:color="auto" w:fill="FFFFFF"/>
        </w:rPr>
        <w:t>in</w:t>
      </w:r>
      <w:r w:rsidR="00F831FC" w:rsidRPr="00F831FC">
        <w:rPr>
          <w:rFonts w:ascii="Arial" w:hAnsi="Arial" w:cs="Arial"/>
          <w:sz w:val="24"/>
          <w:szCs w:val="24"/>
          <w:shd w:val="clear" w:color="auto" w:fill="FFFFFF"/>
        </w:rPr>
        <w:t xml:space="preserve"> January 2023</w:t>
      </w:r>
      <w:r w:rsidR="00890656">
        <w:rPr>
          <w:rFonts w:ascii="Arial" w:hAnsi="Arial" w:cs="Arial"/>
          <w:sz w:val="24"/>
          <w:szCs w:val="24"/>
          <w:shd w:val="clear" w:color="auto" w:fill="FFFFFF"/>
        </w:rPr>
        <w:t xml:space="preserve"> after</w:t>
      </w:r>
      <w:r w:rsidR="00F831FC">
        <w:rPr>
          <w:rFonts w:ascii="Arial" w:hAnsi="Arial" w:cs="Arial"/>
          <w:sz w:val="24"/>
          <w:szCs w:val="24"/>
          <w:shd w:val="clear" w:color="auto" w:fill="FFFFFF"/>
        </w:rPr>
        <w:t xml:space="preserve"> postdoctoral trainings from Brigham and Women’s Hospital and Harvard Engineering School (Bioengineering), and an </w:t>
      </w:r>
      <w:proofErr w:type="gramStart"/>
      <w:r w:rsidR="00890656">
        <w:rPr>
          <w:rFonts w:ascii="Arial" w:hAnsi="Arial" w:cs="Arial"/>
          <w:sz w:val="24"/>
          <w:szCs w:val="24"/>
          <w:shd w:val="clear" w:color="auto" w:fill="FFFFFF"/>
        </w:rPr>
        <w:t>Instructor</w:t>
      </w:r>
      <w:proofErr w:type="gramEnd"/>
      <w:r w:rsidR="00F831FC">
        <w:rPr>
          <w:rFonts w:ascii="Arial" w:hAnsi="Arial" w:cs="Arial"/>
          <w:sz w:val="24"/>
          <w:szCs w:val="24"/>
          <w:shd w:val="clear" w:color="auto" w:fill="FFFFFF"/>
        </w:rPr>
        <w:t xml:space="preserve"> role with Harvard Medical School.</w:t>
      </w:r>
    </w:p>
    <w:p w14:paraId="0A1770C1" w14:textId="659FA2B0" w:rsidR="00F831FC" w:rsidRPr="00F831FC" w:rsidRDefault="00F831FC" w:rsidP="00F831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</w:t>
      </w:r>
      <w:r w:rsidRPr="00F831FC">
        <w:rPr>
          <w:rFonts w:ascii="Arial" w:hAnsi="Arial" w:cs="Arial"/>
          <w:sz w:val="24"/>
          <w:szCs w:val="24"/>
        </w:rPr>
        <w:t xml:space="preserve"> group works at the intersection of focused ultrasound</w:t>
      </w:r>
      <w:r w:rsidR="00890656">
        <w:rPr>
          <w:rFonts w:ascii="Arial" w:hAnsi="Arial" w:cs="Arial"/>
          <w:sz w:val="24"/>
          <w:szCs w:val="24"/>
        </w:rPr>
        <w:t xml:space="preserve"> (FUS)</w:t>
      </w:r>
      <w:r w:rsidRPr="00F831FC">
        <w:rPr>
          <w:rFonts w:ascii="Arial" w:hAnsi="Arial" w:cs="Arial"/>
          <w:sz w:val="24"/>
          <w:szCs w:val="24"/>
        </w:rPr>
        <w:t xml:space="preserve">, neuroimaging and </w:t>
      </w:r>
      <w:proofErr w:type="spellStart"/>
      <w:r w:rsidRPr="00F831FC">
        <w:rPr>
          <w:rFonts w:ascii="Arial" w:hAnsi="Arial" w:cs="Arial"/>
          <w:sz w:val="24"/>
          <w:szCs w:val="24"/>
        </w:rPr>
        <w:t>immunoengineering</w:t>
      </w:r>
      <w:proofErr w:type="spellEnd"/>
      <w:r w:rsidRPr="00F831FC">
        <w:rPr>
          <w:rFonts w:ascii="Arial" w:hAnsi="Arial" w:cs="Arial"/>
          <w:sz w:val="24"/>
          <w:szCs w:val="24"/>
        </w:rPr>
        <w:t xml:space="preserve"> with expertise in developing ultrasound devices, imaging methods and engineered cell systems to modulate the neuro-immune interface and their applications in immunomodulation, drug delivery, and cell-based theranostic</w:t>
      </w:r>
      <w:r w:rsidR="00CA7219">
        <w:rPr>
          <w:rFonts w:ascii="Arial" w:hAnsi="Arial" w:cs="Arial"/>
          <w:sz w:val="24"/>
          <w:szCs w:val="24"/>
        </w:rPr>
        <w:t xml:space="preserve"> systems</w:t>
      </w:r>
      <w:r w:rsidRPr="00F831FC">
        <w:rPr>
          <w:rFonts w:ascii="Arial" w:hAnsi="Arial" w:cs="Arial"/>
          <w:sz w:val="24"/>
          <w:szCs w:val="24"/>
        </w:rPr>
        <w:t xml:space="preserve">. </w:t>
      </w:r>
    </w:p>
    <w:p w14:paraId="05E1B607" w14:textId="58477135" w:rsidR="00F831FC" w:rsidRPr="00F831FC" w:rsidRDefault="00F831FC" w:rsidP="00F831F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831FC">
        <w:rPr>
          <w:rFonts w:ascii="Arial" w:hAnsi="Arial" w:cs="Arial"/>
          <w:sz w:val="24"/>
          <w:szCs w:val="24"/>
          <w:shd w:val="clear" w:color="auto" w:fill="FFFFFF"/>
        </w:rPr>
        <w:t>The goal of his research program is to unveil how</w:t>
      </w:r>
      <w:r w:rsidR="0089065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31FC">
        <w:rPr>
          <w:rFonts w:ascii="Arial" w:hAnsi="Arial" w:cs="Arial"/>
          <w:sz w:val="24"/>
          <w:szCs w:val="24"/>
          <w:shd w:val="clear" w:color="auto" w:fill="FFFFFF"/>
        </w:rPr>
        <w:t xml:space="preserve">FUS modulates the neuroimmune </w:t>
      </w:r>
      <w:r w:rsidR="00890656">
        <w:rPr>
          <w:rFonts w:ascii="Arial" w:hAnsi="Arial" w:cs="Arial"/>
          <w:sz w:val="24"/>
          <w:szCs w:val="24"/>
          <w:shd w:val="clear" w:color="auto" w:fill="FFFFFF"/>
        </w:rPr>
        <w:t>disease/aging environment</w:t>
      </w:r>
      <w:r w:rsidRPr="00F831FC">
        <w:rPr>
          <w:rFonts w:ascii="Arial" w:hAnsi="Arial" w:cs="Arial"/>
          <w:sz w:val="24"/>
          <w:szCs w:val="24"/>
          <w:shd w:val="clear" w:color="auto" w:fill="FFFFFF"/>
        </w:rPr>
        <w:t xml:space="preserve"> and to develop</w:t>
      </w:r>
      <w:r w:rsidR="0089065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A7219">
        <w:rPr>
          <w:rFonts w:ascii="Arial" w:hAnsi="Arial" w:cs="Arial"/>
          <w:sz w:val="24"/>
          <w:szCs w:val="24"/>
          <w:shd w:val="clear" w:color="auto" w:fill="FFFFFF"/>
        </w:rPr>
        <w:t>ultrasound-based</w:t>
      </w:r>
      <w:r w:rsidR="0089065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31FC">
        <w:rPr>
          <w:rFonts w:ascii="Arial" w:hAnsi="Arial" w:cs="Arial"/>
          <w:sz w:val="24"/>
          <w:szCs w:val="24"/>
          <w:shd w:val="clear" w:color="auto" w:fill="FFFFFF"/>
        </w:rPr>
        <w:t xml:space="preserve">techniques for </w:t>
      </w:r>
      <w:r w:rsidR="00CA7219">
        <w:rPr>
          <w:rFonts w:ascii="Arial" w:hAnsi="Arial" w:cs="Arial"/>
          <w:sz w:val="24"/>
          <w:szCs w:val="24"/>
          <w:shd w:val="clear" w:color="auto" w:fill="FFFFFF"/>
        </w:rPr>
        <w:t xml:space="preserve">treating and monitoring </w:t>
      </w:r>
      <w:r w:rsidRPr="00F831FC">
        <w:rPr>
          <w:rFonts w:ascii="Arial" w:hAnsi="Arial" w:cs="Arial"/>
          <w:sz w:val="24"/>
          <w:szCs w:val="24"/>
          <w:shd w:val="clear" w:color="auto" w:fill="FFFFFF"/>
        </w:rPr>
        <w:t>neurological disorders, such as glioblastoma and Alzheimer's disease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, and beyond. </w:t>
      </w:r>
    </w:p>
    <w:p w14:paraId="3F10DB06" w14:textId="3BE3A6C7" w:rsidR="00F831FC" w:rsidRPr="00F831FC" w:rsidRDefault="00F831FC" w:rsidP="00F831FC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831FC">
        <w:rPr>
          <w:rFonts w:ascii="Arial" w:hAnsi="Arial" w:cs="Arial"/>
          <w:sz w:val="24"/>
          <w:szCs w:val="24"/>
          <w:shd w:val="clear" w:color="auto" w:fill="FFFFFF"/>
        </w:rPr>
        <w:t xml:space="preserve">Tao has received many recognitions for his scientific contributions to the fields of FUS, drug delivery, cancer </w:t>
      </w:r>
      <w:proofErr w:type="spellStart"/>
      <w:r w:rsidRPr="00F831FC">
        <w:rPr>
          <w:rFonts w:ascii="Arial" w:hAnsi="Arial" w:cs="Arial"/>
          <w:sz w:val="24"/>
          <w:szCs w:val="24"/>
          <w:shd w:val="clear" w:color="auto" w:fill="FFFFFF"/>
        </w:rPr>
        <w:t>immunoengineering</w:t>
      </w:r>
      <w:proofErr w:type="spellEnd"/>
      <w:r w:rsidRPr="00F831FC">
        <w:rPr>
          <w:rFonts w:ascii="Arial" w:hAnsi="Arial" w:cs="Arial"/>
          <w:sz w:val="24"/>
          <w:szCs w:val="24"/>
          <w:shd w:val="clear" w:color="auto" w:fill="FFFFFF"/>
        </w:rPr>
        <w:t xml:space="preserve">, and neuroimaging. </w:t>
      </w:r>
      <w:r w:rsidR="00CA7219">
        <w:rPr>
          <w:rFonts w:ascii="Arial" w:hAnsi="Arial" w:cs="Arial"/>
          <w:sz w:val="24"/>
          <w:szCs w:val="24"/>
          <w:shd w:val="clear" w:color="auto" w:fill="FFFFFF"/>
        </w:rPr>
        <w:t xml:space="preserve">He is a recipient of the Young Investigator Awards from Focused Ultrasound Foundation and Acoustical Society of America. </w:t>
      </w:r>
      <w:r w:rsidR="00A84042">
        <w:rPr>
          <w:rFonts w:ascii="Arial" w:hAnsi="Arial" w:cs="Arial"/>
          <w:sz w:val="24"/>
          <w:szCs w:val="24"/>
          <w:shd w:val="clear" w:color="auto" w:fill="FFFFFF"/>
        </w:rPr>
        <w:t>Many</w:t>
      </w:r>
      <w:r w:rsidRPr="00F831FC">
        <w:rPr>
          <w:rFonts w:ascii="Arial" w:hAnsi="Arial" w:cs="Arial"/>
          <w:sz w:val="24"/>
          <w:szCs w:val="24"/>
          <w:shd w:val="clear" w:color="auto" w:fill="FFFFFF"/>
        </w:rPr>
        <w:t xml:space="preserve"> of his works were featured in mainstream science and technology media</w:t>
      </w:r>
      <w:r w:rsidR="00CA7219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831FC">
        <w:rPr>
          <w:rFonts w:ascii="Arial" w:hAnsi="Arial" w:cs="Arial"/>
          <w:sz w:val="24"/>
          <w:szCs w:val="24"/>
          <w:shd w:val="clear" w:color="auto" w:fill="FFFFFF"/>
        </w:rPr>
        <w:t>including </w:t>
      </w:r>
      <w:r w:rsidRPr="00F831FC">
        <w:rPr>
          <w:rFonts w:ascii="Arial" w:hAnsi="Arial" w:cs="Arial"/>
          <w:i/>
          <w:iCs/>
          <w:sz w:val="24"/>
          <w:szCs w:val="24"/>
          <w:shd w:val="clear" w:color="auto" w:fill="FFFFFF"/>
        </w:rPr>
        <w:t>WIRED</w:t>
      </w:r>
      <w:r w:rsidRPr="00F831FC">
        <w:rPr>
          <w:rFonts w:ascii="Arial" w:hAnsi="Arial" w:cs="Arial"/>
          <w:sz w:val="24"/>
          <w:szCs w:val="24"/>
          <w:shd w:val="clear" w:color="auto" w:fill="FFFFFF"/>
        </w:rPr>
        <w:t> (</w:t>
      </w:r>
      <w:hyperlink r:id="rId5" w:history="1">
        <w:r w:rsidRPr="00F831FC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https://www.wired.com/story/the-second-coming-of-ultrasound/</w:t>
        </w:r>
      </w:hyperlink>
      <w:r w:rsidRPr="00F831FC">
        <w:rPr>
          <w:rFonts w:ascii="Arial" w:hAnsi="Arial" w:cs="Arial"/>
          <w:sz w:val="24"/>
          <w:szCs w:val="24"/>
          <w:shd w:val="clear" w:color="auto" w:fill="FFFFFF"/>
        </w:rPr>
        <w:t>), </w:t>
      </w:r>
      <w:r w:rsidRPr="00F831FC">
        <w:rPr>
          <w:rFonts w:ascii="Arial" w:hAnsi="Arial" w:cs="Arial"/>
          <w:i/>
          <w:iCs/>
          <w:sz w:val="24"/>
          <w:szCs w:val="24"/>
          <w:shd w:val="clear" w:color="auto" w:fill="FFFFFF"/>
        </w:rPr>
        <w:t>Science Daily</w:t>
      </w:r>
      <w:r w:rsidRPr="00F831FC">
        <w:rPr>
          <w:rFonts w:ascii="Arial" w:hAnsi="Arial" w:cs="Arial"/>
          <w:sz w:val="24"/>
          <w:szCs w:val="24"/>
          <w:shd w:val="clear" w:color="auto" w:fill="FFFFFF"/>
        </w:rPr>
        <w:t>, and </w:t>
      </w:r>
      <w:r w:rsidRPr="00F831FC">
        <w:rPr>
          <w:rFonts w:ascii="Arial" w:hAnsi="Arial" w:cs="Arial"/>
          <w:i/>
          <w:iCs/>
          <w:sz w:val="24"/>
          <w:szCs w:val="24"/>
          <w:shd w:val="clear" w:color="auto" w:fill="FFFFFF"/>
        </w:rPr>
        <w:t>Medical Xpress</w:t>
      </w:r>
      <w:r w:rsidRPr="00F831FC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18040FD" w14:textId="2049F4EA" w:rsidR="005A1EA2" w:rsidRPr="00F831FC" w:rsidRDefault="005A1EA2" w:rsidP="00933CF4">
      <w:pPr>
        <w:rPr>
          <w:rFonts w:ascii="Arial" w:hAnsi="Arial" w:cs="Arial"/>
          <w:sz w:val="24"/>
          <w:szCs w:val="24"/>
        </w:rPr>
      </w:pPr>
    </w:p>
    <w:p w14:paraId="2CE87F3D" w14:textId="77777777" w:rsidR="005A1EA2" w:rsidRPr="005A1EA2" w:rsidRDefault="005A1EA2" w:rsidP="005A1EA2">
      <w:pPr>
        <w:rPr>
          <w:rFonts w:ascii="Arial" w:hAnsi="Arial" w:cs="Arial"/>
        </w:rPr>
      </w:pPr>
    </w:p>
    <w:sectPr w:rsidR="005A1EA2" w:rsidRPr="005A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A0A4B"/>
    <w:multiLevelType w:val="multilevel"/>
    <w:tmpl w:val="26AA8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4805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CF4"/>
    <w:rsid w:val="002066C2"/>
    <w:rsid w:val="005019B1"/>
    <w:rsid w:val="005A1EA2"/>
    <w:rsid w:val="007A5F8A"/>
    <w:rsid w:val="00890656"/>
    <w:rsid w:val="00933CF4"/>
    <w:rsid w:val="00A84042"/>
    <w:rsid w:val="00BB5BA3"/>
    <w:rsid w:val="00BF1122"/>
    <w:rsid w:val="00CA7219"/>
    <w:rsid w:val="00E47789"/>
    <w:rsid w:val="00F8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0B7B"/>
  <w15:chartTrackingRefBased/>
  <w15:docId w15:val="{B1C9E77E-B60C-43E3-A2E6-BAD36EAC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31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3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red.com/story/the-second-coming-of-ultrasou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Tao</dc:creator>
  <cp:keywords/>
  <dc:description/>
  <cp:lastModifiedBy>Sun, Tao</cp:lastModifiedBy>
  <cp:revision>6</cp:revision>
  <dcterms:created xsi:type="dcterms:W3CDTF">2022-11-10T17:21:00Z</dcterms:created>
  <dcterms:modified xsi:type="dcterms:W3CDTF">2024-02-26T21:18:00Z</dcterms:modified>
</cp:coreProperties>
</file>