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现在这份 更适合谁看？一句话告诉我</w:t>
      </w:r>
    </w:p>
    <w:p>
      <w:r>
        <w:t>围绕现在这份 更适合谁看？一句话告诉我整理本周进展、风险与下一步。</w:t>
      </w:r>
    </w:p>
    <w:p>
      <w:pPr>
        <w:pStyle w:val="Heading1"/>
      </w:pPr>
      <w:r>
        <w:t>本周进展</w:t>
      </w:r>
    </w:p>
    <w:p>
      <w:r>
        <w:t>现在这份文档更适合谁看？一句话告诉我。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