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618 购物清单，包括已买、待买、风险和下一步</w:t>
      </w:r>
    </w:p>
    <w:p>
      <w:r>
        <w:t>围绕一份 618 购物清单，包括已买、待买、风险和下一步整理本周进展、风险与下一步。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618 购物清单，包括已买、待买、风险和下一步。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