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家庭理财整理清单，包括现状、风险和下一步</w:t>
      </w:r>
    </w:p>
    <w:p>
      <w:r>
        <w:t>围绕一份 家庭理财整理清单，包括现状、风险和下一步整理本周进展、风险与下一步。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家庭理财整理清单，包括现状、风险和下一步。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