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家电购买清单，包括预算、风险和下一步</w:t>
      </w:r>
    </w:p>
    <w:p>
      <w:r>
        <w:t>围绕一份 家电购买清单，包括预算、风险和下一步整理本周进展、风险与下一步。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家电购买清单，包括预算、风险和下一步。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