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种草合作证据清单：现状、风险与下一步</w:t>
      </w:r>
    </w:p>
    <w:p>
      <w:r>
        <w:t>整理种草合作证据清单相关的本周进展，概述当前现状、主要风险及后续行动安排。</w:t>
      </w:r>
    </w:p>
    <w:p>
      <w:pPr>
        <w:pStyle w:val="Heading1"/>
      </w:pPr>
      <w:r>
        <w:t>本周进展</w:t>
      </w:r>
    </w:p>
    <w:p>
      <w:r>
        <w:t>生成一份 Word 种草合作证据清单，包含现状、风险和下一步。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