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店铺订单清单周进展与风险跟踪</w:t>
      </w:r>
    </w:p>
    <w:p>
      <w:r>
        <w:t>整理店铺订单清单的本周进展，概述当前现状、主要风险、证据缺口及下一步行动计划。</w:t>
      </w:r>
    </w:p>
    <w:p>
      <w:pPr>
        <w:pStyle w:val="Heading1"/>
      </w:pPr>
      <w:r>
        <w:t>本周进展</w:t>
      </w:r>
    </w:p>
    <w:p>
      <w:r>
        <w:t>生成一份 Word 店铺订单清单，包含现状、风险、证据缺口和下一步。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