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航班证据清单，包含现状、风险和下一步</w:t>
      </w:r>
    </w:p>
    <w:p>
      <w:r>
        <w:t>围绕一份 航班证据清单，包含现状、风险和下一步整理本周进展、风险与下一步。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航班证据清单，包含现状、风险和下一步。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