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备份核对清单，包含现状、风险和下一步</w:t>
      </w:r>
    </w:p>
    <w:p>
      <w:r>
        <w:t>围绕一份 备份核对清单，包含现状、风险和下一步整理本周进展、风险与下一步。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备份核对清单，包含现状、风险和下一步。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