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泄露证据清单，包含现状、风险和下一步</w:t>
      </w:r>
    </w:p>
    <w:p>
      <w:r>
        <w:t>围绕一份 泄露证据清单，包含现状、风险和下一步整理本周进展、风险与下一步。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泄露证据清单，包含现状、风险和下一步。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